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5" w:rsidRPr="003E7C1A" w:rsidRDefault="001F2E55" w:rsidP="001F2E5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E7C1A">
        <w:rPr>
          <w:rFonts w:ascii="Times New Roman" w:hAnsi="Times New Roman" w:cs="Times New Roman"/>
          <w:b/>
          <w:sz w:val="20"/>
        </w:rPr>
        <w:t>INSTITUTE OF MANAGEMENT STUDIES</w:t>
      </w:r>
    </w:p>
    <w:p w:rsidR="001F2E55" w:rsidRPr="003E7C1A" w:rsidRDefault="001F2E55" w:rsidP="001F2E5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E7C1A">
        <w:rPr>
          <w:rFonts w:ascii="Times New Roman" w:hAnsi="Times New Roman" w:cs="Times New Roman"/>
          <w:b/>
          <w:sz w:val="20"/>
        </w:rPr>
        <w:t>KURUKSHETRA UNIVERSITY KURUKSHETRA</w:t>
      </w:r>
    </w:p>
    <w:p w:rsidR="001F2E55" w:rsidRPr="003E7C1A" w:rsidRDefault="001F2E55" w:rsidP="001F2E5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E7C1A">
        <w:rPr>
          <w:rFonts w:ascii="Times New Roman" w:hAnsi="Times New Roman" w:cs="Times New Roman"/>
          <w:b/>
          <w:sz w:val="20"/>
        </w:rPr>
        <w:t>(Established by the state Legislature Act-XII of 1956)</w:t>
      </w:r>
    </w:p>
    <w:p w:rsidR="001F2E55" w:rsidRPr="003E7C1A" w:rsidRDefault="001F2E55" w:rsidP="001F2E5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F2E55" w:rsidRPr="003E7C1A" w:rsidRDefault="001F2E55" w:rsidP="001F2E55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3E7C1A">
        <w:rPr>
          <w:rFonts w:ascii="Times New Roman" w:hAnsi="Times New Roman" w:cs="Times New Roman"/>
          <w:b/>
          <w:bCs/>
          <w:sz w:val="20"/>
        </w:rPr>
        <w:t>The Schedule for interview for admission t</w:t>
      </w:r>
      <w:r w:rsidR="00337E06" w:rsidRPr="003E7C1A">
        <w:rPr>
          <w:rFonts w:ascii="Times New Roman" w:hAnsi="Times New Roman" w:cs="Times New Roman"/>
          <w:b/>
          <w:bCs/>
          <w:sz w:val="20"/>
        </w:rPr>
        <w:t>o MBA 5 Year (IPOP) session 2018-19</w:t>
      </w:r>
      <w:r w:rsidRPr="003E7C1A">
        <w:rPr>
          <w:rFonts w:ascii="Times New Roman" w:hAnsi="Times New Roman" w:cs="Times New Roman"/>
          <w:b/>
          <w:bCs/>
          <w:sz w:val="20"/>
        </w:rPr>
        <w:t xml:space="preserve"> is as follows:</w:t>
      </w:r>
    </w:p>
    <w:p w:rsidR="00337E06" w:rsidRPr="003E7C1A" w:rsidRDefault="00337E06" w:rsidP="001F2E55">
      <w:pPr>
        <w:spacing w:after="0"/>
        <w:jc w:val="both"/>
        <w:rPr>
          <w:rFonts w:ascii="Times New Roman" w:hAnsi="Times New Roman" w:cs="Times New Roman"/>
          <w:bCs/>
          <w:sz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406"/>
        <w:gridCol w:w="2700"/>
      </w:tblGrid>
      <w:tr w:rsidR="00337E06" w:rsidRPr="003E7C1A" w:rsidTr="006F2BDB">
        <w:tc>
          <w:tcPr>
            <w:tcW w:w="2274" w:type="dxa"/>
          </w:tcPr>
          <w:p w:rsidR="00337E06" w:rsidRPr="003E7C1A" w:rsidRDefault="00337E06" w:rsidP="006F2B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Date</w:t>
            </w:r>
          </w:p>
        </w:tc>
        <w:tc>
          <w:tcPr>
            <w:tcW w:w="2406" w:type="dxa"/>
          </w:tcPr>
          <w:p w:rsidR="00337E06" w:rsidRPr="003E7C1A" w:rsidRDefault="006F2BDB" w:rsidP="006F2B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Time</w:t>
            </w:r>
          </w:p>
        </w:tc>
        <w:tc>
          <w:tcPr>
            <w:tcW w:w="2700" w:type="dxa"/>
          </w:tcPr>
          <w:p w:rsidR="00337E06" w:rsidRPr="003E7C1A" w:rsidRDefault="006F2BDB" w:rsidP="006F2B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Roll No.</w:t>
            </w:r>
          </w:p>
        </w:tc>
      </w:tr>
      <w:tr w:rsidR="00337E06" w:rsidRPr="003E7C1A" w:rsidTr="006F2BDB">
        <w:tc>
          <w:tcPr>
            <w:tcW w:w="2274" w:type="dxa"/>
          </w:tcPr>
          <w:p w:rsidR="00337E06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06.07.2018</w:t>
            </w:r>
          </w:p>
        </w:tc>
        <w:tc>
          <w:tcPr>
            <w:tcW w:w="2406" w:type="dxa"/>
          </w:tcPr>
          <w:p w:rsidR="00337E06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9:00 AM onwards</w:t>
            </w:r>
          </w:p>
        </w:tc>
        <w:tc>
          <w:tcPr>
            <w:tcW w:w="2700" w:type="dxa"/>
          </w:tcPr>
          <w:p w:rsidR="00337E06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18050001 to 18050111</w:t>
            </w:r>
          </w:p>
        </w:tc>
      </w:tr>
      <w:tr w:rsidR="006F2BDB" w:rsidRPr="003E7C1A" w:rsidTr="006F2BDB">
        <w:tc>
          <w:tcPr>
            <w:tcW w:w="2274" w:type="dxa"/>
          </w:tcPr>
          <w:p w:rsidR="006F2BDB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07.07.2018</w:t>
            </w:r>
          </w:p>
        </w:tc>
        <w:tc>
          <w:tcPr>
            <w:tcW w:w="2406" w:type="dxa"/>
          </w:tcPr>
          <w:p w:rsidR="006F2BDB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9:00 AM onward</w:t>
            </w:r>
            <w:r w:rsidRPr="003E7C1A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2700" w:type="dxa"/>
          </w:tcPr>
          <w:p w:rsidR="006F2BDB" w:rsidRPr="003E7C1A" w:rsidRDefault="006F2BDB" w:rsidP="001F2E5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E7C1A">
              <w:rPr>
                <w:rFonts w:ascii="Times New Roman" w:hAnsi="Times New Roman" w:cs="Times New Roman"/>
                <w:bCs/>
                <w:sz w:val="20"/>
              </w:rPr>
              <w:t>18050112 to 18050221</w:t>
            </w:r>
          </w:p>
        </w:tc>
      </w:tr>
    </w:tbl>
    <w:p w:rsidR="006F2BDB" w:rsidRPr="003E7C1A" w:rsidRDefault="006F2BDB" w:rsidP="001F2E55">
      <w:pPr>
        <w:spacing w:after="0"/>
        <w:jc w:val="both"/>
        <w:rPr>
          <w:rFonts w:ascii="Times New Roman" w:hAnsi="Times New Roman" w:cs="Times New Roman"/>
          <w:bCs/>
          <w:sz w:val="20"/>
        </w:rPr>
      </w:pPr>
    </w:p>
    <w:p w:rsidR="001F2E55" w:rsidRDefault="001F2E55" w:rsidP="003E7C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7C1A">
        <w:rPr>
          <w:rFonts w:ascii="Times New Roman" w:hAnsi="Times New Roman" w:cs="Times New Roman"/>
          <w:bCs/>
          <w:sz w:val="20"/>
        </w:rPr>
        <w:t>Only those candidates who have appeared in En</w:t>
      </w:r>
      <w:r w:rsidR="006F2BDB" w:rsidRPr="003E7C1A">
        <w:rPr>
          <w:rFonts w:ascii="Times New Roman" w:hAnsi="Times New Roman" w:cs="Times New Roman"/>
          <w:bCs/>
          <w:sz w:val="20"/>
        </w:rPr>
        <w:t>trance Test held on 04.07.2018</w:t>
      </w:r>
      <w:r w:rsidRPr="003E7C1A">
        <w:rPr>
          <w:rFonts w:ascii="Times New Roman" w:hAnsi="Times New Roman" w:cs="Times New Roman"/>
          <w:bCs/>
          <w:sz w:val="20"/>
        </w:rPr>
        <w:t xml:space="preserve"> are eligible to appear for interview subject to the condition of percentage marks for eligibility as given in prospectus 201</w:t>
      </w:r>
      <w:r w:rsidR="006F2BDB" w:rsidRPr="003E7C1A">
        <w:rPr>
          <w:rFonts w:ascii="Times New Roman" w:hAnsi="Times New Roman" w:cs="Times New Roman"/>
          <w:bCs/>
          <w:sz w:val="20"/>
        </w:rPr>
        <w:t>8-19</w:t>
      </w:r>
      <w:r w:rsidRPr="003E7C1A">
        <w:rPr>
          <w:rFonts w:ascii="Times New Roman" w:hAnsi="Times New Roman" w:cs="Times New Roman"/>
          <w:bCs/>
          <w:sz w:val="20"/>
        </w:rPr>
        <w:t xml:space="preserve">. The candidates are required to bring </w:t>
      </w:r>
      <w:r w:rsidRPr="003E7C1A">
        <w:rPr>
          <w:rFonts w:ascii="Times New Roman" w:hAnsi="Times New Roman" w:cs="Times New Roman"/>
          <w:b/>
          <w:bCs/>
          <w:sz w:val="20"/>
        </w:rPr>
        <w:t>two sets of attested photocopies</w:t>
      </w:r>
      <w:r w:rsidRPr="003E7C1A">
        <w:rPr>
          <w:rFonts w:ascii="Times New Roman" w:hAnsi="Times New Roman" w:cs="Times New Roman"/>
          <w:bCs/>
          <w:sz w:val="20"/>
        </w:rPr>
        <w:t xml:space="preserve"> of the following</w:t>
      </w:r>
      <w:r>
        <w:rPr>
          <w:rFonts w:ascii="Times New Roman" w:hAnsi="Times New Roman" w:cs="Times New Roman"/>
          <w:bCs/>
        </w:rPr>
        <w:t xml:space="preserve"> list of documents at the time of interview</w:t>
      </w:r>
      <w:r w:rsidR="006F2BDB">
        <w:rPr>
          <w:rFonts w:ascii="Times New Roman" w:hAnsi="Times New Roman" w:cs="Times New Roman"/>
          <w:bCs/>
        </w:rPr>
        <w:t xml:space="preserve"> along with original documents for verification</w:t>
      </w:r>
      <w:r>
        <w:rPr>
          <w:rFonts w:ascii="Times New Roman" w:hAnsi="Times New Roman" w:cs="Times New Roman"/>
          <w:bCs/>
        </w:rPr>
        <w:t>.</w:t>
      </w:r>
    </w:p>
    <w:p w:rsidR="003E7C1A" w:rsidRDefault="003E7C1A" w:rsidP="003E7C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F2E55" w:rsidRDefault="001F2E55" w:rsidP="001F2E55">
      <w:pPr>
        <w:spacing w:after="0"/>
        <w:jc w:val="both"/>
        <w:rPr>
          <w:rFonts w:ascii="Times New Roman" w:hAnsi="Times New Roman" w:cs="Times New Roman"/>
          <w:b/>
        </w:rPr>
      </w:pPr>
      <w:r w:rsidRPr="00ED2B15">
        <w:rPr>
          <w:rFonts w:ascii="Times New Roman" w:hAnsi="Times New Roman" w:cs="Times New Roman"/>
          <w:b/>
          <w:u w:val="single"/>
        </w:rPr>
        <w:t>List of Documents/Certificates (In Original) to be presented at the time of Interview:</w:t>
      </w:r>
    </w:p>
    <w:p w:rsidR="006F2BDB" w:rsidRPr="003E7C1A" w:rsidRDefault="006F2BDB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 xml:space="preserve">DMC of </w:t>
      </w:r>
      <w:r w:rsidR="001F2E55" w:rsidRPr="003E7C1A">
        <w:rPr>
          <w:sz w:val="20"/>
          <w:szCs w:val="20"/>
        </w:rPr>
        <w:t xml:space="preserve">Matriculation </w:t>
      </w:r>
      <w:r w:rsidR="00850D02" w:rsidRPr="003E7C1A">
        <w:rPr>
          <w:sz w:val="20"/>
          <w:szCs w:val="20"/>
        </w:rPr>
        <w:t xml:space="preserve">(Two sets of </w:t>
      </w:r>
      <w:proofErr w:type="spellStart"/>
      <w:r w:rsidR="00850D02" w:rsidRPr="003E7C1A">
        <w:rPr>
          <w:sz w:val="20"/>
          <w:szCs w:val="20"/>
        </w:rPr>
        <w:t>self attested</w:t>
      </w:r>
      <w:proofErr w:type="spellEnd"/>
      <w:r w:rsidR="00850D02" w:rsidRPr="003E7C1A">
        <w:rPr>
          <w:sz w:val="20"/>
          <w:szCs w:val="20"/>
        </w:rPr>
        <w:t xml:space="preserve"> photocopies)</w:t>
      </w:r>
    </w:p>
    <w:p w:rsidR="00850D02" w:rsidRPr="003E7C1A" w:rsidRDefault="00850D02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 xml:space="preserve">DMC of </w:t>
      </w:r>
      <w:r w:rsidR="001F2E55" w:rsidRPr="003E7C1A">
        <w:rPr>
          <w:sz w:val="20"/>
          <w:szCs w:val="20"/>
        </w:rPr>
        <w:t>10+2</w:t>
      </w:r>
      <w:r w:rsidR="006F2BDB" w:rsidRPr="003E7C1A">
        <w:rPr>
          <w:sz w:val="20"/>
          <w:szCs w:val="20"/>
        </w:rPr>
        <w:t xml:space="preserve"> </w:t>
      </w:r>
      <w:r w:rsidRPr="003E7C1A">
        <w:rPr>
          <w:sz w:val="20"/>
          <w:szCs w:val="20"/>
        </w:rPr>
        <w:t xml:space="preserve">(Two sets of </w:t>
      </w:r>
      <w:proofErr w:type="spellStart"/>
      <w:r w:rsidRPr="003E7C1A">
        <w:rPr>
          <w:sz w:val="20"/>
          <w:szCs w:val="20"/>
        </w:rPr>
        <w:t>self attested</w:t>
      </w:r>
      <w:proofErr w:type="spellEnd"/>
      <w:r w:rsidRPr="003E7C1A">
        <w:rPr>
          <w:sz w:val="20"/>
          <w:szCs w:val="20"/>
        </w:rPr>
        <w:t xml:space="preserve"> photocopies)</w:t>
      </w:r>
    </w:p>
    <w:p w:rsidR="00850D02" w:rsidRPr="003E7C1A" w:rsidRDefault="00850D02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Two Colored photographs</w:t>
      </w:r>
    </w:p>
    <w:p w:rsidR="00850D02" w:rsidRPr="003E7C1A" w:rsidRDefault="00850D02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 xml:space="preserve">Migration Certificate </w:t>
      </w:r>
      <w:r w:rsidRPr="003E7C1A">
        <w:rPr>
          <w:sz w:val="20"/>
          <w:szCs w:val="20"/>
        </w:rPr>
        <w:t xml:space="preserve">(Two sets of </w:t>
      </w:r>
      <w:proofErr w:type="spellStart"/>
      <w:r w:rsidRPr="003E7C1A">
        <w:rPr>
          <w:sz w:val="20"/>
          <w:szCs w:val="20"/>
        </w:rPr>
        <w:t>self attested</w:t>
      </w:r>
      <w:proofErr w:type="spellEnd"/>
      <w:r w:rsidRPr="003E7C1A">
        <w:rPr>
          <w:sz w:val="20"/>
          <w:szCs w:val="20"/>
        </w:rPr>
        <w:t xml:space="preserve"> photocopies)</w:t>
      </w:r>
    </w:p>
    <w:p w:rsidR="001F2E55" w:rsidRPr="003E7C1A" w:rsidRDefault="001F2E55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Character Certificate from the Institution last attended</w:t>
      </w:r>
      <w:r w:rsidR="00850D02" w:rsidRPr="003E7C1A">
        <w:rPr>
          <w:sz w:val="20"/>
          <w:szCs w:val="20"/>
        </w:rPr>
        <w:t xml:space="preserve"> </w:t>
      </w:r>
      <w:r w:rsidR="000F163B" w:rsidRPr="003E7C1A">
        <w:rPr>
          <w:sz w:val="20"/>
          <w:szCs w:val="20"/>
        </w:rPr>
        <w:t xml:space="preserve">(see </w:t>
      </w:r>
      <w:r w:rsidR="000F163B" w:rsidRPr="003E7C1A">
        <w:rPr>
          <w:sz w:val="20"/>
          <w:szCs w:val="20"/>
        </w:rPr>
        <w:t>Annexure-I</w:t>
      </w:r>
      <w:r w:rsidR="000F163B" w:rsidRPr="003E7C1A">
        <w:rPr>
          <w:sz w:val="20"/>
          <w:szCs w:val="20"/>
        </w:rPr>
        <w:t xml:space="preserve"> page no. 80 in prospectus)</w:t>
      </w:r>
      <w:r w:rsidR="000F163B" w:rsidRPr="003E7C1A">
        <w:rPr>
          <w:sz w:val="20"/>
          <w:szCs w:val="20"/>
        </w:rPr>
        <w:t xml:space="preserve"> </w:t>
      </w:r>
      <w:proofErr w:type="gramStart"/>
      <w:r w:rsidR="00850D02" w:rsidRPr="003E7C1A">
        <w:rPr>
          <w:sz w:val="20"/>
          <w:szCs w:val="20"/>
        </w:rPr>
        <w:t xml:space="preserve">or </w:t>
      </w:r>
      <w:r w:rsidRPr="003E7C1A">
        <w:rPr>
          <w:sz w:val="20"/>
          <w:szCs w:val="20"/>
        </w:rPr>
        <w:t xml:space="preserve"> </w:t>
      </w:r>
      <w:r w:rsidR="00387B94" w:rsidRPr="003E7C1A">
        <w:rPr>
          <w:sz w:val="20"/>
          <w:szCs w:val="20"/>
        </w:rPr>
        <w:t>as</w:t>
      </w:r>
      <w:proofErr w:type="gramEnd"/>
      <w:r w:rsidR="00387B94" w:rsidRPr="003E7C1A">
        <w:rPr>
          <w:sz w:val="20"/>
          <w:szCs w:val="20"/>
        </w:rPr>
        <w:t xml:space="preserve"> </w:t>
      </w:r>
      <w:r w:rsidR="00850D02" w:rsidRPr="003E7C1A">
        <w:rPr>
          <w:sz w:val="20"/>
          <w:szCs w:val="20"/>
        </w:rPr>
        <w:t>applicable below:</w:t>
      </w:r>
    </w:p>
    <w:p w:rsidR="00387B94" w:rsidRPr="003E7C1A" w:rsidRDefault="00387B94" w:rsidP="00231C9C">
      <w:pPr>
        <w:pStyle w:val="ListBullet"/>
        <w:ind w:left="720" w:hanging="540"/>
        <w:rPr>
          <w:sz w:val="20"/>
          <w:szCs w:val="20"/>
        </w:rPr>
      </w:pPr>
      <w:r w:rsidRPr="003E7C1A">
        <w:rPr>
          <w:b/>
          <w:sz w:val="20"/>
          <w:szCs w:val="20"/>
        </w:rPr>
        <w:t>Private candidates:</w:t>
      </w:r>
      <w:r w:rsidRPr="003E7C1A">
        <w:rPr>
          <w:sz w:val="20"/>
          <w:szCs w:val="20"/>
        </w:rPr>
        <w:t xml:space="preserve"> </w:t>
      </w:r>
      <w:r w:rsidR="00261B11" w:rsidRPr="003E7C1A">
        <w:rPr>
          <w:sz w:val="20"/>
          <w:szCs w:val="20"/>
        </w:rPr>
        <w:t>C</w:t>
      </w:r>
      <w:r w:rsidRPr="003E7C1A">
        <w:rPr>
          <w:sz w:val="20"/>
          <w:szCs w:val="20"/>
        </w:rPr>
        <w:t>haracter certificate duly signed by a First Class Magistrate.</w:t>
      </w:r>
    </w:p>
    <w:p w:rsidR="00387B94" w:rsidRPr="003E7C1A" w:rsidRDefault="00387B94" w:rsidP="00231C9C">
      <w:pPr>
        <w:pStyle w:val="ListBullet"/>
        <w:ind w:left="720" w:hanging="540"/>
        <w:rPr>
          <w:sz w:val="20"/>
          <w:szCs w:val="20"/>
        </w:rPr>
      </w:pPr>
      <w:r w:rsidRPr="003E7C1A">
        <w:rPr>
          <w:sz w:val="20"/>
          <w:szCs w:val="20"/>
        </w:rPr>
        <w:t>Candidates with Gaps in study</w:t>
      </w:r>
      <w:proofErr w:type="gramStart"/>
      <w:r w:rsidRPr="003E7C1A">
        <w:rPr>
          <w:sz w:val="20"/>
          <w:szCs w:val="20"/>
        </w:rPr>
        <w:t xml:space="preserve">:  </w:t>
      </w:r>
      <w:r w:rsidR="000F163B" w:rsidRPr="003E7C1A">
        <w:rPr>
          <w:sz w:val="20"/>
          <w:szCs w:val="20"/>
        </w:rPr>
        <w:t>(</w:t>
      </w:r>
      <w:proofErr w:type="gramEnd"/>
      <w:r w:rsidR="000F163B" w:rsidRPr="003E7C1A">
        <w:rPr>
          <w:sz w:val="20"/>
          <w:szCs w:val="20"/>
        </w:rPr>
        <w:t>see page No. 39 in prospectus)</w:t>
      </w:r>
    </w:p>
    <w:p w:rsidR="00387B94" w:rsidRPr="003E7C1A" w:rsidRDefault="00387B94" w:rsidP="003E7C1A">
      <w:pPr>
        <w:pStyle w:val="ListBullet"/>
        <w:numPr>
          <w:ilvl w:val="0"/>
          <w:numId w:val="4"/>
        </w:numPr>
        <w:rPr>
          <w:sz w:val="20"/>
          <w:szCs w:val="20"/>
        </w:rPr>
      </w:pPr>
      <w:r w:rsidRPr="003E7C1A">
        <w:rPr>
          <w:b/>
          <w:sz w:val="20"/>
          <w:szCs w:val="20"/>
        </w:rPr>
        <w:t xml:space="preserve">Male </w:t>
      </w:r>
      <w:proofErr w:type="gramStart"/>
      <w:r w:rsidRPr="003E7C1A">
        <w:rPr>
          <w:b/>
          <w:sz w:val="20"/>
          <w:szCs w:val="20"/>
        </w:rPr>
        <w:t>candidates</w:t>
      </w:r>
      <w:r w:rsidRPr="003E7C1A">
        <w:rPr>
          <w:sz w:val="20"/>
          <w:szCs w:val="20"/>
        </w:rPr>
        <w:t xml:space="preserve"> </w:t>
      </w:r>
      <w:r w:rsidR="00261B11" w:rsidRPr="003E7C1A">
        <w:rPr>
          <w:sz w:val="20"/>
          <w:szCs w:val="20"/>
        </w:rPr>
        <w:t>:</w:t>
      </w:r>
      <w:proofErr w:type="gramEnd"/>
      <w:r w:rsidR="00261B11" w:rsidRPr="003E7C1A">
        <w:rPr>
          <w:sz w:val="20"/>
          <w:szCs w:val="20"/>
        </w:rPr>
        <w:t xml:space="preserve"> C</w:t>
      </w:r>
      <w:r w:rsidRPr="003E7C1A">
        <w:rPr>
          <w:sz w:val="20"/>
          <w:szCs w:val="20"/>
        </w:rPr>
        <w:t xml:space="preserve">ertificate of gap </w:t>
      </w:r>
      <w:r w:rsidR="00261B11" w:rsidRPr="003E7C1A">
        <w:rPr>
          <w:sz w:val="20"/>
          <w:szCs w:val="20"/>
        </w:rPr>
        <w:t>&amp;</w:t>
      </w:r>
      <w:r w:rsidRPr="003E7C1A">
        <w:rPr>
          <w:sz w:val="20"/>
          <w:szCs w:val="20"/>
        </w:rPr>
        <w:t xml:space="preserve"> character for the gap period duly attested by </w:t>
      </w:r>
      <w:r w:rsidRPr="003E7C1A">
        <w:rPr>
          <w:b/>
          <w:sz w:val="20"/>
          <w:szCs w:val="20"/>
        </w:rPr>
        <w:t>Notary Public</w:t>
      </w:r>
      <w:r w:rsidRPr="003E7C1A">
        <w:rPr>
          <w:sz w:val="20"/>
          <w:szCs w:val="20"/>
        </w:rPr>
        <w:t xml:space="preserve">.  </w:t>
      </w:r>
    </w:p>
    <w:p w:rsidR="00261B11" w:rsidRPr="003E7C1A" w:rsidRDefault="00261B11" w:rsidP="003E7C1A">
      <w:pPr>
        <w:pStyle w:val="ListBullet"/>
        <w:numPr>
          <w:ilvl w:val="0"/>
          <w:numId w:val="0"/>
        </w:numPr>
        <w:ind w:left="90"/>
        <w:rPr>
          <w:sz w:val="20"/>
          <w:szCs w:val="20"/>
        </w:rPr>
      </w:pPr>
      <w:r w:rsidRPr="003E7C1A">
        <w:rPr>
          <w:sz w:val="20"/>
          <w:szCs w:val="20"/>
        </w:rPr>
        <w:t xml:space="preserve">(ii) </w:t>
      </w:r>
      <w:r w:rsidR="00387B94" w:rsidRPr="003E7C1A">
        <w:rPr>
          <w:b/>
          <w:sz w:val="20"/>
          <w:szCs w:val="20"/>
        </w:rPr>
        <w:t>Male candidates</w:t>
      </w:r>
      <w:r w:rsidR="00387B94" w:rsidRPr="003E7C1A">
        <w:rPr>
          <w:sz w:val="20"/>
          <w:szCs w:val="20"/>
        </w:rPr>
        <w:t xml:space="preserve"> in </w:t>
      </w:r>
      <w:r w:rsidR="00387B94" w:rsidRPr="003E7C1A">
        <w:rPr>
          <w:b/>
          <w:sz w:val="20"/>
          <w:szCs w:val="20"/>
        </w:rPr>
        <w:t>service</w:t>
      </w:r>
      <w:r w:rsidRPr="003E7C1A">
        <w:rPr>
          <w:sz w:val="20"/>
          <w:szCs w:val="20"/>
        </w:rPr>
        <w:t xml:space="preserve"> during the gap </w:t>
      </w:r>
      <w:proofErr w:type="gramStart"/>
      <w:r w:rsidRPr="003E7C1A">
        <w:rPr>
          <w:sz w:val="20"/>
          <w:szCs w:val="20"/>
        </w:rPr>
        <w:t>period :</w:t>
      </w:r>
      <w:proofErr w:type="gramEnd"/>
      <w:r w:rsidRPr="003E7C1A">
        <w:rPr>
          <w:sz w:val="20"/>
          <w:szCs w:val="20"/>
        </w:rPr>
        <w:t xml:space="preserve"> </w:t>
      </w:r>
      <w:r w:rsidR="00387B94" w:rsidRPr="003E7C1A">
        <w:rPr>
          <w:sz w:val="20"/>
          <w:szCs w:val="20"/>
        </w:rPr>
        <w:t xml:space="preserve">must furnish a certificate of employment from the employer </w:t>
      </w:r>
    </w:p>
    <w:p w:rsidR="000F163B" w:rsidRPr="003E7C1A" w:rsidRDefault="00387B94" w:rsidP="003E7C1A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3E7C1A">
        <w:rPr>
          <w:sz w:val="20"/>
          <w:szCs w:val="20"/>
        </w:rPr>
        <w:t xml:space="preserve">(iii) </w:t>
      </w:r>
      <w:r w:rsidRPr="003E7C1A">
        <w:rPr>
          <w:b/>
          <w:sz w:val="20"/>
          <w:szCs w:val="20"/>
        </w:rPr>
        <w:t xml:space="preserve">Female </w:t>
      </w:r>
      <w:proofErr w:type="gramStart"/>
      <w:r w:rsidRPr="003E7C1A">
        <w:rPr>
          <w:b/>
          <w:sz w:val="20"/>
          <w:szCs w:val="20"/>
        </w:rPr>
        <w:t>candidates</w:t>
      </w:r>
      <w:r w:rsidR="00261B11" w:rsidRPr="003E7C1A">
        <w:rPr>
          <w:sz w:val="20"/>
          <w:szCs w:val="20"/>
        </w:rPr>
        <w:t xml:space="preserve">  having</w:t>
      </w:r>
      <w:proofErr w:type="gramEnd"/>
      <w:r w:rsidR="000F163B" w:rsidRPr="003E7C1A">
        <w:rPr>
          <w:sz w:val="20"/>
          <w:szCs w:val="20"/>
        </w:rPr>
        <w:t xml:space="preserve"> gap :</w:t>
      </w:r>
      <w:r w:rsidRPr="003E7C1A">
        <w:rPr>
          <w:sz w:val="20"/>
          <w:szCs w:val="20"/>
        </w:rPr>
        <w:t xml:space="preserve"> </w:t>
      </w:r>
      <w:r w:rsidR="0066137B" w:rsidRPr="003E7C1A">
        <w:rPr>
          <w:sz w:val="20"/>
          <w:szCs w:val="20"/>
        </w:rPr>
        <w:t>C</w:t>
      </w:r>
      <w:r w:rsidRPr="003E7C1A">
        <w:rPr>
          <w:sz w:val="20"/>
          <w:szCs w:val="20"/>
        </w:rPr>
        <w:t>haracter certificate from the last institution attended.</w:t>
      </w:r>
    </w:p>
    <w:p w:rsidR="000F163B" w:rsidRPr="003E7C1A" w:rsidRDefault="000F163B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 xml:space="preserve">For Scheduled Caste </w:t>
      </w:r>
      <w:proofErr w:type="gramStart"/>
      <w:r w:rsidRPr="003E7C1A">
        <w:rPr>
          <w:sz w:val="20"/>
          <w:szCs w:val="20"/>
        </w:rPr>
        <w:t>candidates :</w:t>
      </w:r>
      <w:proofErr w:type="gramEnd"/>
    </w:p>
    <w:p w:rsidR="00773AA9" w:rsidRPr="003E7C1A" w:rsidRDefault="000F163B" w:rsidP="00231C9C">
      <w:pPr>
        <w:pStyle w:val="ListBullet"/>
        <w:ind w:left="720" w:hanging="360"/>
        <w:rPr>
          <w:sz w:val="20"/>
          <w:szCs w:val="20"/>
        </w:rPr>
      </w:pPr>
      <w:r w:rsidRPr="003E7C1A">
        <w:rPr>
          <w:sz w:val="20"/>
          <w:szCs w:val="20"/>
        </w:rPr>
        <w:t xml:space="preserve">Caste certificate issued by </w:t>
      </w:r>
      <w:proofErr w:type="spellStart"/>
      <w:r w:rsidRPr="003E7C1A">
        <w:rPr>
          <w:sz w:val="20"/>
          <w:szCs w:val="20"/>
        </w:rPr>
        <w:t>Tehsildar</w:t>
      </w:r>
      <w:proofErr w:type="spellEnd"/>
      <w:r w:rsidRPr="003E7C1A">
        <w:rPr>
          <w:sz w:val="20"/>
          <w:szCs w:val="20"/>
        </w:rPr>
        <w:t xml:space="preserve">/ </w:t>
      </w:r>
      <w:proofErr w:type="spellStart"/>
      <w:r w:rsidRPr="003E7C1A">
        <w:rPr>
          <w:sz w:val="20"/>
          <w:szCs w:val="20"/>
        </w:rPr>
        <w:t>Naib</w:t>
      </w:r>
      <w:proofErr w:type="spellEnd"/>
      <w:r w:rsidRPr="003E7C1A">
        <w:rPr>
          <w:sz w:val="20"/>
          <w:szCs w:val="20"/>
        </w:rPr>
        <w:t xml:space="preserve"> </w:t>
      </w:r>
      <w:proofErr w:type="spellStart"/>
      <w:r w:rsidRPr="003E7C1A">
        <w:rPr>
          <w:sz w:val="20"/>
          <w:szCs w:val="20"/>
        </w:rPr>
        <w:t>Tehsildar</w:t>
      </w:r>
      <w:proofErr w:type="spellEnd"/>
      <w:r w:rsidRPr="003E7C1A">
        <w:rPr>
          <w:sz w:val="20"/>
          <w:szCs w:val="20"/>
        </w:rPr>
        <w:t xml:space="preserve">/ </w:t>
      </w:r>
      <w:r w:rsidR="00773AA9" w:rsidRPr="003E7C1A">
        <w:rPr>
          <w:sz w:val="20"/>
          <w:szCs w:val="20"/>
        </w:rPr>
        <w:t xml:space="preserve">Executive </w:t>
      </w:r>
      <w:proofErr w:type="spellStart"/>
      <w:r w:rsidR="00773AA9" w:rsidRPr="003E7C1A">
        <w:rPr>
          <w:sz w:val="20"/>
          <w:szCs w:val="20"/>
        </w:rPr>
        <w:t>Megistrate</w:t>
      </w:r>
      <w:proofErr w:type="spellEnd"/>
      <w:r w:rsidR="00773AA9" w:rsidRPr="003E7C1A">
        <w:rPr>
          <w:sz w:val="20"/>
          <w:szCs w:val="20"/>
        </w:rPr>
        <w:t xml:space="preserve">/Head of Department in case of Government </w:t>
      </w:r>
      <w:proofErr w:type="gramStart"/>
      <w:r w:rsidR="00773AA9" w:rsidRPr="003E7C1A">
        <w:rPr>
          <w:sz w:val="20"/>
          <w:szCs w:val="20"/>
        </w:rPr>
        <w:t>Employees(</w:t>
      </w:r>
      <w:proofErr w:type="gramEnd"/>
      <w:r w:rsidR="00773AA9" w:rsidRPr="003E7C1A">
        <w:rPr>
          <w:sz w:val="20"/>
          <w:szCs w:val="20"/>
        </w:rPr>
        <w:t>see page no. 80 in the Prospectus)</w:t>
      </w:r>
    </w:p>
    <w:p w:rsidR="0066137B" w:rsidRPr="003E7C1A" w:rsidRDefault="00773AA9" w:rsidP="00231C9C">
      <w:pPr>
        <w:pStyle w:val="ListBullet"/>
        <w:ind w:left="720" w:hanging="360"/>
        <w:rPr>
          <w:sz w:val="20"/>
          <w:szCs w:val="20"/>
        </w:rPr>
      </w:pPr>
      <w:r w:rsidRPr="003E7C1A">
        <w:rPr>
          <w:sz w:val="20"/>
          <w:szCs w:val="20"/>
        </w:rPr>
        <w:t>Recent income Certificate or affidavit</w:t>
      </w:r>
      <w:r w:rsidR="00437D0D" w:rsidRPr="003E7C1A">
        <w:rPr>
          <w:sz w:val="20"/>
          <w:szCs w:val="20"/>
        </w:rPr>
        <w:t xml:space="preserve"> by the parents of the candidate claiming fee exemption/concession if the annual family income is </w:t>
      </w:r>
      <w:proofErr w:type="spellStart"/>
      <w:r w:rsidR="00437D0D" w:rsidRPr="003E7C1A">
        <w:rPr>
          <w:sz w:val="20"/>
          <w:szCs w:val="20"/>
        </w:rPr>
        <w:t>upto</w:t>
      </w:r>
      <w:proofErr w:type="spellEnd"/>
      <w:r w:rsidR="00437D0D" w:rsidRPr="003E7C1A">
        <w:rPr>
          <w:sz w:val="20"/>
          <w:szCs w:val="20"/>
        </w:rPr>
        <w:t xml:space="preserve"> </w:t>
      </w:r>
      <w:proofErr w:type="spellStart"/>
      <w:r w:rsidR="00437D0D" w:rsidRPr="003E7C1A">
        <w:rPr>
          <w:sz w:val="20"/>
          <w:szCs w:val="20"/>
        </w:rPr>
        <w:t>Rs</w:t>
      </w:r>
      <w:proofErr w:type="spellEnd"/>
      <w:r w:rsidR="00437D0D" w:rsidRPr="003E7C1A">
        <w:rPr>
          <w:sz w:val="20"/>
          <w:szCs w:val="20"/>
        </w:rPr>
        <w:t xml:space="preserve"> 2.5 </w:t>
      </w:r>
      <w:proofErr w:type="gramStart"/>
      <w:r w:rsidR="00437D0D" w:rsidRPr="003E7C1A">
        <w:rPr>
          <w:sz w:val="20"/>
          <w:szCs w:val="20"/>
        </w:rPr>
        <w:t>Lakh.(</w:t>
      </w:r>
      <w:proofErr w:type="gramEnd"/>
      <w:r w:rsidR="00437D0D" w:rsidRPr="003E7C1A">
        <w:rPr>
          <w:sz w:val="20"/>
          <w:szCs w:val="20"/>
        </w:rPr>
        <w:t>see page 65)</w:t>
      </w:r>
    </w:p>
    <w:p w:rsidR="000F163B" w:rsidRPr="003E7C1A" w:rsidRDefault="0066137B" w:rsidP="00231C9C">
      <w:pPr>
        <w:pStyle w:val="ListBullet"/>
        <w:ind w:left="720" w:hanging="360"/>
        <w:rPr>
          <w:sz w:val="20"/>
          <w:szCs w:val="20"/>
        </w:rPr>
      </w:pPr>
      <w:r w:rsidRPr="003E7C1A">
        <w:rPr>
          <w:sz w:val="20"/>
          <w:szCs w:val="20"/>
        </w:rPr>
        <w:t>Income declaration by parents of the candidate duly attested/certified/issued</w:t>
      </w:r>
      <w:r w:rsidR="000F163B" w:rsidRPr="003E7C1A">
        <w:rPr>
          <w:sz w:val="20"/>
          <w:szCs w:val="20"/>
        </w:rPr>
        <w:t xml:space="preserve"> </w:t>
      </w:r>
      <w:r w:rsidRPr="003E7C1A">
        <w:rPr>
          <w:sz w:val="20"/>
          <w:szCs w:val="20"/>
        </w:rPr>
        <w:t>from employer in case of working or employed parents.</w:t>
      </w:r>
    </w:p>
    <w:p w:rsidR="0066137B" w:rsidRPr="003E7C1A" w:rsidRDefault="0066137B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For Backward Caste Candidates:</w:t>
      </w:r>
    </w:p>
    <w:p w:rsidR="0066137B" w:rsidRPr="003E7C1A" w:rsidRDefault="0066137B" w:rsidP="00231C9C">
      <w:pPr>
        <w:pStyle w:val="ListBullet"/>
        <w:ind w:left="810" w:hanging="450"/>
        <w:rPr>
          <w:sz w:val="20"/>
          <w:szCs w:val="20"/>
        </w:rPr>
      </w:pPr>
      <w:r w:rsidRPr="003E7C1A">
        <w:rPr>
          <w:sz w:val="20"/>
          <w:szCs w:val="20"/>
        </w:rPr>
        <w:t>BC ‘A’ or ‘B’ Caste Certificate as per Annexure III on page no 81.</w:t>
      </w:r>
    </w:p>
    <w:p w:rsidR="0066137B" w:rsidRPr="003E7C1A" w:rsidRDefault="0066137B" w:rsidP="00231C9C">
      <w:pPr>
        <w:pStyle w:val="ListBullet"/>
        <w:ind w:left="810" w:hanging="450"/>
        <w:rPr>
          <w:sz w:val="20"/>
          <w:szCs w:val="20"/>
        </w:rPr>
      </w:pPr>
      <w:r w:rsidRPr="003E7C1A">
        <w:rPr>
          <w:sz w:val="20"/>
          <w:szCs w:val="20"/>
        </w:rPr>
        <w:t>Affidavit from parents of candidates indicating their annual family income as per Annexure IV at page no 82.</w:t>
      </w:r>
    </w:p>
    <w:p w:rsidR="003E7C1A" w:rsidRPr="003E7C1A" w:rsidRDefault="003E7C1A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Haryana Resident Certificate (see page no 76 &amp; 77 in the prospectus)</w:t>
      </w:r>
    </w:p>
    <w:p w:rsidR="003E7C1A" w:rsidRPr="003E7C1A" w:rsidRDefault="003E7C1A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Regarding Prohibition of ragging</w:t>
      </w:r>
    </w:p>
    <w:p w:rsidR="003E7C1A" w:rsidRPr="003E7C1A" w:rsidRDefault="003E7C1A" w:rsidP="00231C9C">
      <w:pPr>
        <w:pStyle w:val="ListBullet"/>
        <w:ind w:left="540" w:hanging="180"/>
        <w:rPr>
          <w:sz w:val="20"/>
          <w:szCs w:val="20"/>
        </w:rPr>
      </w:pPr>
      <w:r w:rsidRPr="003E7C1A">
        <w:rPr>
          <w:sz w:val="20"/>
          <w:szCs w:val="20"/>
        </w:rPr>
        <w:t>Self-declaration by the student (see page no 86)</w:t>
      </w:r>
    </w:p>
    <w:p w:rsidR="003E7C1A" w:rsidRPr="003E7C1A" w:rsidRDefault="003E7C1A" w:rsidP="00231C9C">
      <w:pPr>
        <w:pStyle w:val="ListBullet"/>
        <w:ind w:left="540" w:hanging="180"/>
        <w:rPr>
          <w:sz w:val="20"/>
          <w:szCs w:val="20"/>
        </w:rPr>
      </w:pPr>
      <w:r w:rsidRPr="003E7C1A">
        <w:rPr>
          <w:sz w:val="20"/>
          <w:szCs w:val="20"/>
        </w:rPr>
        <w:t xml:space="preserve">Self-declaration by the </w:t>
      </w:r>
      <w:r w:rsidRPr="003E7C1A">
        <w:rPr>
          <w:sz w:val="20"/>
          <w:szCs w:val="20"/>
        </w:rPr>
        <w:t xml:space="preserve">parents or </w:t>
      </w:r>
      <w:proofErr w:type="gramStart"/>
      <w:r w:rsidRPr="003E7C1A">
        <w:rPr>
          <w:sz w:val="20"/>
          <w:szCs w:val="20"/>
        </w:rPr>
        <w:t>guardian  (</w:t>
      </w:r>
      <w:proofErr w:type="gramEnd"/>
      <w:r w:rsidRPr="003E7C1A">
        <w:rPr>
          <w:sz w:val="20"/>
          <w:szCs w:val="20"/>
        </w:rPr>
        <w:t>see page no 87</w:t>
      </w:r>
      <w:r w:rsidRPr="003E7C1A">
        <w:rPr>
          <w:sz w:val="20"/>
          <w:szCs w:val="20"/>
        </w:rPr>
        <w:t>)</w:t>
      </w:r>
    </w:p>
    <w:p w:rsidR="001F2E55" w:rsidRPr="003E7C1A" w:rsidRDefault="001F2E55" w:rsidP="00231C9C">
      <w:pPr>
        <w:pStyle w:val="ListBullet"/>
        <w:numPr>
          <w:ilvl w:val="0"/>
          <w:numId w:val="3"/>
        </w:numPr>
        <w:ind w:left="540"/>
        <w:rPr>
          <w:sz w:val="20"/>
          <w:szCs w:val="20"/>
        </w:rPr>
      </w:pPr>
      <w:r w:rsidRPr="003E7C1A">
        <w:rPr>
          <w:sz w:val="20"/>
          <w:szCs w:val="20"/>
        </w:rPr>
        <w:t>Any other relevant &amp; pertinent document as mentioned in the Prospectus.</w:t>
      </w:r>
    </w:p>
    <w:p w:rsidR="001F2E55" w:rsidRPr="003E7C1A" w:rsidRDefault="001F2E55" w:rsidP="003E7C1A">
      <w:pPr>
        <w:pStyle w:val="ListBullet"/>
        <w:numPr>
          <w:ilvl w:val="0"/>
          <w:numId w:val="0"/>
        </w:numPr>
        <w:ind w:left="1980"/>
        <w:rPr>
          <w:sz w:val="20"/>
          <w:szCs w:val="20"/>
        </w:rPr>
      </w:pPr>
    </w:p>
    <w:p w:rsidR="001F2E55" w:rsidRPr="003E7C1A" w:rsidRDefault="001F2E55" w:rsidP="003E7C1A">
      <w:pPr>
        <w:pStyle w:val="ListBullet"/>
        <w:numPr>
          <w:ilvl w:val="0"/>
          <w:numId w:val="0"/>
        </w:numPr>
        <w:ind w:left="1980"/>
        <w:rPr>
          <w:sz w:val="20"/>
          <w:szCs w:val="20"/>
        </w:rPr>
      </w:pPr>
    </w:p>
    <w:p w:rsidR="001F2E55" w:rsidRPr="003E7C1A" w:rsidRDefault="001F2E55" w:rsidP="003E7C1A">
      <w:pPr>
        <w:pStyle w:val="ListBullet"/>
        <w:numPr>
          <w:ilvl w:val="0"/>
          <w:numId w:val="0"/>
        </w:numPr>
        <w:ind w:left="1980"/>
        <w:rPr>
          <w:sz w:val="20"/>
          <w:szCs w:val="20"/>
        </w:rPr>
      </w:pPr>
    </w:p>
    <w:p w:rsidR="001F2E55" w:rsidRDefault="001F2E55" w:rsidP="003E7C1A">
      <w:pPr>
        <w:pStyle w:val="ListBullet"/>
        <w:numPr>
          <w:ilvl w:val="0"/>
          <w:numId w:val="0"/>
        </w:numPr>
        <w:ind w:left="1980"/>
      </w:pPr>
    </w:p>
    <w:p w:rsidR="001F2E55" w:rsidRPr="00ED2B15" w:rsidRDefault="001F2E55" w:rsidP="003E7C1A">
      <w:pPr>
        <w:pStyle w:val="ListBullet"/>
        <w:numPr>
          <w:ilvl w:val="0"/>
          <w:numId w:val="0"/>
        </w:numPr>
        <w:ind w:left="1980"/>
      </w:pPr>
      <w:r>
        <w:tab/>
      </w:r>
      <w:r>
        <w:tab/>
      </w:r>
      <w:r>
        <w:tab/>
      </w:r>
      <w:r>
        <w:tab/>
      </w:r>
      <w:r>
        <w:tab/>
      </w:r>
      <w:r w:rsidR="006F2BDB">
        <w:tab/>
      </w:r>
      <w:r w:rsidR="006F2BDB">
        <w:tab/>
      </w:r>
      <w:r w:rsidRPr="00ED2B15">
        <w:t>Director</w:t>
      </w:r>
    </w:p>
    <w:p w:rsidR="001F2E55" w:rsidRPr="00ED2B15" w:rsidRDefault="001F2E55" w:rsidP="00231C9C">
      <w:pPr>
        <w:pStyle w:val="ListBullet"/>
        <w:numPr>
          <w:ilvl w:val="0"/>
          <w:numId w:val="0"/>
        </w:numPr>
        <w:ind w:left="5760"/>
      </w:pPr>
      <w:bookmarkStart w:id="0" w:name="_GoBack"/>
      <w:bookmarkEnd w:id="0"/>
      <w:r w:rsidRPr="00ED2B15">
        <w:t>Institute of Management Studies</w:t>
      </w:r>
    </w:p>
    <w:p w:rsidR="00FC6F32" w:rsidRDefault="00FC6F32"/>
    <w:sectPr w:rsidR="00FC6F32" w:rsidSect="00FC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D50"/>
    <w:multiLevelType w:val="hybridMultilevel"/>
    <w:tmpl w:val="BA48F920"/>
    <w:lvl w:ilvl="0" w:tplc="FC1C4EF2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000B08"/>
    <w:multiLevelType w:val="hybridMultilevel"/>
    <w:tmpl w:val="00C26922"/>
    <w:lvl w:ilvl="0" w:tplc="FC1C4EF2">
      <w:start w:val="1"/>
      <w:numFmt w:val="decimal"/>
      <w:lvlText w:val="%1."/>
      <w:lvlJc w:val="left"/>
      <w:pPr>
        <w:ind w:left="2070" w:hanging="360"/>
      </w:pPr>
    </w:lvl>
    <w:lvl w:ilvl="1" w:tplc="B5F05948">
      <w:start w:val="1"/>
      <w:numFmt w:val="lowerLetter"/>
      <w:pStyle w:val="ListBullet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EE07865"/>
    <w:multiLevelType w:val="hybridMultilevel"/>
    <w:tmpl w:val="FE66419C"/>
    <w:lvl w:ilvl="0" w:tplc="2040AE44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A20DEE"/>
    <w:multiLevelType w:val="hybridMultilevel"/>
    <w:tmpl w:val="C5F0FC94"/>
    <w:lvl w:ilvl="0" w:tplc="7FF41C5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2485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B4D"/>
    <w:rsid w:val="000F163B"/>
    <w:rsid w:val="001F2E55"/>
    <w:rsid w:val="00231C9C"/>
    <w:rsid w:val="00261B11"/>
    <w:rsid w:val="00337E06"/>
    <w:rsid w:val="00387B94"/>
    <w:rsid w:val="003E4C69"/>
    <w:rsid w:val="003E7C1A"/>
    <w:rsid w:val="00437D0D"/>
    <w:rsid w:val="00650DCF"/>
    <w:rsid w:val="0066137B"/>
    <w:rsid w:val="006F2BDB"/>
    <w:rsid w:val="0074345A"/>
    <w:rsid w:val="00773AA9"/>
    <w:rsid w:val="00850D02"/>
    <w:rsid w:val="009D2E3E"/>
    <w:rsid w:val="00FC6F32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B51"/>
  <w15:chartTrackingRefBased/>
  <w15:docId w15:val="{B17B169E-CEA3-400F-9141-B46B71AB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55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E7C1A"/>
    <w:pPr>
      <w:numPr>
        <w:ilvl w:val="1"/>
        <w:numId w:val="3"/>
      </w:numPr>
      <w:spacing w:after="0" w:line="240" w:lineRule="auto"/>
      <w:ind w:hanging="171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2017-07-04T09:42:00Z</dcterms:created>
  <dcterms:modified xsi:type="dcterms:W3CDTF">2018-07-03T07:49:00Z</dcterms:modified>
</cp:coreProperties>
</file>