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0A" w:rsidRPr="00113772" w:rsidRDefault="0046480A" w:rsidP="0046480A">
      <w:pPr>
        <w:spacing w:before="120"/>
        <w:jc w:val="center"/>
      </w:pPr>
      <w:r w:rsidRPr="00113772">
        <w:t>PLACEMENT CELL</w:t>
      </w:r>
    </w:p>
    <w:p w:rsidR="0046480A" w:rsidRPr="00113772" w:rsidRDefault="0046480A" w:rsidP="0046480A">
      <w:pPr>
        <w:jc w:val="center"/>
      </w:pPr>
      <w:r w:rsidRPr="00113772">
        <w:t>KURUKSHETRA UNIVERSITY, KURUKSHETRA</w:t>
      </w:r>
    </w:p>
    <w:p w:rsidR="0046480A" w:rsidRPr="00113772" w:rsidRDefault="0046480A" w:rsidP="0046480A">
      <w:pPr>
        <w:tabs>
          <w:tab w:val="left" w:pos="1830"/>
        </w:tabs>
        <w:jc w:val="center"/>
      </w:pPr>
      <w:r w:rsidRPr="00113772">
        <w:t>(Established by the state Legislature Act-XII of 1956)</w:t>
      </w:r>
    </w:p>
    <w:p w:rsidR="0046480A" w:rsidRPr="00113772" w:rsidRDefault="0046480A" w:rsidP="0046480A"/>
    <w:p w:rsidR="00F7601C" w:rsidRPr="00113772" w:rsidRDefault="0046480A" w:rsidP="00F7601C">
      <w:pPr>
        <w:tabs>
          <w:tab w:val="left" w:pos="7050"/>
        </w:tabs>
      </w:pPr>
      <w:r w:rsidRPr="00113772">
        <w:rPr>
          <w:b/>
        </w:rPr>
        <w:t xml:space="preserve">                                   </w:t>
      </w:r>
      <w:r w:rsidR="00113772" w:rsidRPr="00113772">
        <w:rPr>
          <w:b/>
        </w:rPr>
        <w:t xml:space="preserve">              </w:t>
      </w:r>
      <w:r w:rsidRPr="00113772">
        <w:rPr>
          <w:b/>
        </w:rPr>
        <w:t xml:space="preserve">  </w:t>
      </w:r>
      <w:r w:rsidRPr="00113772">
        <w:rPr>
          <w:b/>
          <w:u w:val="single"/>
        </w:rPr>
        <w:t>PLACEMENT NOTICE</w:t>
      </w:r>
      <w:r w:rsidRPr="00113772">
        <w:t xml:space="preserve">  </w:t>
      </w:r>
    </w:p>
    <w:p w:rsidR="00F7601C" w:rsidRPr="00113772" w:rsidRDefault="00F7601C" w:rsidP="0046480A">
      <w:pPr>
        <w:tabs>
          <w:tab w:val="left" w:pos="7050"/>
        </w:tabs>
        <w:jc w:val="center"/>
      </w:pPr>
    </w:p>
    <w:p w:rsidR="0046480A" w:rsidRPr="00113772" w:rsidRDefault="0046480A" w:rsidP="0046480A">
      <w:pPr>
        <w:tabs>
          <w:tab w:val="left" w:pos="7050"/>
        </w:tabs>
        <w:jc w:val="center"/>
        <w:rPr>
          <w:sz w:val="16"/>
          <w:szCs w:val="16"/>
        </w:rPr>
      </w:pPr>
      <w:r w:rsidRPr="00113772">
        <w:t xml:space="preserve">                       </w:t>
      </w:r>
      <w:r w:rsidR="00113772">
        <w:tab/>
      </w:r>
      <w:r w:rsidRPr="00113772">
        <w:rPr>
          <w:sz w:val="16"/>
          <w:szCs w:val="16"/>
        </w:rPr>
        <w:t xml:space="preserve"> No. PC/2018/_______</w:t>
      </w:r>
    </w:p>
    <w:p w:rsidR="0046480A" w:rsidRPr="00113772" w:rsidRDefault="00F7601C" w:rsidP="0046480A">
      <w:pPr>
        <w:ind w:left="2880" w:firstLine="720"/>
        <w:jc w:val="both"/>
        <w:rPr>
          <w:sz w:val="16"/>
          <w:szCs w:val="16"/>
        </w:rPr>
      </w:pPr>
      <w:r w:rsidRPr="00113772">
        <w:rPr>
          <w:sz w:val="16"/>
          <w:szCs w:val="16"/>
        </w:rPr>
        <w:tab/>
      </w:r>
      <w:r w:rsidRPr="00113772">
        <w:rPr>
          <w:sz w:val="16"/>
          <w:szCs w:val="16"/>
        </w:rPr>
        <w:tab/>
      </w:r>
      <w:r w:rsidRPr="00113772">
        <w:rPr>
          <w:sz w:val="16"/>
          <w:szCs w:val="16"/>
        </w:rPr>
        <w:tab/>
      </w:r>
      <w:r w:rsidRPr="00113772">
        <w:rPr>
          <w:sz w:val="16"/>
          <w:szCs w:val="16"/>
        </w:rPr>
        <w:tab/>
        <w:t xml:space="preserve">          </w:t>
      </w:r>
      <w:r w:rsidR="00113772">
        <w:rPr>
          <w:sz w:val="16"/>
          <w:szCs w:val="16"/>
        </w:rPr>
        <w:t xml:space="preserve">           </w:t>
      </w:r>
      <w:r w:rsidRPr="00113772">
        <w:rPr>
          <w:sz w:val="16"/>
          <w:szCs w:val="16"/>
        </w:rPr>
        <w:t xml:space="preserve">    </w:t>
      </w:r>
      <w:r w:rsidR="0046480A" w:rsidRPr="00113772">
        <w:rPr>
          <w:sz w:val="16"/>
          <w:szCs w:val="16"/>
        </w:rPr>
        <w:t xml:space="preserve">Dated: </w:t>
      </w:r>
      <w:r w:rsidRPr="00113772">
        <w:rPr>
          <w:sz w:val="16"/>
          <w:szCs w:val="16"/>
        </w:rPr>
        <w:t>20</w:t>
      </w:r>
      <w:r w:rsidR="0046480A" w:rsidRPr="00113772">
        <w:rPr>
          <w:sz w:val="16"/>
          <w:szCs w:val="16"/>
        </w:rPr>
        <w:t>.</w:t>
      </w:r>
      <w:r w:rsidRPr="00113772">
        <w:rPr>
          <w:sz w:val="16"/>
          <w:szCs w:val="16"/>
        </w:rPr>
        <w:t>11</w:t>
      </w:r>
      <w:r w:rsidR="0046480A" w:rsidRPr="00113772">
        <w:rPr>
          <w:sz w:val="16"/>
          <w:szCs w:val="16"/>
        </w:rPr>
        <w:t>.2018</w:t>
      </w:r>
    </w:p>
    <w:p w:rsidR="00F7601C" w:rsidRPr="00113772" w:rsidRDefault="00F7601C" w:rsidP="0046480A">
      <w:pPr>
        <w:ind w:left="2880" w:firstLine="720"/>
        <w:jc w:val="both"/>
      </w:pPr>
    </w:p>
    <w:p w:rsidR="0046480A" w:rsidRPr="00113772" w:rsidRDefault="0046480A" w:rsidP="0046480A">
      <w:pPr>
        <w:shd w:val="clear" w:color="auto" w:fill="FFFFFF"/>
        <w:spacing w:line="258" w:lineRule="atLeast"/>
        <w:jc w:val="both"/>
        <w:rPr>
          <w:b/>
          <w:bCs/>
          <w:color w:val="000000"/>
        </w:rPr>
      </w:pPr>
      <w:r w:rsidRPr="00113772">
        <w:rPr>
          <w:b/>
        </w:rPr>
        <w:t xml:space="preserve">Subject: - Campus Placement of </w:t>
      </w:r>
      <w:proofErr w:type="spellStart"/>
      <w:r w:rsidRPr="00113772">
        <w:rPr>
          <w:b/>
        </w:rPr>
        <w:t>B.Tech</w:t>
      </w:r>
      <w:proofErr w:type="spellEnd"/>
      <w:r w:rsidRPr="00113772">
        <w:rPr>
          <w:b/>
        </w:rPr>
        <w:t>/</w:t>
      </w:r>
      <w:proofErr w:type="spellStart"/>
      <w:r w:rsidRPr="00113772">
        <w:rPr>
          <w:b/>
        </w:rPr>
        <w:t>M.Tech</w:t>
      </w:r>
      <w:proofErr w:type="spellEnd"/>
      <w:r w:rsidRPr="00113772">
        <w:rPr>
          <w:b/>
        </w:rPr>
        <w:t>/MCA students in IBM India</w:t>
      </w:r>
      <w:r w:rsidRPr="00113772">
        <w:rPr>
          <w:b/>
          <w:bCs/>
          <w:color w:val="000000"/>
        </w:rPr>
        <w:t xml:space="preserve"> </w:t>
      </w:r>
    </w:p>
    <w:p w:rsidR="0046480A" w:rsidRPr="00113772" w:rsidRDefault="0046480A" w:rsidP="0046480A">
      <w:pPr>
        <w:shd w:val="clear" w:color="auto" w:fill="FFFFFF"/>
        <w:spacing w:line="258" w:lineRule="atLeast"/>
        <w:jc w:val="both"/>
        <w:rPr>
          <w:b/>
          <w:bCs/>
          <w:color w:val="000000"/>
        </w:rPr>
      </w:pPr>
    </w:p>
    <w:p w:rsidR="0046480A" w:rsidRPr="00113772" w:rsidRDefault="0046480A" w:rsidP="0046480A">
      <w:pPr>
        <w:shd w:val="clear" w:color="auto" w:fill="FFFFFF"/>
        <w:spacing w:line="258" w:lineRule="atLeast"/>
        <w:jc w:val="both"/>
      </w:pPr>
      <w:r w:rsidRPr="00113772">
        <w:t>Dear Students,</w:t>
      </w:r>
    </w:p>
    <w:p w:rsidR="0046480A" w:rsidRPr="00113772" w:rsidRDefault="0046480A" w:rsidP="00113772">
      <w:pPr>
        <w:shd w:val="clear" w:color="auto" w:fill="FFFFFF"/>
        <w:jc w:val="both"/>
        <w:rPr>
          <w:color w:val="000000"/>
          <w:shd w:val="clear" w:color="auto" w:fill="FFFFFF"/>
        </w:rPr>
      </w:pPr>
      <w:r w:rsidRPr="00113772">
        <w:t xml:space="preserve">                It is to intimate that the </w:t>
      </w:r>
      <w:r w:rsidRPr="00113772">
        <w:rPr>
          <w:b/>
        </w:rPr>
        <w:t>IBM India</w:t>
      </w:r>
      <w:r w:rsidRPr="00113772">
        <w:rPr>
          <w:b/>
          <w:bCs/>
          <w:color w:val="000000"/>
        </w:rPr>
        <w:t xml:space="preserve">, </w:t>
      </w:r>
      <w:r w:rsidRPr="00113772">
        <w:t xml:space="preserve">is in the process of recruitment </w:t>
      </w:r>
      <w:proofErr w:type="spellStart"/>
      <w:proofErr w:type="gramStart"/>
      <w:r w:rsidRPr="00113772">
        <w:rPr>
          <w:b/>
        </w:rPr>
        <w:t>B.Tech</w:t>
      </w:r>
      <w:proofErr w:type="spellEnd"/>
      <w:proofErr w:type="gramEnd"/>
      <w:r w:rsidRPr="00113772">
        <w:rPr>
          <w:b/>
        </w:rPr>
        <w:t xml:space="preserve"> (Computer Science/Electronics/IT/ Information Science/Electric and Electronics Engineering) /</w:t>
      </w:r>
      <w:proofErr w:type="spellStart"/>
      <w:r w:rsidRPr="00113772">
        <w:rPr>
          <w:b/>
        </w:rPr>
        <w:t>M.Tech</w:t>
      </w:r>
      <w:proofErr w:type="spellEnd"/>
      <w:r w:rsidRPr="00113772">
        <w:rPr>
          <w:b/>
        </w:rPr>
        <w:t xml:space="preserve"> /M.E/MCA</w:t>
      </w:r>
      <w:r w:rsidRPr="00113772">
        <w:rPr>
          <w:color w:val="222222"/>
        </w:rPr>
        <w:t xml:space="preserve"> students as </w:t>
      </w:r>
      <w:r w:rsidRPr="00113772">
        <w:rPr>
          <w:b/>
          <w:color w:val="222222"/>
        </w:rPr>
        <w:t>Associate System Engineer</w:t>
      </w:r>
      <w:r w:rsidRPr="00113772">
        <w:rPr>
          <w:color w:val="222222"/>
        </w:rPr>
        <w:t xml:space="preserve">. </w:t>
      </w:r>
      <w:r w:rsidRPr="00113772">
        <w:rPr>
          <w:color w:val="000000" w:themeColor="text1"/>
        </w:rPr>
        <w:t xml:space="preserve">In this regard, all the </w:t>
      </w:r>
      <w:r w:rsidR="00113772" w:rsidRPr="00113772">
        <w:rPr>
          <w:color w:val="000000" w:themeColor="text1"/>
        </w:rPr>
        <w:t xml:space="preserve">eligible and </w:t>
      </w:r>
      <w:r w:rsidRPr="00113772">
        <w:rPr>
          <w:color w:val="000000" w:themeColor="text1"/>
        </w:rPr>
        <w:t xml:space="preserve">interested students of </w:t>
      </w:r>
      <w:proofErr w:type="spellStart"/>
      <w:r w:rsidRPr="00113772">
        <w:rPr>
          <w:color w:val="000000" w:themeColor="text1"/>
        </w:rPr>
        <w:t>Kurukshetra</w:t>
      </w:r>
      <w:proofErr w:type="spellEnd"/>
      <w:r w:rsidRPr="00113772">
        <w:rPr>
          <w:color w:val="000000" w:themeColor="text1"/>
        </w:rPr>
        <w:t xml:space="preserve"> University and its affiliated institutes </w:t>
      </w:r>
      <w:r w:rsidR="00F7601C" w:rsidRPr="00113772">
        <w:rPr>
          <w:color w:val="000000" w:themeColor="text1"/>
        </w:rPr>
        <w:t xml:space="preserve">who have completed their degree in 2018 </w:t>
      </w:r>
      <w:r w:rsidRPr="00113772">
        <w:rPr>
          <w:color w:val="000000" w:themeColor="text1"/>
          <w:lang w:val="en-GB"/>
        </w:rPr>
        <w:t xml:space="preserve">are required to fill their details in </w:t>
      </w:r>
      <w:r w:rsidR="00F7601C" w:rsidRPr="00113772">
        <w:rPr>
          <w:color w:val="000000" w:themeColor="text1"/>
          <w:lang w:val="en-GB"/>
        </w:rPr>
        <w:t>Google Doc attached herewith by 2</w:t>
      </w:r>
      <w:r w:rsidR="00113772" w:rsidRPr="00113772">
        <w:rPr>
          <w:color w:val="000000" w:themeColor="text1"/>
          <w:lang w:val="en-GB"/>
        </w:rPr>
        <w:t>4</w:t>
      </w:r>
      <w:r w:rsidR="00113772" w:rsidRPr="00113772">
        <w:rPr>
          <w:color w:val="000000" w:themeColor="text1"/>
          <w:vertAlign w:val="superscript"/>
          <w:lang w:val="en-GB"/>
        </w:rPr>
        <w:t xml:space="preserve">th </w:t>
      </w:r>
      <w:r w:rsidR="00F7601C" w:rsidRPr="00113772">
        <w:rPr>
          <w:color w:val="000000" w:themeColor="text1"/>
          <w:lang w:val="en-GB"/>
        </w:rPr>
        <w:t xml:space="preserve">Nov. 2018. The  </w:t>
      </w:r>
      <w:r w:rsidRPr="00113772">
        <w:rPr>
          <w:color w:val="000000" w:themeColor="text1"/>
          <w:lang w:val="en-GB"/>
        </w:rPr>
        <w:t xml:space="preserve"> </w:t>
      </w:r>
      <w:r w:rsidRPr="00113772">
        <w:rPr>
          <w:color w:val="000000"/>
          <w:shd w:val="clear" w:color="auto" w:fill="FFFFFF"/>
        </w:rPr>
        <w:t xml:space="preserve">campus placement drive </w:t>
      </w:r>
      <w:r w:rsidR="00F7601C" w:rsidRPr="00113772">
        <w:rPr>
          <w:color w:val="000000"/>
          <w:shd w:val="clear" w:color="auto" w:fill="FFFFFF"/>
        </w:rPr>
        <w:t>will be held in the month of Dec.</w:t>
      </w:r>
      <w:r w:rsidRPr="00113772">
        <w:rPr>
          <w:color w:val="000000"/>
          <w:shd w:val="clear" w:color="auto" w:fill="FFFFFF"/>
        </w:rPr>
        <w:t xml:space="preserve"> 2018</w:t>
      </w:r>
      <w:r w:rsidR="00F7601C" w:rsidRPr="00113772">
        <w:rPr>
          <w:color w:val="000000"/>
          <w:shd w:val="clear" w:color="auto" w:fill="FFFFFF"/>
        </w:rPr>
        <w:t xml:space="preserve">. Kindly read all related documents carefully. </w:t>
      </w:r>
    </w:p>
    <w:p w:rsidR="00113772" w:rsidRPr="00113772" w:rsidRDefault="00113772" w:rsidP="0046480A">
      <w:pPr>
        <w:shd w:val="clear" w:color="auto" w:fill="FFFFFF"/>
        <w:spacing w:line="360" w:lineRule="auto"/>
        <w:jc w:val="both"/>
        <w:rPr>
          <w:b/>
        </w:rPr>
      </w:pPr>
      <w:r w:rsidRPr="00113772">
        <w:rPr>
          <w:b/>
          <w:color w:val="000000"/>
          <w:shd w:val="clear" w:color="auto" w:fill="FFFFFF"/>
        </w:rPr>
        <w:t xml:space="preserve">Eligibility </w:t>
      </w:r>
      <w:proofErr w:type="gramStart"/>
      <w:r w:rsidRPr="00113772">
        <w:rPr>
          <w:b/>
          <w:color w:val="000000"/>
          <w:shd w:val="clear" w:color="auto" w:fill="FFFFFF"/>
        </w:rPr>
        <w:t>Criteria:-</w:t>
      </w:r>
      <w:proofErr w:type="gramEnd"/>
      <w:r w:rsidRPr="00113772">
        <w:rPr>
          <w:b/>
          <w:color w:val="000000"/>
          <w:shd w:val="clear" w:color="auto" w:fill="FFFFFF"/>
        </w:rPr>
        <w:t xml:space="preserve"> </w:t>
      </w:r>
    </w:p>
    <w:p w:rsidR="00113772" w:rsidRPr="00113772" w:rsidRDefault="00113772" w:rsidP="00113772">
      <w:pPr>
        <w:jc w:val="both"/>
        <w:rPr>
          <w:b/>
          <w:bCs/>
          <w:u w:val="single"/>
        </w:rPr>
      </w:pPr>
      <w:r w:rsidRPr="00113772">
        <w:rPr>
          <w:b/>
          <w:bCs/>
          <w:u w:val="single"/>
        </w:rPr>
        <w:t xml:space="preserve">Academic Credentials/ Eligibility – </w:t>
      </w:r>
    </w:p>
    <w:p w:rsidR="00113772" w:rsidRPr="00113772" w:rsidRDefault="00113772" w:rsidP="00113772">
      <w:pPr>
        <w:autoSpaceDE w:val="0"/>
        <w:autoSpaceDN w:val="0"/>
        <w:adjustRightInd w:val="0"/>
        <w:jc w:val="both"/>
      </w:pPr>
      <w:r w:rsidRPr="00113772">
        <w:t>1. Course Completion Year: 2017/2018(Only candidates, who have completed &amp; cleared their educational degree and have all Semester Mark sheets should apply)</w:t>
      </w:r>
    </w:p>
    <w:p w:rsidR="00113772" w:rsidRPr="00113772" w:rsidRDefault="00113772" w:rsidP="00113772">
      <w:pPr>
        <w:autoSpaceDE w:val="0"/>
        <w:autoSpaceDN w:val="0"/>
        <w:adjustRightInd w:val="0"/>
        <w:jc w:val="both"/>
      </w:pPr>
      <w:r w:rsidRPr="00113772">
        <w:t xml:space="preserve">2. Degree Courses: Graduation and Post-Graduation - </w:t>
      </w:r>
      <w:proofErr w:type="gramStart"/>
      <w:r w:rsidRPr="00113772">
        <w:t>B.E</w:t>
      </w:r>
      <w:proofErr w:type="gramEnd"/>
      <w:r w:rsidRPr="00113772">
        <w:t xml:space="preserve">/ </w:t>
      </w:r>
      <w:proofErr w:type="spellStart"/>
      <w:r w:rsidRPr="00113772">
        <w:t>B.Tech</w:t>
      </w:r>
      <w:proofErr w:type="spellEnd"/>
      <w:r w:rsidRPr="00113772">
        <w:t xml:space="preserve">/  MCA– 65% or 6.5 CGPA.  </w:t>
      </w:r>
      <w:r w:rsidRPr="00113772">
        <w:rPr>
          <w:b/>
        </w:rPr>
        <w:t>(Calculation of qualifying marks =Sum total of marks obtained divided by Sum total of maximum marks obtainable. All subjects will be    considered including elective/optional subjects)</w:t>
      </w:r>
    </w:p>
    <w:p w:rsidR="00113772" w:rsidRPr="00113772" w:rsidRDefault="00113772" w:rsidP="00113772">
      <w:pPr>
        <w:autoSpaceDE w:val="0"/>
        <w:autoSpaceDN w:val="0"/>
        <w:adjustRightInd w:val="0"/>
        <w:jc w:val="both"/>
      </w:pPr>
      <w:r w:rsidRPr="00113772">
        <w:t>3. No current /past backlogs.</w:t>
      </w:r>
    </w:p>
    <w:tbl>
      <w:tblPr>
        <w:tblW w:w="9270" w:type="dxa"/>
        <w:tblInd w:w="-10" w:type="dxa"/>
        <w:tblLook w:val="04A0" w:firstRow="1" w:lastRow="0" w:firstColumn="1" w:lastColumn="0" w:noHBand="0" w:noVBand="1"/>
      </w:tblPr>
      <w:tblGrid>
        <w:gridCol w:w="1163"/>
        <w:gridCol w:w="6096"/>
        <w:gridCol w:w="2011"/>
      </w:tblGrid>
      <w:tr w:rsidR="00113772" w:rsidRPr="00113772" w:rsidTr="00113772">
        <w:trPr>
          <w:trHeight w:val="290"/>
        </w:trPr>
        <w:tc>
          <w:tcPr>
            <w:tcW w:w="1163"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113772" w:rsidRPr="00113772" w:rsidRDefault="00113772" w:rsidP="00113772">
            <w:pPr>
              <w:jc w:val="both"/>
              <w:rPr>
                <w:b/>
                <w:bCs/>
                <w:color w:val="1F3864" w:themeColor="accent5" w:themeShade="80"/>
                <w:lang w:eastAsia="en-IN"/>
              </w:rPr>
            </w:pPr>
            <w:r w:rsidRPr="00113772">
              <w:rPr>
                <w:b/>
                <w:bCs/>
                <w:color w:val="1F3864" w:themeColor="accent5" w:themeShade="80"/>
                <w:lang w:eastAsia="en-IN"/>
              </w:rPr>
              <w:t>Category</w:t>
            </w:r>
          </w:p>
        </w:tc>
        <w:tc>
          <w:tcPr>
            <w:tcW w:w="6096" w:type="dxa"/>
            <w:tcBorders>
              <w:top w:val="single" w:sz="8" w:space="0" w:color="auto"/>
              <w:left w:val="nil"/>
              <w:bottom w:val="nil"/>
              <w:right w:val="single" w:sz="8" w:space="0" w:color="auto"/>
            </w:tcBorders>
            <w:shd w:val="clear" w:color="000000" w:fill="BFBFBF"/>
            <w:noWrap/>
            <w:vAlign w:val="bottom"/>
            <w:hideMark/>
          </w:tcPr>
          <w:p w:rsidR="00113772" w:rsidRPr="00113772" w:rsidRDefault="00113772" w:rsidP="00113772">
            <w:pPr>
              <w:jc w:val="both"/>
              <w:rPr>
                <w:b/>
                <w:bCs/>
                <w:color w:val="1F3864" w:themeColor="accent5" w:themeShade="80"/>
                <w:lang w:eastAsia="en-IN"/>
              </w:rPr>
            </w:pPr>
            <w:r w:rsidRPr="00113772">
              <w:rPr>
                <w:b/>
                <w:bCs/>
                <w:color w:val="1F3864" w:themeColor="accent5" w:themeShade="80"/>
                <w:lang w:eastAsia="en-IN"/>
              </w:rPr>
              <w:t>B.E/</w:t>
            </w:r>
            <w:proofErr w:type="spellStart"/>
            <w:r w:rsidRPr="00113772">
              <w:rPr>
                <w:b/>
                <w:bCs/>
                <w:color w:val="1F3864" w:themeColor="accent5" w:themeShade="80"/>
                <w:lang w:eastAsia="en-IN"/>
              </w:rPr>
              <w:t>B.Tech</w:t>
            </w:r>
            <w:proofErr w:type="spellEnd"/>
            <w:r w:rsidRPr="00113772">
              <w:rPr>
                <w:b/>
                <w:bCs/>
                <w:color w:val="1F3864" w:themeColor="accent5" w:themeShade="80"/>
                <w:lang w:eastAsia="en-IN"/>
              </w:rPr>
              <w:t xml:space="preserve"> Branches</w:t>
            </w:r>
          </w:p>
        </w:tc>
        <w:tc>
          <w:tcPr>
            <w:tcW w:w="2011" w:type="dxa"/>
            <w:tcBorders>
              <w:top w:val="single" w:sz="8" w:space="0" w:color="auto"/>
              <w:left w:val="nil"/>
              <w:bottom w:val="nil"/>
              <w:right w:val="single" w:sz="8" w:space="0" w:color="auto"/>
            </w:tcBorders>
            <w:shd w:val="clear" w:color="000000" w:fill="BFBFBF"/>
            <w:noWrap/>
            <w:vAlign w:val="bottom"/>
            <w:hideMark/>
          </w:tcPr>
          <w:p w:rsidR="00113772" w:rsidRPr="00113772" w:rsidRDefault="00113772" w:rsidP="00113772">
            <w:pPr>
              <w:jc w:val="both"/>
              <w:rPr>
                <w:b/>
                <w:bCs/>
                <w:color w:val="1F3864" w:themeColor="accent5" w:themeShade="80"/>
                <w:lang w:eastAsia="en-IN"/>
              </w:rPr>
            </w:pPr>
            <w:r w:rsidRPr="00113772">
              <w:rPr>
                <w:b/>
                <w:bCs/>
                <w:color w:val="1F3864" w:themeColor="accent5" w:themeShade="80"/>
                <w:lang w:eastAsia="en-IN"/>
              </w:rPr>
              <w:t>MCA</w:t>
            </w:r>
          </w:p>
        </w:tc>
      </w:tr>
      <w:tr w:rsidR="00113772" w:rsidRPr="00113772" w:rsidTr="00113772">
        <w:trPr>
          <w:trHeight w:val="290"/>
        </w:trPr>
        <w:tc>
          <w:tcPr>
            <w:tcW w:w="116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 </w:t>
            </w:r>
          </w:p>
        </w:tc>
        <w:tc>
          <w:tcPr>
            <w:tcW w:w="6096"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Computer Science Engineering / Computer Engineering</w:t>
            </w:r>
          </w:p>
        </w:tc>
        <w:tc>
          <w:tcPr>
            <w:tcW w:w="2011"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Master Of Computer Application</w:t>
            </w:r>
          </w:p>
        </w:tc>
      </w:tr>
      <w:tr w:rsidR="00113772" w:rsidRPr="00113772" w:rsidTr="00113772">
        <w:trPr>
          <w:trHeight w:val="290"/>
        </w:trPr>
        <w:tc>
          <w:tcPr>
            <w:tcW w:w="1163" w:type="dxa"/>
            <w:vMerge/>
            <w:tcBorders>
              <w:top w:val="nil"/>
              <w:left w:val="single" w:sz="8" w:space="0" w:color="auto"/>
              <w:bottom w:val="single" w:sz="8" w:space="0" w:color="000000"/>
              <w:right w:val="single" w:sz="8" w:space="0" w:color="auto"/>
            </w:tcBorders>
            <w:vAlign w:val="center"/>
            <w:hideMark/>
          </w:tcPr>
          <w:p w:rsidR="00113772" w:rsidRPr="00113772" w:rsidRDefault="00113772" w:rsidP="00113772">
            <w:pPr>
              <w:jc w:val="both"/>
              <w:rPr>
                <w:color w:val="000000"/>
                <w:lang w:eastAsia="en-IN"/>
              </w:rPr>
            </w:pPr>
          </w:p>
        </w:tc>
        <w:tc>
          <w:tcPr>
            <w:tcW w:w="6096"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Information Science and Engineering / Information Technology</w:t>
            </w:r>
          </w:p>
        </w:tc>
        <w:tc>
          <w:tcPr>
            <w:tcW w:w="2011"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 </w:t>
            </w:r>
          </w:p>
        </w:tc>
      </w:tr>
      <w:tr w:rsidR="00113772" w:rsidRPr="00113772" w:rsidTr="00113772">
        <w:trPr>
          <w:trHeight w:val="290"/>
        </w:trPr>
        <w:tc>
          <w:tcPr>
            <w:tcW w:w="1163" w:type="dxa"/>
            <w:vMerge/>
            <w:tcBorders>
              <w:top w:val="nil"/>
              <w:left w:val="single" w:sz="8" w:space="0" w:color="auto"/>
              <w:bottom w:val="single" w:sz="8" w:space="0" w:color="000000"/>
              <w:right w:val="single" w:sz="8" w:space="0" w:color="auto"/>
            </w:tcBorders>
            <w:vAlign w:val="center"/>
            <w:hideMark/>
          </w:tcPr>
          <w:p w:rsidR="00113772" w:rsidRPr="00113772" w:rsidRDefault="00113772" w:rsidP="00113772">
            <w:pPr>
              <w:jc w:val="both"/>
              <w:rPr>
                <w:color w:val="000000"/>
                <w:lang w:eastAsia="en-IN"/>
              </w:rPr>
            </w:pPr>
          </w:p>
        </w:tc>
        <w:tc>
          <w:tcPr>
            <w:tcW w:w="6096"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Electrical and Electronics Engineering</w:t>
            </w:r>
          </w:p>
        </w:tc>
        <w:tc>
          <w:tcPr>
            <w:tcW w:w="2011" w:type="dxa"/>
            <w:tcBorders>
              <w:top w:val="nil"/>
              <w:left w:val="nil"/>
              <w:bottom w:val="nil"/>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 </w:t>
            </w:r>
          </w:p>
        </w:tc>
      </w:tr>
      <w:tr w:rsidR="00113772" w:rsidRPr="00113772" w:rsidTr="00113772">
        <w:trPr>
          <w:trHeight w:val="300"/>
        </w:trPr>
        <w:tc>
          <w:tcPr>
            <w:tcW w:w="1163" w:type="dxa"/>
            <w:vMerge/>
            <w:tcBorders>
              <w:top w:val="nil"/>
              <w:left w:val="single" w:sz="8" w:space="0" w:color="auto"/>
              <w:bottom w:val="single" w:sz="8" w:space="0" w:color="000000"/>
              <w:right w:val="single" w:sz="8" w:space="0" w:color="auto"/>
            </w:tcBorders>
            <w:vAlign w:val="center"/>
            <w:hideMark/>
          </w:tcPr>
          <w:p w:rsidR="00113772" w:rsidRPr="00113772" w:rsidRDefault="00113772" w:rsidP="00113772">
            <w:pPr>
              <w:jc w:val="both"/>
              <w:rPr>
                <w:color w:val="000000"/>
                <w:lang w:eastAsia="en-IN"/>
              </w:rPr>
            </w:pPr>
          </w:p>
        </w:tc>
        <w:tc>
          <w:tcPr>
            <w:tcW w:w="6096" w:type="dxa"/>
            <w:tcBorders>
              <w:top w:val="nil"/>
              <w:left w:val="nil"/>
              <w:bottom w:val="single" w:sz="8" w:space="0" w:color="auto"/>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Electronics and Communication Engineering</w:t>
            </w:r>
          </w:p>
        </w:tc>
        <w:tc>
          <w:tcPr>
            <w:tcW w:w="2011" w:type="dxa"/>
            <w:tcBorders>
              <w:top w:val="nil"/>
              <w:left w:val="nil"/>
              <w:bottom w:val="single" w:sz="8" w:space="0" w:color="auto"/>
              <w:right w:val="single" w:sz="8" w:space="0" w:color="auto"/>
            </w:tcBorders>
            <w:shd w:val="clear" w:color="auto" w:fill="auto"/>
            <w:noWrap/>
            <w:vAlign w:val="bottom"/>
            <w:hideMark/>
          </w:tcPr>
          <w:p w:rsidR="00113772" w:rsidRPr="00113772" w:rsidRDefault="00113772" w:rsidP="00113772">
            <w:pPr>
              <w:jc w:val="both"/>
              <w:rPr>
                <w:color w:val="000000"/>
                <w:lang w:eastAsia="en-IN"/>
              </w:rPr>
            </w:pPr>
            <w:r w:rsidRPr="00113772">
              <w:rPr>
                <w:color w:val="000000"/>
                <w:lang w:eastAsia="en-IN"/>
              </w:rPr>
              <w:t> </w:t>
            </w:r>
          </w:p>
        </w:tc>
      </w:tr>
      <w:tr w:rsidR="00113772" w:rsidRPr="00113772" w:rsidTr="00113772">
        <w:tblPrEx>
          <w:tblCellSpacing w:w="15" w:type="dxa"/>
          <w:tblCellMar>
            <w:top w:w="15" w:type="dxa"/>
            <w:left w:w="15" w:type="dxa"/>
            <w:bottom w:w="15" w:type="dxa"/>
            <w:right w:w="15" w:type="dxa"/>
          </w:tblCellMar>
        </w:tblPrEx>
        <w:trPr>
          <w:gridAfter w:val="2"/>
          <w:wAfter w:w="8107" w:type="dxa"/>
          <w:trHeight w:val="300"/>
          <w:tblCellSpacing w:w="15" w:type="dxa"/>
        </w:trPr>
        <w:tc>
          <w:tcPr>
            <w:tcW w:w="0" w:type="auto"/>
            <w:tcBorders>
              <w:top w:val="single" w:sz="4" w:space="0" w:color="auto"/>
            </w:tcBorders>
          </w:tcPr>
          <w:p w:rsidR="00113772" w:rsidRPr="00113772" w:rsidRDefault="00113772" w:rsidP="00113772">
            <w:pPr>
              <w:autoSpaceDE w:val="0"/>
              <w:autoSpaceDN w:val="0"/>
              <w:adjustRightInd w:val="0"/>
              <w:jc w:val="both"/>
            </w:pPr>
          </w:p>
        </w:tc>
      </w:tr>
    </w:tbl>
    <w:p w:rsidR="00113772" w:rsidRPr="00113772" w:rsidRDefault="00113772" w:rsidP="00113772">
      <w:pPr>
        <w:jc w:val="both"/>
        <w:rPr>
          <w:b/>
          <w:bCs/>
          <w:u w:val="single"/>
        </w:rPr>
      </w:pPr>
      <w:r w:rsidRPr="00113772">
        <w:rPr>
          <w:b/>
          <w:bCs/>
          <w:u w:val="single"/>
        </w:rPr>
        <w:t xml:space="preserve">Academic Credentials/ Eligibility – </w:t>
      </w:r>
    </w:p>
    <w:p w:rsidR="00113772" w:rsidRPr="00113772" w:rsidRDefault="00113772" w:rsidP="00113772">
      <w:pPr>
        <w:autoSpaceDE w:val="0"/>
        <w:autoSpaceDN w:val="0"/>
        <w:adjustRightInd w:val="0"/>
        <w:jc w:val="both"/>
      </w:pPr>
      <w:r w:rsidRPr="00113772">
        <w:t>1. Course Completion Year: 2017/2018(Only candidates, who have completed &amp; cleared their educational degree and have all Semester Mark sheets should apply)</w:t>
      </w:r>
    </w:p>
    <w:p w:rsidR="00113772" w:rsidRPr="00113772" w:rsidRDefault="00113772" w:rsidP="00113772">
      <w:pPr>
        <w:autoSpaceDE w:val="0"/>
        <w:autoSpaceDN w:val="0"/>
        <w:adjustRightInd w:val="0"/>
        <w:jc w:val="both"/>
      </w:pPr>
      <w:r w:rsidRPr="00113772">
        <w:t xml:space="preserve">2. Degree Courses: Graduation and Post-Graduation - </w:t>
      </w:r>
      <w:proofErr w:type="gramStart"/>
      <w:r w:rsidRPr="00113772">
        <w:t>B.E</w:t>
      </w:r>
      <w:proofErr w:type="gramEnd"/>
      <w:r w:rsidRPr="00113772">
        <w:t xml:space="preserve">/ </w:t>
      </w:r>
      <w:proofErr w:type="spellStart"/>
      <w:r w:rsidRPr="00113772">
        <w:t>B.Tech</w:t>
      </w:r>
      <w:proofErr w:type="spellEnd"/>
      <w:r w:rsidRPr="00113772">
        <w:t xml:space="preserve">/  M.E./ </w:t>
      </w:r>
      <w:proofErr w:type="spellStart"/>
      <w:r w:rsidRPr="00113772">
        <w:t>M.Tech</w:t>
      </w:r>
      <w:proofErr w:type="spellEnd"/>
      <w:r w:rsidRPr="00113772">
        <w:t xml:space="preserve"> – 65% or 6.5 CGPA. </w:t>
      </w:r>
    </w:p>
    <w:p w:rsidR="00113772" w:rsidRPr="00113772" w:rsidRDefault="00113772" w:rsidP="00113772">
      <w:pPr>
        <w:autoSpaceDE w:val="0"/>
        <w:autoSpaceDN w:val="0"/>
        <w:adjustRightInd w:val="0"/>
        <w:jc w:val="both"/>
        <w:rPr>
          <w:b/>
        </w:rPr>
      </w:pPr>
      <w:r w:rsidRPr="00113772">
        <w:t xml:space="preserve">SSLC / </w:t>
      </w:r>
      <w:proofErr w:type="spellStart"/>
      <w:r w:rsidRPr="00113772">
        <w:t>Xth</w:t>
      </w:r>
      <w:proofErr w:type="spellEnd"/>
      <w:r w:rsidRPr="00113772">
        <w:t xml:space="preserve">, HSC / PUC / XII, Diploma or Equivalent - 60% or 6.0 CGPA. </w:t>
      </w:r>
      <w:r w:rsidRPr="00113772">
        <w:rPr>
          <w:b/>
        </w:rPr>
        <w:t>(Calculation of qualifying marks =</w:t>
      </w:r>
    </w:p>
    <w:p w:rsidR="00113772" w:rsidRPr="00113772" w:rsidRDefault="00113772" w:rsidP="00113772">
      <w:pPr>
        <w:autoSpaceDE w:val="0"/>
        <w:autoSpaceDN w:val="0"/>
        <w:adjustRightInd w:val="0"/>
        <w:jc w:val="both"/>
        <w:rPr>
          <w:b/>
        </w:rPr>
      </w:pPr>
      <w:r w:rsidRPr="00113772">
        <w:rPr>
          <w:b/>
        </w:rPr>
        <w:lastRenderedPageBreak/>
        <w:t>Sum total of marks obtained divided by Sum total of maximum marks obtainable. All subjects will be    considered including elective/optional subjects)</w:t>
      </w:r>
    </w:p>
    <w:p w:rsidR="00113772" w:rsidRPr="00113772" w:rsidRDefault="00113772" w:rsidP="00113772">
      <w:pPr>
        <w:autoSpaceDE w:val="0"/>
        <w:autoSpaceDN w:val="0"/>
        <w:adjustRightInd w:val="0"/>
        <w:jc w:val="both"/>
      </w:pPr>
      <w:r w:rsidRPr="00113772">
        <w:t>3. No current /past backlogs.</w:t>
      </w:r>
    </w:p>
    <w:p w:rsidR="00113772" w:rsidRPr="00113772" w:rsidRDefault="00113772" w:rsidP="00113772">
      <w:pPr>
        <w:autoSpaceDE w:val="0"/>
        <w:autoSpaceDN w:val="0"/>
        <w:adjustRightInd w:val="0"/>
        <w:jc w:val="both"/>
      </w:pPr>
      <w:r w:rsidRPr="00113772">
        <w:rPr>
          <w:noProof/>
        </w:rPr>
        <w:drawing>
          <wp:inline distT="0" distB="0" distL="0" distR="0" wp14:anchorId="527C5205" wp14:editId="06635A4B">
            <wp:extent cx="5572125" cy="1653542"/>
            <wp:effectExtent l="0" t="0" r="0" b="3810"/>
            <wp:docPr id="1" name="Picture 1" descr="[$3CD0F34837B57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D0F34837B57D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330" cy="1659538"/>
                    </a:xfrm>
                    <a:prstGeom prst="rect">
                      <a:avLst/>
                    </a:prstGeom>
                    <a:noFill/>
                    <a:ln>
                      <a:noFill/>
                    </a:ln>
                  </pic:spPr>
                </pic:pic>
              </a:graphicData>
            </a:graphic>
          </wp:inline>
        </w:drawing>
      </w:r>
    </w:p>
    <w:p w:rsidR="00113772" w:rsidRPr="00113772" w:rsidRDefault="00113772" w:rsidP="00113772">
      <w:pPr>
        <w:autoSpaceDE w:val="0"/>
        <w:autoSpaceDN w:val="0"/>
        <w:adjustRightInd w:val="0"/>
        <w:jc w:val="both"/>
      </w:pPr>
    </w:p>
    <w:p w:rsidR="00113772" w:rsidRPr="00113772" w:rsidRDefault="00113772" w:rsidP="00113772">
      <w:pPr>
        <w:autoSpaceDE w:val="0"/>
        <w:autoSpaceDN w:val="0"/>
        <w:adjustRightInd w:val="0"/>
        <w:jc w:val="both"/>
      </w:pPr>
      <w:r w:rsidRPr="00113772">
        <w:t xml:space="preserve">This is an Off Campus hiring for an entry level position, and the candidates should have completed their final year of education and should have obtained their degree prior to start of employment with IBM. </w:t>
      </w:r>
    </w:p>
    <w:p w:rsidR="00113772" w:rsidRPr="00113772" w:rsidRDefault="00113772" w:rsidP="00113772">
      <w:pPr>
        <w:pStyle w:val="ListParagraph"/>
        <w:numPr>
          <w:ilvl w:val="0"/>
          <w:numId w:val="1"/>
        </w:numPr>
        <w:shd w:val="clear" w:color="auto" w:fill="FFFFFF"/>
        <w:spacing w:line="276" w:lineRule="auto"/>
        <w:jc w:val="both"/>
      </w:pPr>
      <w:r w:rsidRPr="00113772">
        <w:rPr>
          <w:rFonts w:ascii="Arial" w:hAnsi="Arial" w:cs="Arial"/>
          <w:sz w:val="17"/>
          <w:szCs w:val="17"/>
        </w:rPr>
        <w:t>Neither IBM India Pvt.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 letterhead with authentic signatures of appropriate IBM authorities</w:t>
      </w:r>
    </w:p>
    <w:p w:rsidR="0046480A" w:rsidRPr="00113772" w:rsidRDefault="0046480A" w:rsidP="0046480A">
      <w:pPr>
        <w:shd w:val="clear" w:color="auto" w:fill="FFFFFF"/>
        <w:spacing w:line="276" w:lineRule="auto"/>
        <w:rPr>
          <w:color w:val="222222"/>
        </w:rPr>
      </w:pPr>
      <w:r w:rsidRPr="00113772">
        <w:rPr>
          <w:b/>
          <w:bCs/>
          <w:color w:val="000000"/>
        </w:rPr>
        <w:t> </w:t>
      </w:r>
    </w:p>
    <w:p w:rsidR="00113772" w:rsidRPr="00113772" w:rsidRDefault="00113772" w:rsidP="00113772">
      <w:pPr>
        <w:shd w:val="clear" w:color="auto" w:fill="FFFFFF"/>
        <w:rPr>
          <w:rFonts w:ascii="Arial" w:hAnsi="Arial" w:cs="Arial"/>
          <w:color w:val="222222"/>
          <w:sz w:val="18"/>
          <w:szCs w:val="18"/>
        </w:rPr>
      </w:pPr>
      <w:r w:rsidRPr="00113772">
        <w:rPr>
          <w:b/>
          <w:color w:val="FF0000"/>
          <w:sz w:val="28"/>
          <w:szCs w:val="28"/>
        </w:rPr>
        <w:t xml:space="preserve">Important*** </w:t>
      </w:r>
      <w:r>
        <w:rPr>
          <w:rFonts w:ascii="Arial" w:hAnsi="Arial" w:cs="Arial"/>
          <w:color w:val="222222"/>
        </w:rPr>
        <w:br/>
      </w:r>
      <w:r w:rsidRPr="00113772">
        <w:rPr>
          <w:rFonts w:ascii="Arial" w:hAnsi="Arial" w:cs="Arial"/>
          <w:color w:val="222222"/>
          <w:sz w:val="18"/>
          <w:szCs w:val="18"/>
        </w:rPr>
        <w:t>Form Link</w:t>
      </w:r>
    </w:p>
    <w:p w:rsidR="00113772" w:rsidRPr="00113772" w:rsidRDefault="00113772" w:rsidP="00113772">
      <w:pPr>
        <w:shd w:val="clear" w:color="auto" w:fill="FFFFFF"/>
        <w:rPr>
          <w:rFonts w:ascii="Arial" w:hAnsi="Arial" w:cs="Arial"/>
          <w:color w:val="222222"/>
          <w:sz w:val="18"/>
          <w:szCs w:val="18"/>
        </w:rPr>
      </w:pPr>
      <w:hyperlink r:id="rId6" w:tgtFrame="_blank" w:history="1">
        <w:r w:rsidRPr="00113772">
          <w:rPr>
            <w:rStyle w:val="Hyperlink"/>
            <w:rFonts w:ascii="Arial" w:hAnsi="Arial" w:cs="Arial"/>
            <w:b/>
            <w:bCs/>
            <w:color w:val="1155CC"/>
            <w:sz w:val="18"/>
            <w:szCs w:val="18"/>
          </w:rPr>
          <w:t>https://goo.gl/forms/RimIuuDZedSjnwDo2</w:t>
        </w:r>
      </w:hyperlink>
    </w:p>
    <w:p w:rsidR="0046480A" w:rsidRPr="00113772" w:rsidRDefault="0046480A" w:rsidP="0046480A">
      <w:pPr>
        <w:shd w:val="clear" w:color="auto" w:fill="FFFFFF"/>
        <w:spacing w:line="276" w:lineRule="auto"/>
        <w:jc w:val="both"/>
        <w:rPr>
          <w:color w:val="222222"/>
        </w:rPr>
      </w:pPr>
    </w:p>
    <w:p w:rsidR="0046480A" w:rsidRPr="00113772" w:rsidRDefault="0046480A" w:rsidP="0046480A">
      <w:pPr>
        <w:shd w:val="clear" w:color="auto" w:fill="FFFFFF"/>
        <w:spacing w:line="276" w:lineRule="auto"/>
        <w:jc w:val="both"/>
        <w:rPr>
          <w:color w:val="222222"/>
        </w:rPr>
      </w:pPr>
    </w:p>
    <w:p w:rsidR="0046480A" w:rsidRPr="00113772" w:rsidRDefault="0046480A" w:rsidP="0046480A">
      <w:pPr>
        <w:shd w:val="clear" w:color="auto" w:fill="FFFFFF"/>
        <w:spacing w:line="276" w:lineRule="auto"/>
        <w:ind w:left="7200"/>
        <w:jc w:val="both"/>
        <w:rPr>
          <w:color w:val="222222"/>
        </w:rPr>
      </w:pPr>
      <w:r w:rsidRPr="00113772">
        <w:rPr>
          <w:color w:val="222222"/>
        </w:rPr>
        <w:t>Placement Officer</w:t>
      </w:r>
    </w:p>
    <w:p w:rsidR="0046480A" w:rsidRPr="00113772" w:rsidRDefault="0046480A" w:rsidP="0046480A">
      <w:pPr>
        <w:ind w:left="1440" w:right="-180" w:hanging="1440"/>
        <w:jc w:val="both"/>
        <w:rPr>
          <w:rFonts w:eastAsiaTheme="minorEastAsia"/>
        </w:rPr>
      </w:pPr>
    </w:p>
    <w:p w:rsidR="00AF53FD" w:rsidRDefault="00AF53FD">
      <w:bookmarkStart w:id="0" w:name="_GoBack"/>
      <w:bookmarkEnd w:id="0"/>
    </w:p>
    <w:sectPr w:rsidR="00AF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047E"/>
    <w:multiLevelType w:val="hybridMultilevel"/>
    <w:tmpl w:val="BD700456"/>
    <w:lvl w:ilvl="0" w:tplc="ACDACAEE">
      <w:numFmt w:val="bullet"/>
      <w:lvlText w:val=""/>
      <w:lvlJc w:val="left"/>
      <w:pPr>
        <w:ind w:left="720" w:hanging="360"/>
      </w:pPr>
      <w:rPr>
        <w:rFonts w:ascii="Symbol" w:eastAsia="Times New Roman" w:hAnsi="Symbol" w:cs="Arial"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66"/>
    <w:rsid w:val="00113772"/>
    <w:rsid w:val="0046480A"/>
    <w:rsid w:val="007C4E66"/>
    <w:rsid w:val="00AF53FD"/>
    <w:rsid w:val="00C67279"/>
    <w:rsid w:val="00F7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C370"/>
  <w15:chartTrackingRefBased/>
  <w15:docId w15:val="{4E9669BA-55E5-4586-90C4-DC6E609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72"/>
    <w:pPr>
      <w:ind w:left="720"/>
      <w:contextualSpacing/>
    </w:pPr>
  </w:style>
  <w:style w:type="character" w:styleId="Hyperlink">
    <w:name w:val="Hyperlink"/>
    <w:basedOn w:val="DefaultParagraphFont"/>
    <w:uiPriority w:val="99"/>
    <w:semiHidden/>
    <w:unhideWhenUsed/>
    <w:rsid w:val="00113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1201">
      <w:bodyDiv w:val="1"/>
      <w:marLeft w:val="0"/>
      <w:marRight w:val="0"/>
      <w:marTop w:val="0"/>
      <w:marBottom w:val="0"/>
      <w:divBdr>
        <w:top w:val="none" w:sz="0" w:space="0" w:color="auto"/>
        <w:left w:val="none" w:sz="0" w:space="0" w:color="auto"/>
        <w:bottom w:val="none" w:sz="0" w:space="0" w:color="auto"/>
        <w:right w:val="none" w:sz="0" w:space="0" w:color="auto"/>
      </w:divBdr>
      <w:divsChild>
        <w:div w:id="69739674">
          <w:marLeft w:val="0"/>
          <w:marRight w:val="0"/>
          <w:marTop w:val="0"/>
          <w:marBottom w:val="0"/>
          <w:divBdr>
            <w:top w:val="none" w:sz="0" w:space="0" w:color="auto"/>
            <w:left w:val="none" w:sz="0" w:space="0" w:color="auto"/>
            <w:bottom w:val="none" w:sz="0" w:space="0" w:color="auto"/>
            <w:right w:val="none" w:sz="0" w:space="0" w:color="auto"/>
          </w:divBdr>
        </w:div>
        <w:div w:id="106568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RimIuuDZedSjnwDo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4</cp:revision>
  <dcterms:created xsi:type="dcterms:W3CDTF">2018-11-20T08:59:00Z</dcterms:created>
  <dcterms:modified xsi:type="dcterms:W3CDTF">2018-11-21T06:29:00Z</dcterms:modified>
</cp:coreProperties>
</file>