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CE" w:rsidRPr="00277799" w:rsidRDefault="00DC0ECE" w:rsidP="00DC0ECE">
      <w:pPr>
        <w:spacing w:after="0" w:line="240" w:lineRule="auto"/>
        <w:jc w:val="center"/>
        <w:rPr>
          <w:rFonts w:ascii="Times New Roman" w:hAnsi="Times New Roman" w:cs="Times New Roman"/>
          <w:b/>
          <w:sz w:val="32"/>
          <w:szCs w:val="32"/>
        </w:rPr>
      </w:pPr>
      <w:r w:rsidRPr="00277799">
        <w:rPr>
          <w:rFonts w:ascii="Times New Roman" w:hAnsi="Times New Roman" w:cs="Times New Roman"/>
          <w:b/>
          <w:bCs/>
          <w:sz w:val="32"/>
          <w:szCs w:val="32"/>
        </w:rPr>
        <w:t>DEPARTMENT OF STATISTICS AND OPERATIONAL RESEARCH</w:t>
      </w:r>
    </w:p>
    <w:p w:rsidR="00DC0ECE" w:rsidRPr="00277799" w:rsidRDefault="003A0B87" w:rsidP="00DC0ECE">
      <w:pPr>
        <w:pStyle w:val="NoSpacing"/>
        <w:jc w:val="center"/>
        <w:rPr>
          <w:rFonts w:ascii="Times New Roman" w:hAnsi="Times New Roman" w:cs="Times New Roman"/>
          <w:b/>
          <w:sz w:val="32"/>
          <w:szCs w:val="32"/>
        </w:rPr>
      </w:pPr>
      <w:r>
        <w:rPr>
          <w:rFonts w:ascii="Times New Roman" w:hAnsi="Times New Roman" w:cs="Times New Roman"/>
          <w:b/>
          <w:sz w:val="32"/>
          <w:szCs w:val="32"/>
        </w:rPr>
        <w:t>KURUKSHETRA UNIVERSITY</w:t>
      </w:r>
      <w:r w:rsidR="00DC0ECE" w:rsidRPr="00277799">
        <w:rPr>
          <w:rFonts w:ascii="Times New Roman" w:hAnsi="Times New Roman" w:cs="Times New Roman"/>
          <w:b/>
          <w:sz w:val="32"/>
          <w:szCs w:val="32"/>
        </w:rPr>
        <w:t xml:space="preserve"> KURUKSHETRA</w:t>
      </w:r>
    </w:p>
    <w:p w:rsidR="00DC0ECE" w:rsidRDefault="00DC0ECE" w:rsidP="00DC0ECE">
      <w:pPr>
        <w:pStyle w:val="NoSpacing"/>
        <w:jc w:val="center"/>
        <w:rPr>
          <w:rFonts w:ascii="Times New Roman" w:hAnsi="Times New Roman" w:cs="Times New Roman"/>
          <w:b/>
          <w:sz w:val="30"/>
          <w:szCs w:val="30"/>
        </w:rPr>
      </w:pPr>
      <w:r w:rsidRPr="00277799">
        <w:rPr>
          <w:rFonts w:ascii="Times New Roman" w:hAnsi="Times New Roman" w:cs="Times New Roman"/>
          <w:b/>
          <w:sz w:val="30"/>
          <w:szCs w:val="30"/>
        </w:rPr>
        <w:t>(Established by the State Legislature Act XII of 1956)</w:t>
      </w:r>
    </w:p>
    <w:p w:rsidR="00DC0ECE" w:rsidRPr="00735780" w:rsidRDefault="00DC0ECE" w:rsidP="00DC0ECE">
      <w:pPr>
        <w:pStyle w:val="Header"/>
        <w:jc w:val="center"/>
        <w:rPr>
          <w:sz w:val="30"/>
          <w:szCs w:val="30"/>
        </w:rPr>
      </w:pPr>
      <w:r w:rsidRPr="00735780">
        <w:rPr>
          <w:sz w:val="30"/>
          <w:szCs w:val="30"/>
        </w:rPr>
        <w:t>(</w:t>
      </w:r>
      <w:r w:rsidRPr="00735780">
        <w:rPr>
          <w:b/>
          <w:sz w:val="30"/>
          <w:szCs w:val="30"/>
        </w:rPr>
        <w:t>‘A+’ Grade, NAAC Accredited)</w:t>
      </w:r>
    </w:p>
    <w:p w:rsidR="00DC0ECE" w:rsidRPr="00A94E46" w:rsidRDefault="00DC0ECE" w:rsidP="00DC0EC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94E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E46">
        <w:rPr>
          <w:rFonts w:ascii="Times New Roman" w:hAnsi="Times New Roman" w:cs="Times New Roman"/>
          <w:sz w:val="24"/>
          <w:szCs w:val="24"/>
        </w:rPr>
        <w:t>No. Stat./1</w:t>
      </w:r>
      <w:r>
        <w:rPr>
          <w:rFonts w:ascii="Times New Roman" w:hAnsi="Times New Roman" w:cs="Times New Roman"/>
          <w:sz w:val="24"/>
          <w:szCs w:val="24"/>
        </w:rPr>
        <w:t>9/</w:t>
      </w:r>
      <w:r w:rsidR="009E4488" w:rsidRPr="009E4488">
        <w:rPr>
          <w:rFonts w:ascii="Times New Roman" w:hAnsi="Times New Roman" w:cs="Times New Roman"/>
          <w:sz w:val="24"/>
          <w:szCs w:val="24"/>
          <w:u w:val="single"/>
        </w:rPr>
        <w:t>249-252</w:t>
      </w:r>
    </w:p>
    <w:p w:rsidR="00DC0ECE" w:rsidRPr="000E110F" w:rsidRDefault="00DC0ECE" w:rsidP="00DC0ECE">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Dated: </w:t>
      </w:r>
      <w:r>
        <w:rPr>
          <w:rFonts w:ascii="Times New Roman" w:hAnsi="Times New Roman" w:cs="Times New Roman"/>
          <w:sz w:val="24"/>
          <w:szCs w:val="24"/>
          <w:u w:val="single"/>
        </w:rPr>
        <w:t>08.07.2019</w:t>
      </w:r>
    </w:p>
    <w:p w:rsidR="00DC0ECE" w:rsidRDefault="00DC0ECE" w:rsidP="00DC0EC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SECOND MERIT LIST OF M. S</w:t>
      </w:r>
      <w:r w:rsidRPr="00A94E46">
        <w:rPr>
          <w:rFonts w:ascii="Times New Roman" w:hAnsi="Times New Roman" w:cs="Times New Roman"/>
          <w:b/>
          <w:sz w:val="24"/>
          <w:szCs w:val="24"/>
          <w:u w:val="single"/>
        </w:rPr>
        <w:t>c. (STATISTICS) SEM</w:t>
      </w:r>
      <w:r>
        <w:rPr>
          <w:rFonts w:ascii="Times New Roman" w:hAnsi="Times New Roman" w:cs="Times New Roman"/>
          <w:b/>
          <w:sz w:val="24"/>
          <w:szCs w:val="24"/>
          <w:u w:val="single"/>
        </w:rPr>
        <w:t>.-I FOR THE SESSION 2019-2020</w:t>
      </w:r>
    </w:p>
    <w:p w:rsidR="00DC0ECE" w:rsidRDefault="00DC0ECE" w:rsidP="00DC0ECE">
      <w:pPr>
        <w:pStyle w:val="NoSpacing"/>
        <w:jc w:val="center"/>
        <w:rPr>
          <w:rFonts w:ascii="Times New Roman" w:hAnsi="Times New Roman" w:cs="Times New Roman"/>
          <w:b/>
          <w:sz w:val="24"/>
          <w:szCs w:val="24"/>
          <w:u w:val="single"/>
        </w:rPr>
      </w:pPr>
    </w:p>
    <w:p w:rsidR="00DC0ECE" w:rsidRDefault="00DC0ECE" w:rsidP="00DC0ECE">
      <w:pPr>
        <w:spacing w:after="0" w:line="240" w:lineRule="auto"/>
        <w:jc w:val="both"/>
        <w:rPr>
          <w:rFonts w:ascii="Times New Roman" w:hAnsi="Times New Roman" w:cs="Times New Roman"/>
          <w:b/>
          <w:sz w:val="24"/>
          <w:szCs w:val="24"/>
          <w:u w:val="single"/>
        </w:rPr>
      </w:pPr>
      <w:r w:rsidRPr="00974865">
        <w:rPr>
          <w:rFonts w:ascii="Times New Roman" w:hAnsi="Times New Roman" w:cs="Times New Roman"/>
          <w:sz w:val="24"/>
          <w:szCs w:val="24"/>
        </w:rPr>
        <w:t xml:space="preserve">The following candidates have </w:t>
      </w:r>
      <w:r w:rsidRPr="00974865">
        <w:rPr>
          <w:rFonts w:ascii="Times New Roman" w:hAnsi="Times New Roman" w:cs="Times New Roman"/>
          <w:b/>
          <w:sz w:val="24"/>
          <w:szCs w:val="24"/>
          <w:u w:val="single"/>
        </w:rPr>
        <w:t>provisionally</w:t>
      </w:r>
      <w:r w:rsidRPr="00974865">
        <w:rPr>
          <w:rFonts w:ascii="Times New Roman" w:hAnsi="Times New Roman" w:cs="Times New Roman"/>
          <w:sz w:val="24"/>
          <w:szCs w:val="24"/>
        </w:rPr>
        <w:t xml:space="preserve"> been admitted to M.Sc. (Statistics) </w:t>
      </w:r>
      <w:r>
        <w:rPr>
          <w:rFonts w:ascii="Times New Roman" w:hAnsi="Times New Roman" w:cs="Times New Roman"/>
          <w:sz w:val="24"/>
          <w:szCs w:val="24"/>
        </w:rPr>
        <w:t>Semester-I, for the session 2019-20</w:t>
      </w:r>
      <w:r w:rsidRPr="00974865">
        <w:rPr>
          <w:rFonts w:ascii="Times New Roman" w:hAnsi="Times New Roman" w:cs="Times New Roman"/>
          <w:sz w:val="24"/>
          <w:szCs w:val="24"/>
        </w:rPr>
        <w:t xml:space="preserve">. They are required to get their original documents / certificates/ testimonials verified by the Admission Committee of the department and collect the admission slip from department. After collecting the admission slip they are directed to visit the </w:t>
      </w:r>
      <w:r w:rsidRPr="00974865">
        <w:rPr>
          <w:rFonts w:ascii="Times New Roman" w:hAnsi="Times New Roman" w:cs="Times New Roman"/>
          <w:b/>
          <w:sz w:val="24"/>
          <w:szCs w:val="24"/>
          <w:u w:val="single"/>
        </w:rPr>
        <w:t>Crush Hall of the University Auditorium</w:t>
      </w:r>
      <w:r w:rsidRPr="00974865">
        <w:rPr>
          <w:rFonts w:ascii="Times New Roman" w:hAnsi="Times New Roman" w:cs="Times New Roman"/>
          <w:sz w:val="24"/>
          <w:szCs w:val="24"/>
        </w:rPr>
        <w:t xml:space="preserve"> to collect their fee vouchers and</w:t>
      </w:r>
      <w:r w:rsidR="003A0B87">
        <w:rPr>
          <w:rFonts w:ascii="Times New Roman" w:hAnsi="Times New Roman" w:cs="Times New Roman"/>
          <w:sz w:val="24"/>
          <w:szCs w:val="24"/>
        </w:rPr>
        <w:t xml:space="preserve"> to deposit the fee at the fee c</w:t>
      </w:r>
      <w:r w:rsidRPr="00974865">
        <w:rPr>
          <w:rFonts w:ascii="Times New Roman" w:hAnsi="Times New Roman" w:cs="Times New Roman"/>
          <w:sz w:val="24"/>
          <w:szCs w:val="24"/>
        </w:rPr>
        <w:t xml:space="preserve">ollection counters of the </w:t>
      </w:r>
      <w:r w:rsidRPr="00974865">
        <w:rPr>
          <w:rFonts w:ascii="Times New Roman" w:hAnsi="Times New Roman" w:cs="Times New Roman"/>
          <w:b/>
          <w:sz w:val="24"/>
          <w:szCs w:val="24"/>
          <w:u w:val="single"/>
        </w:rPr>
        <w:t>Bank in the Crush Ha</w:t>
      </w:r>
      <w:r>
        <w:rPr>
          <w:rFonts w:ascii="Times New Roman" w:hAnsi="Times New Roman" w:cs="Times New Roman"/>
          <w:b/>
          <w:sz w:val="24"/>
          <w:szCs w:val="24"/>
          <w:u w:val="single"/>
        </w:rPr>
        <w:t xml:space="preserve">ll from 08.07.2019 to 09.07.2019 (students can also deposit their fees through online mode by visiting the University website and by following the path: </w:t>
      </w:r>
      <w:hyperlink w:history="1">
        <w:r w:rsidRPr="00B451D5">
          <w:rPr>
            <w:rStyle w:val="Hyperlink"/>
            <w:rFonts w:ascii="Times New Roman" w:hAnsi="Times New Roman" w:cs="Times New Roman"/>
            <w:b/>
            <w:color w:val="000000" w:themeColor="text1"/>
            <w:sz w:val="24"/>
            <w:szCs w:val="24"/>
          </w:rPr>
          <w:t>www.kuk.ac.in&gt;online</w:t>
        </w:r>
      </w:hyperlink>
      <w:r>
        <w:rPr>
          <w:rFonts w:ascii="Times New Roman" w:hAnsi="Times New Roman" w:cs="Times New Roman"/>
          <w:b/>
          <w:sz w:val="24"/>
          <w:szCs w:val="24"/>
          <w:u w:val="single"/>
        </w:rPr>
        <w:t xml:space="preserve"> payment&gt;</w:t>
      </w:r>
      <w:proofErr w:type="spellStart"/>
      <w:r>
        <w:rPr>
          <w:rFonts w:ascii="Times New Roman" w:hAnsi="Times New Roman" w:cs="Times New Roman"/>
          <w:b/>
          <w:sz w:val="24"/>
          <w:szCs w:val="24"/>
          <w:u w:val="single"/>
        </w:rPr>
        <w:t>payonline</w:t>
      </w:r>
      <w:proofErr w:type="spellEnd"/>
      <w:r>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974865">
        <w:rPr>
          <w:rFonts w:ascii="Times New Roman" w:hAnsi="Times New Roman" w:cs="Times New Roman"/>
          <w:sz w:val="24"/>
          <w:szCs w:val="24"/>
        </w:rPr>
        <w:t xml:space="preserve"> </w:t>
      </w:r>
      <w:r w:rsidRPr="00441B9E">
        <w:rPr>
          <w:rFonts w:ascii="Times New Roman" w:hAnsi="Times New Roman" w:cs="Times New Roman"/>
          <w:bCs/>
          <w:sz w:val="24"/>
          <w:szCs w:val="24"/>
        </w:rPr>
        <w:t xml:space="preserve">After depositing the dues at the Bank Counter/online mode, they should again go to the fee section in the Crush Hall and get their Roll Nos. issued from there. After getting their Roll Nos. they will report in the office of the Department of Statistics to register their Roll Nos. in the Department. </w:t>
      </w:r>
      <w:r>
        <w:rPr>
          <w:rFonts w:ascii="Times New Roman" w:hAnsi="Times New Roman" w:cs="Times New Roman"/>
          <w:b/>
          <w:sz w:val="24"/>
          <w:szCs w:val="24"/>
          <w:u w:val="single"/>
        </w:rPr>
        <w:t>If any candidate</w:t>
      </w:r>
      <w:r w:rsidRPr="00974865">
        <w:rPr>
          <w:rFonts w:ascii="Times New Roman" w:hAnsi="Times New Roman" w:cs="Times New Roman"/>
          <w:b/>
          <w:sz w:val="24"/>
          <w:szCs w:val="24"/>
          <w:u w:val="single"/>
        </w:rPr>
        <w:t xml:space="preserve"> fail</w:t>
      </w:r>
      <w:r>
        <w:rPr>
          <w:rFonts w:ascii="Times New Roman" w:hAnsi="Times New Roman" w:cs="Times New Roman"/>
          <w:b/>
          <w:sz w:val="24"/>
          <w:szCs w:val="24"/>
          <w:u w:val="single"/>
        </w:rPr>
        <w:t>s</w:t>
      </w:r>
      <w:r w:rsidRPr="00974865">
        <w:rPr>
          <w:rFonts w:ascii="Times New Roman" w:hAnsi="Times New Roman" w:cs="Times New Roman"/>
          <w:b/>
          <w:sz w:val="24"/>
          <w:szCs w:val="24"/>
          <w:u w:val="single"/>
        </w:rPr>
        <w:t xml:space="preserve"> to do so, his/her provisional admission shall stand cancelled and the responsibility for this lapse shall lie with concerned candidate</w:t>
      </w:r>
      <w:r>
        <w:rPr>
          <w:rFonts w:ascii="Times New Roman" w:hAnsi="Times New Roman" w:cs="Times New Roman"/>
          <w:b/>
          <w:sz w:val="24"/>
          <w:szCs w:val="24"/>
          <w:u w:val="single"/>
        </w:rPr>
        <w:t>.</w:t>
      </w:r>
    </w:p>
    <w:p w:rsidR="00DC0ECE" w:rsidRPr="007700C6" w:rsidRDefault="00DC0ECE" w:rsidP="00DC0ECE">
      <w:pPr>
        <w:pStyle w:val="NoSpacing"/>
        <w:rPr>
          <w:rFonts w:ascii="Times New Roman" w:hAnsi="Times New Roman" w:cs="Times New Roman"/>
          <w:b/>
          <w:sz w:val="24"/>
          <w:szCs w:val="24"/>
          <w:u w:val="single"/>
        </w:rPr>
      </w:pPr>
    </w:p>
    <w:tbl>
      <w:tblPr>
        <w:tblStyle w:val="TableGrid"/>
        <w:tblW w:w="0" w:type="auto"/>
        <w:tblInd w:w="378" w:type="dxa"/>
        <w:tblLook w:val="04A0"/>
      </w:tblPr>
      <w:tblGrid>
        <w:gridCol w:w="900"/>
        <w:gridCol w:w="1710"/>
        <w:gridCol w:w="2070"/>
        <w:gridCol w:w="3538"/>
        <w:gridCol w:w="1592"/>
      </w:tblGrid>
      <w:tr w:rsidR="00DC0ECE" w:rsidTr="00FA4DBC">
        <w:tc>
          <w:tcPr>
            <w:tcW w:w="900" w:type="dxa"/>
          </w:tcPr>
          <w:p w:rsidR="00DC0ECE" w:rsidRPr="00B91F5F" w:rsidRDefault="00DC0ECE" w:rsidP="00FA4DBC">
            <w:pPr>
              <w:jc w:val="center"/>
              <w:rPr>
                <w:rFonts w:ascii="Times New Roman" w:hAnsi="Times New Roman" w:cs="Times New Roman"/>
                <w:b/>
                <w:szCs w:val="22"/>
              </w:rPr>
            </w:pPr>
            <w:r w:rsidRPr="00B91F5F">
              <w:rPr>
                <w:rFonts w:ascii="Times New Roman" w:hAnsi="Times New Roman" w:cs="Times New Roman"/>
                <w:b/>
                <w:szCs w:val="22"/>
              </w:rPr>
              <w:t>Sr. No.</w:t>
            </w:r>
          </w:p>
        </w:tc>
        <w:tc>
          <w:tcPr>
            <w:tcW w:w="1710" w:type="dxa"/>
          </w:tcPr>
          <w:p w:rsidR="00DC0ECE" w:rsidRPr="00B91F5F" w:rsidRDefault="00DC0ECE" w:rsidP="00FA4DBC">
            <w:pPr>
              <w:jc w:val="center"/>
              <w:rPr>
                <w:rFonts w:ascii="Times New Roman" w:hAnsi="Times New Roman" w:cs="Times New Roman"/>
                <w:b/>
                <w:sz w:val="24"/>
                <w:szCs w:val="24"/>
              </w:rPr>
            </w:pPr>
            <w:r w:rsidRPr="00B91F5F">
              <w:rPr>
                <w:rFonts w:ascii="Times New Roman" w:hAnsi="Times New Roman" w:cs="Times New Roman"/>
                <w:b/>
                <w:sz w:val="24"/>
                <w:szCs w:val="24"/>
              </w:rPr>
              <w:t>Online Sr. No.</w:t>
            </w:r>
          </w:p>
        </w:tc>
        <w:tc>
          <w:tcPr>
            <w:tcW w:w="2070" w:type="dxa"/>
          </w:tcPr>
          <w:p w:rsidR="00DC0ECE" w:rsidRPr="00B91F5F" w:rsidRDefault="00DC0ECE" w:rsidP="00FA4DBC">
            <w:pPr>
              <w:jc w:val="center"/>
              <w:rPr>
                <w:rFonts w:ascii="Times New Roman" w:hAnsi="Times New Roman" w:cs="Times New Roman"/>
                <w:b/>
                <w:sz w:val="24"/>
                <w:szCs w:val="24"/>
              </w:rPr>
            </w:pPr>
            <w:r w:rsidRPr="00B91F5F">
              <w:rPr>
                <w:rFonts w:ascii="Times New Roman" w:hAnsi="Times New Roman" w:cs="Times New Roman"/>
                <w:b/>
                <w:sz w:val="24"/>
                <w:szCs w:val="24"/>
              </w:rPr>
              <w:t>Name</w:t>
            </w:r>
          </w:p>
        </w:tc>
        <w:tc>
          <w:tcPr>
            <w:tcW w:w="3538" w:type="dxa"/>
          </w:tcPr>
          <w:p w:rsidR="00DC0ECE" w:rsidRPr="00B91F5F" w:rsidRDefault="00DC0ECE" w:rsidP="00FA4DBC">
            <w:pPr>
              <w:jc w:val="center"/>
              <w:rPr>
                <w:rFonts w:ascii="Times New Roman" w:hAnsi="Times New Roman" w:cs="Times New Roman"/>
                <w:b/>
                <w:sz w:val="24"/>
                <w:szCs w:val="24"/>
              </w:rPr>
            </w:pPr>
            <w:r w:rsidRPr="00B91F5F">
              <w:rPr>
                <w:rFonts w:ascii="Times New Roman" w:hAnsi="Times New Roman" w:cs="Times New Roman"/>
                <w:b/>
                <w:sz w:val="24"/>
                <w:szCs w:val="24"/>
              </w:rPr>
              <w:t>Father’s Name</w:t>
            </w:r>
          </w:p>
        </w:tc>
        <w:tc>
          <w:tcPr>
            <w:tcW w:w="1592" w:type="dxa"/>
          </w:tcPr>
          <w:p w:rsidR="00DC0ECE" w:rsidRPr="00B91F5F" w:rsidRDefault="00DC0ECE" w:rsidP="00FA4DBC">
            <w:pPr>
              <w:jc w:val="center"/>
              <w:rPr>
                <w:rFonts w:ascii="Times New Roman" w:hAnsi="Times New Roman" w:cs="Times New Roman"/>
                <w:b/>
                <w:sz w:val="24"/>
                <w:szCs w:val="24"/>
              </w:rPr>
            </w:pPr>
            <w:r w:rsidRPr="00B91F5F">
              <w:rPr>
                <w:rFonts w:ascii="Times New Roman" w:hAnsi="Times New Roman" w:cs="Times New Roman"/>
                <w:b/>
                <w:sz w:val="24"/>
                <w:szCs w:val="24"/>
              </w:rPr>
              <w:t>Merit</w:t>
            </w:r>
          </w:p>
        </w:tc>
      </w:tr>
      <w:tr w:rsidR="00DC0ECE" w:rsidTr="00FA4DBC">
        <w:tc>
          <w:tcPr>
            <w:tcW w:w="9810" w:type="dxa"/>
            <w:gridSpan w:val="5"/>
          </w:tcPr>
          <w:p w:rsidR="00DC0ECE" w:rsidRDefault="00DC0ECE" w:rsidP="00FA4DBC">
            <w:pPr>
              <w:jc w:val="center"/>
              <w:rPr>
                <w:rFonts w:ascii="Times New Roman" w:hAnsi="Times New Roman" w:cs="Times New Roman"/>
                <w:b/>
                <w:sz w:val="24"/>
                <w:szCs w:val="24"/>
                <w:u w:val="single"/>
              </w:rPr>
            </w:pPr>
            <w:r w:rsidRPr="00800C81">
              <w:rPr>
                <w:rFonts w:ascii="Times New Roman" w:eastAsia="Times New Roman" w:hAnsi="Times New Roman" w:cs="Times New Roman"/>
                <w:b/>
                <w:sz w:val="24"/>
                <w:szCs w:val="24"/>
              </w:rPr>
              <w:t>All India Category (AIC)</w:t>
            </w:r>
          </w:p>
        </w:tc>
      </w:tr>
      <w:tr w:rsidR="00DC0ECE" w:rsidTr="00FA4DBC">
        <w:tc>
          <w:tcPr>
            <w:tcW w:w="900" w:type="dxa"/>
          </w:tcPr>
          <w:p w:rsidR="00DC0ECE" w:rsidRPr="00800C81" w:rsidRDefault="00DC0ECE" w:rsidP="00FA4DBC">
            <w:pPr>
              <w:jc w:val="center"/>
              <w:rPr>
                <w:rFonts w:ascii="Times New Roman" w:hAnsi="Times New Roman" w:cs="Times New Roman"/>
                <w:color w:val="000000"/>
                <w:sz w:val="24"/>
                <w:szCs w:val="24"/>
              </w:rPr>
            </w:pPr>
            <w:r w:rsidRPr="00800C81">
              <w:rPr>
                <w:rFonts w:ascii="Times New Roman" w:hAnsi="Times New Roman" w:cs="Times New Roman"/>
                <w:color w:val="000000"/>
                <w:sz w:val="24"/>
                <w:szCs w:val="24"/>
              </w:rPr>
              <w:t>01</w:t>
            </w:r>
          </w:p>
        </w:tc>
        <w:tc>
          <w:tcPr>
            <w:tcW w:w="1710" w:type="dxa"/>
          </w:tcPr>
          <w:p w:rsidR="00DC0ECE" w:rsidRPr="000E110F" w:rsidRDefault="00DC0ECE"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19008506</w:t>
            </w:r>
          </w:p>
        </w:tc>
        <w:tc>
          <w:tcPr>
            <w:tcW w:w="2070" w:type="dxa"/>
          </w:tcPr>
          <w:p w:rsidR="00DC0ECE" w:rsidRPr="000E110F" w:rsidRDefault="00DC0ECE" w:rsidP="00FA4DB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Uma</w:t>
            </w:r>
            <w:proofErr w:type="spellEnd"/>
            <w:r>
              <w:rPr>
                <w:rFonts w:ascii="Times New Roman" w:hAnsi="Times New Roman" w:cs="Times New Roman"/>
                <w:color w:val="000000"/>
                <w:sz w:val="24"/>
                <w:szCs w:val="24"/>
              </w:rPr>
              <w:t xml:space="preserve"> Sharma</w:t>
            </w:r>
          </w:p>
        </w:tc>
        <w:tc>
          <w:tcPr>
            <w:tcW w:w="3538" w:type="dxa"/>
          </w:tcPr>
          <w:p w:rsidR="00DC0ECE" w:rsidRPr="000E110F" w:rsidRDefault="00DC0ECE" w:rsidP="00FA4D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Nandkishor</w:t>
            </w:r>
            <w:proofErr w:type="spellEnd"/>
            <w:r>
              <w:rPr>
                <w:rFonts w:ascii="Times New Roman" w:hAnsi="Times New Roman" w:cs="Times New Roman"/>
                <w:color w:val="000000"/>
                <w:sz w:val="24"/>
                <w:szCs w:val="24"/>
              </w:rPr>
              <w:t xml:space="preserve"> Sharma </w:t>
            </w:r>
          </w:p>
        </w:tc>
        <w:tc>
          <w:tcPr>
            <w:tcW w:w="1592" w:type="dxa"/>
          </w:tcPr>
          <w:p w:rsidR="00DC0ECE" w:rsidRPr="000E110F" w:rsidRDefault="00DC0ECE"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87.15</w:t>
            </w:r>
          </w:p>
        </w:tc>
      </w:tr>
      <w:tr w:rsidR="00DC0ECE" w:rsidTr="00FA4DBC">
        <w:tc>
          <w:tcPr>
            <w:tcW w:w="9810" w:type="dxa"/>
            <w:gridSpan w:val="5"/>
          </w:tcPr>
          <w:p w:rsidR="00DC0ECE" w:rsidRPr="000E110F" w:rsidRDefault="00DC0ECE" w:rsidP="00FA4DBC">
            <w:pPr>
              <w:jc w:val="center"/>
              <w:rPr>
                <w:rFonts w:ascii="Times New Roman" w:hAnsi="Times New Roman" w:cs="Times New Roman"/>
                <w:b/>
                <w:sz w:val="24"/>
                <w:szCs w:val="24"/>
                <w:u w:val="single"/>
              </w:rPr>
            </w:pPr>
            <w:r w:rsidRPr="000E110F">
              <w:rPr>
                <w:rFonts w:ascii="Times New Roman" w:eastAsia="Times New Roman" w:hAnsi="Times New Roman" w:cs="Times New Roman"/>
                <w:b/>
                <w:sz w:val="24"/>
                <w:szCs w:val="24"/>
              </w:rPr>
              <w:t>Haryana General Category (HGC)</w:t>
            </w:r>
          </w:p>
        </w:tc>
      </w:tr>
      <w:tr w:rsidR="00DC0ECE" w:rsidTr="00FA4DBC">
        <w:tc>
          <w:tcPr>
            <w:tcW w:w="900" w:type="dxa"/>
          </w:tcPr>
          <w:p w:rsidR="00DC0ECE" w:rsidRPr="00800C81" w:rsidRDefault="00DC0ECE" w:rsidP="00FA4DBC">
            <w:pPr>
              <w:jc w:val="center"/>
              <w:rPr>
                <w:rFonts w:ascii="Times New Roman" w:eastAsia="Times New Roman" w:hAnsi="Times New Roman" w:cs="Times New Roman"/>
                <w:sz w:val="24"/>
                <w:szCs w:val="24"/>
              </w:rPr>
            </w:pPr>
            <w:r w:rsidRPr="00800C81">
              <w:rPr>
                <w:rFonts w:ascii="Times New Roman" w:eastAsia="Times New Roman" w:hAnsi="Times New Roman" w:cs="Times New Roman"/>
                <w:sz w:val="24"/>
                <w:szCs w:val="24"/>
              </w:rPr>
              <w:t>01</w:t>
            </w:r>
          </w:p>
        </w:tc>
        <w:tc>
          <w:tcPr>
            <w:tcW w:w="1710" w:type="dxa"/>
          </w:tcPr>
          <w:p w:rsidR="00DC0ECE" w:rsidRPr="000E110F" w:rsidRDefault="00DC0ECE"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19007953</w:t>
            </w:r>
          </w:p>
        </w:tc>
        <w:tc>
          <w:tcPr>
            <w:tcW w:w="2070" w:type="dxa"/>
          </w:tcPr>
          <w:p w:rsidR="00DC0ECE" w:rsidRPr="000E110F" w:rsidRDefault="00DC0ECE" w:rsidP="00FA4DB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Shikha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Taliyan</w:t>
            </w:r>
            <w:proofErr w:type="spellEnd"/>
          </w:p>
        </w:tc>
        <w:tc>
          <w:tcPr>
            <w:tcW w:w="3538" w:type="dxa"/>
          </w:tcPr>
          <w:p w:rsidR="00DC0ECE" w:rsidRPr="000E110F" w:rsidRDefault="00DC0ECE" w:rsidP="00FA4D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Deshpal</w:t>
            </w:r>
            <w:proofErr w:type="spellEnd"/>
          </w:p>
        </w:tc>
        <w:tc>
          <w:tcPr>
            <w:tcW w:w="1592" w:type="dxa"/>
          </w:tcPr>
          <w:p w:rsidR="00DC0ECE" w:rsidRPr="000E110F" w:rsidRDefault="00DC0ECE"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77.08</w:t>
            </w:r>
          </w:p>
        </w:tc>
      </w:tr>
      <w:tr w:rsidR="00DC0ECE" w:rsidTr="00FA4DBC">
        <w:tc>
          <w:tcPr>
            <w:tcW w:w="900" w:type="dxa"/>
          </w:tcPr>
          <w:p w:rsidR="00DC0ECE" w:rsidRPr="00800C81" w:rsidRDefault="00DC0ECE" w:rsidP="00FA4DBC">
            <w:pPr>
              <w:jc w:val="center"/>
              <w:rPr>
                <w:rFonts w:ascii="Times New Roman" w:eastAsia="Times New Roman" w:hAnsi="Times New Roman" w:cs="Times New Roman"/>
                <w:sz w:val="24"/>
                <w:szCs w:val="24"/>
              </w:rPr>
            </w:pPr>
            <w:r w:rsidRPr="00800C81">
              <w:rPr>
                <w:rFonts w:ascii="Times New Roman" w:eastAsia="Times New Roman" w:hAnsi="Times New Roman" w:cs="Times New Roman"/>
                <w:sz w:val="24"/>
                <w:szCs w:val="24"/>
              </w:rPr>
              <w:t>02</w:t>
            </w:r>
          </w:p>
        </w:tc>
        <w:tc>
          <w:tcPr>
            <w:tcW w:w="1710"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19009939</w:t>
            </w:r>
          </w:p>
        </w:tc>
        <w:tc>
          <w:tcPr>
            <w:tcW w:w="2070" w:type="dxa"/>
          </w:tcPr>
          <w:p w:rsidR="00DC0ECE" w:rsidRPr="000E110F" w:rsidRDefault="003E194B" w:rsidP="00FA4DB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Muskan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Dalal</w:t>
            </w:r>
            <w:proofErr w:type="spellEnd"/>
          </w:p>
        </w:tc>
        <w:tc>
          <w:tcPr>
            <w:tcW w:w="3538" w:type="dxa"/>
          </w:tcPr>
          <w:p w:rsidR="00DC0ECE" w:rsidRPr="000E110F" w:rsidRDefault="003E194B" w:rsidP="00FA4D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Salinder</w:t>
            </w:r>
            <w:proofErr w:type="spellEnd"/>
            <w:r>
              <w:rPr>
                <w:rFonts w:ascii="Times New Roman" w:hAnsi="Times New Roman" w:cs="Times New Roman"/>
                <w:color w:val="000000"/>
                <w:sz w:val="24"/>
                <w:szCs w:val="24"/>
              </w:rPr>
              <w:t xml:space="preserve"> Singh</w:t>
            </w:r>
          </w:p>
        </w:tc>
        <w:tc>
          <w:tcPr>
            <w:tcW w:w="1592"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75.48</w:t>
            </w:r>
          </w:p>
        </w:tc>
      </w:tr>
      <w:tr w:rsidR="00DC0ECE" w:rsidTr="00FA4DBC">
        <w:tc>
          <w:tcPr>
            <w:tcW w:w="900" w:type="dxa"/>
          </w:tcPr>
          <w:p w:rsidR="00DC0ECE" w:rsidRPr="00800C81" w:rsidRDefault="00DC0ECE" w:rsidP="00FA4DBC">
            <w:pPr>
              <w:jc w:val="center"/>
              <w:rPr>
                <w:rFonts w:ascii="Times New Roman" w:eastAsia="Times New Roman" w:hAnsi="Times New Roman" w:cs="Times New Roman"/>
                <w:sz w:val="24"/>
                <w:szCs w:val="24"/>
              </w:rPr>
            </w:pPr>
            <w:r w:rsidRPr="00800C81">
              <w:rPr>
                <w:rFonts w:ascii="Times New Roman" w:eastAsia="Times New Roman" w:hAnsi="Times New Roman" w:cs="Times New Roman"/>
                <w:sz w:val="24"/>
                <w:szCs w:val="24"/>
              </w:rPr>
              <w:t>03</w:t>
            </w:r>
          </w:p>
        </w:tc>
        <w:tc>
          <w:tcPr>
            <w:tcW w:w="1710"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19008479</w:t>
            </w:r>
          </w:p>
        </w:tc>
        <w:tc>
          <w:tcPr>
            <w:tcW w:w="2070" w:type="dxa"/>
          </w:tcPr>
          <w:p w:rsidR="00DC0ECE" w:rsidRPr="000E110F" w:rsidRDefault="003E194B" w:rsidP="00FA4DB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Prerna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Rajput</w:t>
            </w:r>
            <w:proofErr w:type="spellEnd"/>
          </w:p>
        </w:tc>
        <w:tc>
          <w:tcPr>
            <w:tcW w:w="3538" w:type="dxa"/>
          </w:tcPr>
          <w:p w:rsidR="00DC0ECE" w:rsidRPr="000E110F" w:rsidRDefault="003E194B" w:rsidP="00FA4D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Dinesh</w:t>
            </w:r>
            <w:proofErr w:type="spellEnd"/>
            <w:r>
              <w:rPr>
                <w:rFonts w:ascii="Times New Roman" w:hAnsi="Times New Roman" w:cs="Times New Roman"/>
                <w:color w:val="000000"/>
                <w:sz w:val="24"/>
                <w:szCs w:val="24"/>
              </w:rPr>
              <w:t xml:space="preserve"> Kumar Singh </w:t>
            </w:r>
          </w:p>
        </w:tc>
        <w:tc>
          <w:tcPr>
            <w:tcW w:w="1592"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75.42</w:t>
            </w:r>
          </w:p>
        </w:tc>
      </w:tr>
      <w:tr w:rsidR="00DC0ECE" w:rsidTr="00FA4DBC">
        <w:tc>
          <w:tcPr>
            <w:tcW w:w="900" w:type="dxa"/>
          </w:tcPr>
          <w:p w:rsidR="00DC0ECE" w:rsidRPr="00800C81" w:rsidRDefault="00DC0ECE" w:rsidP="00FA4DBC">
            <w:pPr>
              <w:jc w:val="center"/>
              <w:rPr>
                <w:rFonts w:ascii="Times New Roman" w:eastAsia="Times New Roman" w:hAnsi="Times New Roman" w:cs="Times New Roman"/>
                <w:sz w:val="24"/>
                <w:szCs w:val="24"/>
              </w:rPr>
            </w:pPr>
            <w:r w:rsidRPr="00800C81">
              <w:rPr>
                <w:rFonts w:ascii="Times New Roman" w:eastAsia="Times New Roman" w:hAnsi="Times New Roman" w:cs="Times New Roman"/>
                <w:sz w:val="24"/>
                <w:szCs w:val="24"/>
              </w:rPr>
              <w:t>04</w:t>
            </w:r>
          </w:p>
        </w:tc>
        <w:tc>
          <w:tcPr>
            <w:tcW w:w="1710"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19002517</w:t>
            </w:r>
          </w:p>
        </w:tc>
        <w:tc>
          <w:tcPr>
            <w:tcW w:w="2070" w:type="dxa"/>
          </w:tcPr>
          <w:p w:rsidR="00DC0ECE" w:rsidRPr="000E110F" w:rsidRDefault="003E194B" w:rsidP="00FA4DB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Varnika</w:t>
            </w:r>
            <w:proofErr w:type="spellEnd"/>
            <w:r>
              <w:rPr>
                <w:rFonts w:ascii="Times New Roman" w:hAnsi="Times New Roman" w:cs="Times New Roman"/>
                <w:color w:val="000000"/>
                <w:sz w:val="24"/>
                <w:szCs w:val="24"/>
              </w:rPr>
              <w:t xml:space="preserve"> </w:t>
            </w:r>
          </w:p>
        </w:tc>
        <w:tc>
          <w:tcPr>
            <w:tcW w:w="3538" w:type="dxa"/>
          </w:tcPr>
          <w:p w:rsidR="00DC0ECE" w:rsidRPr="000E110F" w:rsidRDefault="003E194B" w:rsidP="00FA4D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Sh. Mahesh </w:t>
            </w:r>
            <w:proofErr w:type="spellStart"/>
            <w:r>
              <w:rPr>
                <w:rFonts w:ascii="Times New Roman" w:hAnsi="Times New Roman" w:cs="Times New Roman"/>
                <w:color w:val="000000"/>
                <w:sz w:val="24"/>
                <w:szCs w:val="24"/>
              </w:rPr>
              <w:t>Chand</w:t>
            </w:r>
            <w:proofErr w:type="spellEnd"/>
          </w:p>
        </w:tc>
        <w:tc>
          <w:tcPr>
            <w:tcW w:w="1592"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75.30</w:t>
            </w:r>
          </w:p>
        </w:tc>
      </w:tr>
      <w:tr w:rsidR="00DC0ECE" w:rsidTr="00FA4DBC">
        <w:tc>
          <w:tcPr>
            <w:tcW w:w="900" w:type="dxa"/>
          </w:tcPr>
          <w:p w:rsidR="00DC0ECE" w:rsidRPr="00800C81" w:rsidRDefault="00DC0ECE" w:rsidP="00FA4DBC">
            <w:pPr>
              <w:jc w:val="center"/>
              <w:rPr>
                <w:rFonts w:ascii="Times New Roman" w:eastAsia="Times New Roman" w:hAnsi="Times New Roman" w:cs="Times New Roman"/>
                <w:sz w:val="24"/>
                <w:szCs w:val="24"/>
              </w:rPr>
            </w:pPr>
            <w:r w:rsidRPr="00800C81">
              <w:rPr>
                <w:rFonts w:ascii="Times New Roman" w:eastAsia="Times New Roman" w:hAnsi="Times New Roman" w:cs="Times New Roman"/>
                <w:sz w:val="24"/>
                <w:szCs w:val="24"/>
              </w:rPr>
              <w:t>05</w:t>
            </w:r>
          </w:p>
        </w:tc>
        <w:tc>
          <w:tcPr>
            <w:tcW w:w="1710"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19011104</w:t>
            </w:r>
          </w:p>
        </w:tc>
        <w:tc>
          <w:tcPr>
            <w:tcW w:w="2070" w:type="dxa"/>
          </w:tcPr>
          <w:p w:rsidR="00DC0ECE" w:rsidRPr="000E110F" w:rsidRDefault="003E194B" w:rsidP="00FA4DB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Dridreth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Khokhare</w:t>
            </w:r>
            <w:proofErr w:type="spellEnd"/>
            <w:r>
              <w:rPr>
                <w:rFonts w:ascii="Times New Roman" w:hAnsi="Times New Roman" w:cs="Times New Roman"/>
                <w:color w:val="000000"/>
                <w:sz w:val="24"/>
                <w:szCs w:val="24"/>
              </w:rPr>
              <w:t xml:space="preserve"> </w:t>
            </w:r>
          </w:p>
        </w:tc>
        <w:tc>
          <w:tcPr>
            <w:tcW w:w="3538" w:type="dxa"/>
          </w:tcPr>
          <w:p w:rsidR="00DC0ECE" w:rsidRPr="000E110F" w:rsidRDefault="003E194B" w:rsidP="00FA4D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Hukam</w:t>
            </w:r>
            <w:proofErr w:type="spellEnd"/>
            <w:r>
              <w:rPr>
                <w:rFonts w:ascii="Times New Roman" w:hAnsi="Times New Roman" w:cs="Times New Roman"/>
                <w:color w:val="000000"/>
                <w:sz w:val="24"/>
                <w:szCs w:val="24"/>
              </w:rPr>
              <w:t xml:space="preserve"> Singh </w:t>
            </w:r>
            <w:proofErr w:type="spellStart"/>
            <w:r>
              <w:rPr>
                <w:rFonts w:ascii="Times New Roman" w:hAnsi="Times New Roman" w:cs="Times New Roman"/>
                <w:color w:val="000000"/>
                <w:sz w:val="24"/>
                <w:szCs w:val="24"/>
              </w:rPr>
              <w:t>Khokhare</w:t>
            </w:r>
            <w:proofErr w:type="spellEnd"/>
            <w:r>
              <w:rPr>
                <w:rFonts w:ascii="Times New Roman" w:hAnsi="Times New Roman" w:cs="Times New Roman"/>
                <w:color w:val="000000"/>
                <w:sz w:val="24"/>
                <w:szCs w:val="24"/>
              </w:rPr>
              <w:t xml:space="preserve"> </w:t>
            </w:r>
          </w:p>
        </w:tc>
        <w:tc>
          <w:tcPr>
            <w:tcW w:w="1592"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74.13</w:t>
            </w:r>
          </w:p>
        </w:tc>
      </w:tr>
      <w:tr w:rsidR="00DC0ECE" w:rsidTr="00FA4DBC">
        <w:tc>
          <w:tcPr>
            <w:tcW w:w="900" w:type="dxa"/>
          </w:tcPr>
          <w:p w:rsidR="00DC0ECE" w:rsidRPr="00800C81" w:rsidRDefault="00DC0ECE" w:rsidP="00FA4DBC">
            <w:pPr>
              <w:jc w:val="center"/>
              <w:rPr>
                <w:rFonts w:ascii="Times New Roman" w:eastAsia="Times New Roman" w:hAnsi="Times New Roman" w:cs="Times New Roman"/>
                <w:sz w:val="24"/>
                <w:szCs w:val="24"/>
              </w:rPr>
            </w:pPr>
            <w:r w:rsidRPr="00800C81">
              <w:rPr>
                <w:rFonts w:ascii="Times New Roman" w:eastAsia="Times New Roman" w:hAnsi="Times New Roman" w:cs="Times New Roman"/>
                <w:sz w:val="24"/>
                <w:szCs w:val="24"/>
              </w:rPr>
              <w:t>06</w:t>
            </w:r>
          </w:p>
        </w:tc>
        <w:tc>
          <w:tcPr>
            <w:tcW w:w="1710"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19004332</w:t>
            </w:r>
          </w:p>
        </w:tc>
        <w:tc>
          <w:tcPr>
            <w:tcW w:w="2070" w:type="dxa"/>
          </w:tcPr>
          <w:p w:rsidR="00DC0ECE" w:rsidRPr="000E110F" w:rsidRDefault="003E194B" w:rsidP="00FA4DB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Neha</w:t>
            </w:r>
            <w:proofErr w:type="spellEnd"/>
            <w:r>
              <w:rPr>
                <w:rFonts w:ascii="Times New Roman" w:hAnsi="Times New Roman" w:cs="Times New Roman"/>
                <w:color w:val="000000"/>
                <w:sz w:val="24"/>
                <w:szCs w:val="24"/>
              </w:rPr>
              <w:t xml:space="preserve"> </w:t>
            </w:r>
          </w:p>
        </w:tc>
        <w:tc>
          <w:tcPr>
            <w:tcW w:w="3538" w:type="dxa"/>
          </w:tcPr>
          <w:p w:rsidR="00DC0ECE" w:rsidRPr="000E110F" w:rsidRDefault="003E194B" w:rsidP="00FA4D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Sh. </w:t>
            </w:r>
            <w:proofErr w:type="spellStart"/>
            <w:r>
              <w:rPr>
                <w:rFonts w:ascii="Times New Roman" w:hAnsi="Times New Roman" w:cs="Times New Roman"/>
                <w:color w:val="000000"/>
                <w:sz w:val="24"/>
                <w:szCs w:val="24"/>
              </w:rPr>
              <w:t>Balraj</w:t>
            </w:r>
            <w:proofErr w:type="spellEnd"/>
            <w:r>
              <w:rPr>
                <w:rFonts w:ascii="Times New Roman" w:hAnsi="Times New Roman" w:cs="Times New Roman"/>
                <w:color w:val="000000"/>
                <w:sz w:val="24"/>
                <w:szCs w:val="24"/>
              </w:rPr>
              <w:t xml:space="preserve"> Singh </w:t>
            </w:r>
          </w:p>
        </w:tc>
        <w:tc>
          <w:tcPr>
            <w:tcW w:w="1592" w:type="dxa"/>
          </w:tcPr>
          <w:p w:rsidR="00DC0ECE" w:rsidRPr="000E110F"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73.10</w:t>
            </w:r>
          </w:p>
        </w:tc>
      </w:tr>
      <w:tr w:rsidR="003E194B" w:rsidTr="00FA4DBC">
        <w:tc>
          <w:tcPr>
            <w:tcW w:w="900" w:type="dxa"/>
          </w:tcPr>
          <w:p w:rsidR="003E194B" w:rsidRPr="00800C81" w:rsidRDefault="003E194B" w:rsidP="00FA4D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1710" w:type="dxa"/>
          </w:tcPr>
          <w:p w:rsidR="003E194B"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19005512</w:t>
            </w:r>
          </w:p>
        </w:tc>
        <w:tc>
          <w:tcPr>
            <w:tcW w:w="2070" w:type="dxa"/>
          </w:tcPr>
          <w:p w:rsidR="003E194B" w:rsidRDefault="003E194B" w:rsidP="00FA4DB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Komal</w:t>
            </w:r>
            <w:proofErr w:type="spellEnd"/>
          </w:p>
        </w:tc>
        <w:tc>
          <w:tcPr>
            <w:tcW w:w="3538" w:type="dxa"/>
          </w:tcPr>
          <w:p w:rsidR="003E194B" w:rsidRDefault="003E194B" w:rsidP="00FA4D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Sh. Azad Singh </w:t>
            </w:r>
            <w:proofErr w:type="spellStart"/>
            <w:r>
              <w:rPr>
                <w:rFonts w:ascii="Times New Roman" w:hAnsi="Times New Roman" w:cs="Times New Roman"/>
                <w:color w:val="000000"/>
                <w:sz w:val="24"/>
                <w:szCs w:val="24"/>
              </w:rPr>
              <w:t>Mor</w:t>
            </w:r>
            <w:proofErr w:type="spellEnd"/>
          </w:p>
        </w:tc>
        <w:tc>
          <w:tcPr>
            <w:tcW w:w="1592" w:type="dxa"/>
          </w:tcPr>
          <w:p w:rsidR="003E194B" w:rsidRDefault="003E194B" w:rsidP="00FA4DBC">
            <w:pPr>
              <w:jc w:val="center"/>
              <w:rPr>
                <w:rFonts w:ascii="Times New Roman" w:hAnsi="Times New Roman" w:cs="Times New Roman"/>
                <w:color w:val="000000"/>
                <w:sz w:val="24"/>
                <w:szCs w:val="24"/>
              </w:rPr>
            </w:pPr>
            <w:r>
              <w:rPr>
                <w:rFonts w:ascii="Times New Roman" w:hAnsi="Times New Roman" w:cs="Times New Roman"/>
                <w:color w:val="000000"/>
                <w:sz w:val="24"/>
                <w:szCs w:val="24"/>
              </w:rPr>
              <w:t>69.90</w:t>
            </w:r>
          </w:p>
        </w:tc>
      </w:tr>
    </w:tbl>
    <w:p w:rsidR="00DC0ECE" w:rsidRDefault="00DC0ECE" w:rsidP="00DC0ECE">
      <w:pPr>
        <w:spacing w:after="0" w:line="240" w:lineRule="auto"/>
        <w:jc w:val="both"/>
        <w:rPr>
          <w:rFonts w:ascii="Times New Roman" w:hAnsi="Times New Roman" w:cs="Times New Roman"/>
          <w:b/>
          <w:sz w:val="24"/>
          <w:szCs w:val="24"/>
          <w:u w:val="single"/>
        </w:rPr>
      </w:pPr>
    </w:p>
    <w:p w:rsidR="009E4488" w:rsidRDefault="009E4488" w:rsidP="00DC0ECE">
      <w:pPr>
        <w:spacing w:after="0" w:line="240" w:lineRule="auto"/>
        <w:jc w:val="both"/>
        <w:rPr>
          <w:rFonts w:ascii="Times New Roman" w:hAnsi="Times New Roman" w:cs="Times New Roman"/>
          <w:b/>
          <w:sz w:val="24"/>
          <w:szCs w:val="24"/>
          <w:u w:val="single"/>
        </w:rPr>
      </w:pPr>
    </w:p>
    <w:p w:rsidR="00DC0ECE" w:rsidRDefault="00DC0ECE" w:rsidP="00DC0ECE">
      <w:pPr>
        <w:spacing w:after="0" w:line="240" w:lineRule="auto"/>
        <w:jc w:val="both"/>
        <w:rPr>
          <w:rFonts w:ascii="Times New Roman" w:hAnsi="Times New Roman" w:cs="Times New Roman"/>
          <w:b/>
          <w:sz w:val="24"/>
          <w:szCs w:val="24"/>
          <w:u w:val="single"/>
        </w:rPr>
      </w:pPr>
    </w:p>
    <w:p w:rsidR="00DC0ECE" w:rsidRPr="00A94E46" w:rsidRDefault="00DC0ECE" w:rsidP="00DC0E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Dr. Jitender Kumar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M.S. </w:t>
      </w:r>
      <w:proofErr w:type="spellStart"/>
      <w:r>
        <w:rPr>
          <w:rFonts w:ascii="Times New Roman" w:hAnsi="Times New Roman" w:cs="Times New Roman"/>
          <w:sz w:val="24"/>
          <w:szCs w:val="24"/>
        </w:rPr>
        <w:t>Kadyan</w:t>
      </w:r>
      <w:proofErr w:type="spellEnd"/>
    </w:p>
    <w:p w:rsidR="00DC0ECE" w:rsidRPr="00A94E46" w:rsidRDefault="00DC0ECE" w:rsidP="00DC0EC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94E46">
        <w:rPr>
          <w:rFonts w:ascii="Times New Roman" w:hAnsi="Times New Roman" w:cs="Times New Roman"/>
          <w:sz w:val="24"/>
          <w:szCs w:val="24"/>
        </w:rPr>
        <w:t xml:space="preserve"> </w:t>
      </w:r>
      <w:r>
        <w:rPr>
          <w:rFonts w:ascii="Times New Roman" w:hAnsi="Times New Roman" w:cs="Times New Roman"/>
          <w:sz w:val="24"/>
          <w:szCs w:val="24"/>
        </w:rPr>
        <w:tab/>
        <w:t xml:space="preserve">      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Convener </w:t>
      </w:r>
      <w:r>
        <w:rPr>
          <w:rFonts w:ascii="Times New Roman" w:hAnsi="Times New Roman" w:cs="Times New Roman"/>
          <w:sz w:val="24"/>
          <w:szCs w:val="24"/>
        </w:rPr>
        <w:tab/>
      </w:r>
      <w:r>
        <w:rPr>
          <w:rFonts w:ascii="Times New Roman" w:hAnsi="Times New Roman" w:cs="Times New Roman"/>
          <w:sz w:val="24"/>
          <w:szCs w:val="24"/>
        </w:rPr>
        <w:tab/>
        <w:t xml:space="preserve">                                </w:t>
      </w:r>
    </w:p>
    <w:p w:rsidR="00DC0ECE" w:rsidRPr="00A94E46" w:rsidRDefault="00DC0ECE" w:rsidP="00DC0ECE">
      <w:pPr>
        <w:pStyle w:val="NoSpacing"/>
        <w:ind w:firstLine="720"/>
        <w:rPr>
          <w:rFonts w:ascii="Times New Roman" w:hAnsi="Times New Roman" w:cs="Times New Roman"/>
          <w:sz w:val="24"/>
          <w:szCs w:val="24"/>
        </w:rPr>
      </w:pPr>
      <w:r w:rsidRPr="00A94E46">
        <w:rPr>
          <w:rFonts w:ascii="Times New Roman" w:hAnsi="Times New Roman" w:cs="Times New Roman"/>
          <w:sz w:val="24"/>
          <w:szCs w:val="24"/>
        </w:rPr>
        <w:t>Admission Committee</w:t>
      </w:r>
      <w:r w:rsidRPr="00A94E46">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Admission Committee</w:t>
      </w:r>
      <w:r w:rsidRPr="00A94E46">
        <w:rPr>
          <w:rFonts w:ascii="Times New Roman" w:hAnsi="Times New Roman" w:cs="Times New Roman"/>
          <w:sz w:val="24"/>
          <w:szCs w:val="24"/>
        </w:rPr>
        <w:tab/>
      </w:r>
      <w:r>
        <w:rPr>
          <w:rFonts w:ascii="Times New Roman" w:hAnsi="Times New Roman" w:cs="Times New Roman"/>
          <w:sz w:val="24"/>
          <w:szCs w:val="24"/>
        </w:rPr>
        <w:t xml:space="preserve">                       </w:t>
      </w:r>
    </w:p>
    <w:p w:rsidR="00DC0ECE" w:rsidRDefault="00DC0ECE" w:rsidP="00DC0ECE">
      <w:pPr>
        <w:pStyle w:val="NoSpacing"/>
        <w:rPr>
          <w:rFonts w:ascii="Times New Roman" w:hAnsi="Times New Roman" w:cs="Times New Roman"/>
          <w:sz w:val="24"/>
          <w:szCs w:val="24"/>
        </w:rPr>
      </w:pPr>
      <w:r w:rsidRPr="00A94E46">
        <w:rPr>
          <w:rFonts w:ascii="Times New Roman" w:hAnsi="Times New Roman" w:cs="Times New Roman"/>
          <w:sz w:val="24"/>
          <w:szCs w:val="24"/>
        </w:rPr>
        <w:tab/>
      </w:r>
    </w:p>
    <w:p w:rsidR="00DC0ECE" w:rsidRPr="00A94E46" w:rsidRDefault="00DC0ECE" w:rsidP="00DC0ECE">
      <w:pPr>
        <w:pStyle w:val="NoSpacing"/>
        <w:jc w:val="center"/>
        <w:rPr>
          <w:rFonts w:ascii="Times New Roman" w:hAnsi="Times New Roman" w:cs="Times New Roman"/>
          <w:sz w:val="24"/>
          <w:szCs w:val="24"/>
        </w:rPr>
      </w:pPr>
    </w:p>
    <w:p w:rsidR="00DC0ECE" w:rsidRDefault="00DC0ECE" w:rsidP="00DC0ECE">
      <w:pPr>
        <w:pStyle w:val="NoSpacing"/>
        <w:tabs>
          <w:tab w:val="left" w:pos="5850"/>
        </w:tabs>
        <w:rPr>
          <w:rFonts w:ascii="Times New Roman" w:hAnsi="Times New Roman" w:cs="Times New Roman"/>
          <w:sz w:val="24"/>
          <w:szCs w:val="24"/>
        </w:rPr>
      </w:pPr>
      <w:r>
        <w:rPr>
          <w:rFonts w:ascii="Times New Roman" w:hAnsi="Times New Roman" w:cs="Times New Roman"/>
          <w:sz w:val="24"/>
          <w:szCs w:val="24"/>
        </w:rPr>
        <w:t xml:space="preserve">   </w:t>
      </w:r>
      <w:r w:rsidRPr="00A94E46">
        <w:rPr>
          <w:rFonts w:ascii="Times New Roman" w:hAnsi="Times New Roman" w:cs="Times New Roman"/>
          <w:sz w:val="24"/>
          <w:szCs w:val="24"/>
        </w:rPr>
        <w:t>Chairperson</w:t>
      </w:r>
    </w:p>
    <w:p w:rsidR="00DC0ECE" w:rsidRPr="00A94E46" w:rsidRDefault="00DC0ECE" w:rsidP="00DC0ECE">
      <w:pPr>
        <w:pStyle w:val="NoSpacing"/>
        <w:tabs>
          <w:tab w:val="left" w:pos="5850"/>
        </w:tabs>
        <w:rPr>
          <w:rFonts w:ascii="Times New Roman" w:hAnsi="Times New Roman" w:cs="Times New Roman"/>
          <w:sz w:val="24"/>
          <w:szCs w:val="24"/>
        </w:rPr>
      </w:pPr>
      <w:r>
        <w:rPr>
          <w:rFonts w:ascii="Times New Roman" w:hAnsi="Times New Roman" w:cs="Times New Roman"/>
          <w:sz w:val="24"/>
          <w:szCs w:val="24"/>
        </w:rPr>
        <w:tab/>
      </w:r>
    </w:p>
    <w:p w:rsidR="00DC0ECE" w:rsidRPr="00A94E46" w:rsidRDefault="00DC0ECE" w:rsidP="00DC0ECE">
      <w:pPr>
        <w:pStyle w:val="NoSpacing"/>
        <w:rPr>
          <w:rFonts w:ascii="Times New Roman" w:hAnsi="Times New Roman" w:cs="Times New Roman"/>
          <w:sz w:val="24"/>
          <w:szCs w:val="24"/>
        </w:rPr>
      </w:pPr>
    </w:p>
    <w:p w:rsidR="00DC0ECE" w:rsidRDefault="00DC0ECE" w:rsidP="00DC0ECE">
      <w:pPr>
        <w:pStyle w:val="NoSpacing"/>
        <w:rPr>
          <w:rFonts w:ascii="Times New Roman" w:hAnsi="Times New Roman" w:cs="Times New Roman"/>
          <w:sz w:val="24"/>
          <w:szCs w:val="24"/>
          <w:u w:val="single"/>
        </w:rPr>
      </w:pPr>
      <w:r w:rsidRPr="00A94E46">
        <w:rPr>
          <w:rFonts w:ascii="Times New Roman" w:hAnsi="Times New Roman" w:cs="Times New Roman"/>
          <w:sz w:val="24"/>
          <w:szCs w:val="24"/>
          <w:u w:val="single"/>
        </w:rPr>
        <w:t>Important Note:-</w:t>
      </w:r>
    </w:p>
    <w:p w:rsidR="009E4488" w:rsidRPr="00A94E46" w:rsidRDefault="009E4488" w:rsidP="00DC0ECE">
      <w:pPr>
        <w:pStyle w:val="NoSpacing"/>
        <w:rPr>
          <w:rFonts w:ascii="Times New Roman" w:hAnsi="Times New Roman" w:cs="Times New Roman"/>
          <w:sz w:val="24"/>
          <w:szCs w:val="24"/>
          <w:u w:val="single"/>
        </w:rPr>
      </w:pPr>
    </w:p>
    <w:p w:rsidR="00DC0ECE" w:rsidRPr="003E194B" w:rsidRDefault="00DC0ECE" w:rsidP="003E194B">
      <w:pPr>
        <w:pStyle w:val="NoSpacing"/>
        <w:jc w:val="both"/>
        <w:rPr>
          <w:rFonts w:ascii="Times New Roman" w:hAnsi="Times New Roman" w:cs="Times New Roman"/>
          <w:sz w:val="24"/>
          <w:szCs w:val="24"/>
        </w:rPr>
      </w:pPr>
      <w:r w:rsidRPr="00A94E46">
        <w:rPr>
          <w:rFonts w:ascii="Times New Roman" w:hAnsi="Times New Roman" w:cs="Times New Roman"/>
          <w:sz w:val="24"/>
          <w:szCs w:val="24"/>
        </w:rPr>
        <w:t xml:space="preserve">Every enrolled Student and his/her parent will have to submit </w:t>
      </w:r>
      <w:r>
        <w:rPr>
          <w:rFonts w:ascii="Times New Roman" w:hAnsi="Times New Roman" w:cs="Times New Roman"/>
          <w:sz w:val="24"/>
          <w:szCs w:val="24"/>
        </w:rPr>
        <w:t>self declaration as per annexure – IX, X  &amp;  XIV given on Page N</w:t>
      </w:r>
      <w:r w:rsidRPr="00A94E46">
        <w:rPr>
          <w:rFonts w:ascii="Times New Roman" w:hAnsi="Times New Roman" w:cs="Times New Roman"/>
          <w:sz w:val="24"/>
          <w:szCs w:val="24"/>
        </w:rPr>
        <w:t>o.</w:t>
      </w:r>
      <w:r>
        <w:rPr>
          <w:rFonts w:ascii="Times New Roman" w:hAnsi="Times New Roman" w:cs="Times New Roman"/>
          <w:sz w:val="24"/>
          <w:szCs w:val="24"/>
        </w:rPr>
        <w:t>70, 71 and 75</w:t>
      </w:r>
      <w:r w:rsidRPr="00A94E46">
        <w:rPr>
          <w:rFonts w:ascii="Times New Roman" w:hAnsi="Times New Roman" w:cs="Times New Roman"/>
          <w:sz w:val="24"/>
          <w:szCs w:val="24"/>
        </w:rPr>
        <w:t xml:space="preserve"> respectively of the prospectus code No. </w:t>
      </w:r>
      <w:proofErr w:type="gramStart"/>
      <w:r>
        <w:rPr>
          <w:rFonts w:ascii="Times New Roman" w:hAnsi="Times New Roman" w:cs="Times New Roman"/>
          <w:sz w:val="24"/>
          <w:szCs w:val="24"/>
        </w:rPr>
        <w:t>HBI-19 for the year 2019.</w:t>
      </w:r>
      <w:proofErr w:type="gramEnd"/>
    </w:p>
    <w:p w:rsidR="009E4488" w:rsidRDefault="009E4488" w:rsidP="00DC0ECE">
      <w:pPr>
        <w:pStyle w:val="NoSpacing"/>
        <w:rPr>
          <w:rFonts w:ascii="Times New Roman" w:hAnsi="Times New Roman" w:cs="Times New Roman"/>
          <w:sz w:val="24"/>
          <w:szCs w:val="24"/>
          <w:u w:val="single"/>
        </w:rPr>
      </w:pPr>
    </w:p>
    <w:p w:rsidR="00DC0ECE" w:rsidRPr="00A94E46" w:rsidRDefault="00DC0ECE" w:rsidP="00DC0ECE">
      <w:pPr>
        <w:pStyle w:val="NoSpacing"/>
        <w:rPr>
          <w:rFonts w:ascii="Times New Roman" w:hAnsi="Times New Roman" w:cs="Times New Roman"/>
          <w:sz w:val="24"/>
          <w:szCs w:val="24"/>
          <w:u w:val="single"/>
        </w:rPr>
      </w:pPr>
      <w:r w:rsidRPr="00A94E46">
        <w:rPr>
          <w:rFonts w:ascii="Times New Roman" w:hAnsi="Times New Roman" w:cs="Times New Roman"/>
          <w:sz w:val="24"/>
          <w:szCs w:val="24"/>
          <w:u w:val="single"/>
        </w:rPr>
        <w:t>Copy to:-</w:t>
      </w:r>
    </w:p>
    <w:p w:rsidR="00DC0ECE" w:rsidRPr="00A94E46" w:rsidRDefault="00DC0ECE" w:rsidP="00DC0ECE">
      <w:pPr>
        <w:pStyle w:val="NoSpacing"/>
        <w:ind w:left="720"/>
        <w:rPr>
          <w:rFonts w:ascii="Times New Roman" w:hAnsi="Times New Roman" w:cs="Times New Roman"/>
          <w:sz w:val="24"/>
          <w:szCs w:val="24"/>
        </w:rPr>
      </w:pPr>
      <w:proofErr w:type="gramStart"/>
      <w:r w:rsidRPr="00A94E46">
        <w:rPr>
          <w:rFonts w:ascii="Times New Roman" w:hAnsi="Times New Roman" w:cs="Times New Roman"/>
          <w:sz w:val="24"/>
          <w:szCs w:val="24"/>
        </w:rPr>
        <w:t>1. Dean Faculty of Science</w:t>
      </w:r>
      <w:r>
        <w:rPr>
          <w:rFonts w:ascii="Times New Roman" w:hAnsi="Times New Roman" w:cs="Times New Roman"/>
          <w:sz w:val="24"/>
          <w:szCs w:val="24"/>
        </w:rPr>
        <w:t>s</w:t>
      </w:r>
      <w:r w:rsidRPr="00A94E46">
        <w:rPr>
          <w:rFonts w:ascii="Times New Roman" w:hAnsi="Times New Roman" w:cs="Times New Roman"/>
          <w:sz w:val="24"/>
          <w:szCs w:val="24"/>
        </w:rPr>
        <w:t>, K.U.K.</w:t>
      </w:r>
      <w:proofErr w:type="gramEnd"/>
    </w:p>
    <w:p w:rsidR="00DC0ECE" w:rsidRPr="00A94E46" w:rsidRDefault="00DC0ECE" w:rsidP="00DC0ECE">
      <w:pPr>
        <w:pStyle w:val="NoSpacing"/>
        <w:ind w:left="720"/>
        <w:rPr>
          <w:rFonts w:ascii="Times New Roman" w:hAnsi="Times New Roman" w:cs="Times New Roman"/>
          <w:sz w:val="24"/>
          <w:szCs w:val="24"/>
        </w:rPr>
      </w:pPr>
      <w:r w:rsidRPr="00A94E46">
        <w:rPr>
          <w:rFonts w:ascii="Times New Roman" w:hAnsi="Times New Roman" w:cs="Times New Roman"/>
          <w:sz w:val="24"/>
          <w:szCs w:val="24"/>
        </w:rPr>
        <w:t>2. In-charge (Fee Section)</w:t>
      </w:r>
    </w:p>
    <w:p w:rsidR="00DC0ECE" w:rsidRPr="00A94E46" w:rsidRDefault="00DC0ECE" w:rsidP="00DC0ECE">
      <w:pPr>
        <w:pStyle w:val="NoSpacing"/>
        <w:ind w:left="720"/>
        <w:rPr>
          <w:rFonts w:ascii="Times New Roman" w:hAnsi="Times New Roman" w:cs="Times New Roman"/>
          <w:sz w:val="24"/>
          <w:szCs w:val="24"/>
        </w:rPr>
      </w:pPr>
      <w:r w:rsidRPr="00A94E46">
        <w:rPr>
          <w:rFonts w:ascii="Times New Roman" w:hAnsi="Times New Roman" w:cs="Times New Roman"/>
          <w:sz w:val="24"/>
          <w:szCs w:val="24"/>
        </w:rPr>
        <w:t xml:space="preserve">3. </w:t>
      </w:r>
      <w:r>
        <w:rPr>
          <w:rFonts w:ascii="Times New Roman" w:hAnsi="Times New Roman" w:cs="Times New Roman"/>
          <w:sz w:val="24"/>
          <w:szCs w:val="24"/>
        </w:rPr>
        <w:t>In-charge (IT Cell)</w:t>
      </w:r>
    </w:p>
    <w:p w:rsidR="00B01DE3" w:rsidRPr="00DC0ECE" w:rsidRDefault="00DC0ECE" w:rsidP="00DC0ECE">
      <w:pPr>
        <w:pStyle w:val="NoSpacing"/>
        <w:tabs>
          <w:tab w:val="left" w:pos="2280"/>
        </w:tabs>
        <w:ind w:left="720"/>
        <w:rPr>
          <w:rFonts w:ascii="Times New Roman" w:hAnsi="Times New Roman" w:cs="Times New Roman"/>
          <w:sz w:val="24"/>
          <w:szCs w:val="24"/>
        </w:rPr>
      </w:pPr>
      <w:r>
        <w:rPr>
          <w:rFonts w:ascii="Times New Roman" w:hAnsi="Times New Roman" w:cs="Times New Roman"/>
          <w:sz w:val="24"/>
          <w:szCs w:val="24"/>
        </w:rPr>
        <w:t xml:space="preserve">4. </w:t>
      </w:r>
      <w:r w:rsidRPr="00A94E46">
        <w:rPr>
          <w:rFonts w:ascii="Times New Roman" w:hAnsi="Times New Roman" w:cs="Times New Roman"/>
          <w:sz w:val="24"/>
          <w:szCs w:val="24"/>
        </w:rPr>
        <w:t>Notice Board</w:t>
      </w:r>
    </w:p>
    <w:sectPr w:rsidR="00B01DE3" w:rsidRPr="00DC0ECE" w:rsidSect="003E194B">
      <w:pgSz w:w="12240" w:h="15840"/>
      <w:pgMar w:top="360" w:right="630" w:bottom="9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0ECE"/>
    <w:rsid w:val="003A0B87"/>
    <w:rsid w:val="003E194B"/>
    <w:rsid w:val="005D110F"/>
    <w:rsid w:val="00662456"/>
    <w:rsid w:val="009E4488"/>
    <w:rsid w:val="00B01DE3"/>
    <w:rsid w:val="00DC0EC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ECE"/>
    <w:pPr>
      <w:spacing w:after="0" w:line="240" w:lineRule="auto"/>
    </w:pPr>
    <w:rPr>
      <w:szCs w:val="22"/>
      <w:lang w:bidi="ar-SA"/>
    </w:rPr>
  </w:style>
  <w:style w:type="paragraph" w:styleId="Header">
    <w:name w:val="header"/>
    <w:basedOn w:val="Normal"/>
    <w:link w:val="HeaderChar"/>
    <w:rsid w:val="00DC0ECE"/>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DC0ECE"/>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C0ECE"/>
    <w:rPr>
      <w:color w:val="0000FF" w:themeColor="hyperlink"/>
      <w:u w:val="single"/>
    </w:rPr>
  </w:style>
  <w:style w:type="table" w:styleId="TableGrid">
    <w:name w:val="Table Grid"/>
    <w:basedOn w:val="TableNormal"/>
    <w:uiPriority w:val="59"/>
    <w:rsid w:val="00DC0E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6</cp:revision>
  <cp:lastPrinted>2019-07-08T04:17:00Z</cp:lastPrinted>
  <dcterms:created xsi:type="dcterms:W3CDTF">2019-07-06T08:37:00Z</dcterms:created>
  <dcterms:modified xsi:type="dcterms:W3CDTF">2019-07-08T04:18:00Z</dcterms:modified>
</cp:coreProperties>
</file>