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77" w:rsidRPr="002F6BCA" w:rsidRDefault="00CB7477" w:rsidP="00CB7477">
      <w:pPr>
        <w:jc w:val="center"/>
        <w:rPr>
          <w:rFonts w:ascii="Book Antiqua" w:hAnsi="Book Antiqua"/>
          <w:b/>
          <w:sz w:val="28"/>
          <w:szCs w:val="28"/>
        </w:rPr>
      </w:pPr>
      <w:r w:rsidRPr="002F6BCA">
        <w:rPr>
          <w:rFonts w:ascii="Book Antiqua" w:hAnsi="Book Antiqua"/>
          <w:b/>
          <w:sz w:val="28"/>
          <w:szCs w:val="28"/>
        </w:rPr>
        <w:t>DEPARTMENT OF CHEMISTRY</w:t>
      </w:r>
    </w:p>
    <w:p w:rsidR="00CB7477" w:rsidRPr="002F6BCA" w:rsidRDefault="00CB7477" w:rsidP="00CB7477">
      <w:pPr>
        <w:jc w:val="center"/>
        <w:rPr>
          <w:rFonts w:ascii="Book Antiqua" w:hAnsi="Book Antiqua"/>
          <w:b/>
          <w:sz w:val="28"/>
          <w:szCs w:val="28"/>
        </w:rPr>
      </w:pPr>
      <w:r w:rsidRPr="002F6BCA">
        <w:rPr>
          <w:rFonts w:ascii="Book Antiqua" w:hAnsi="Book Antiqua"/>
          <w:b/>
          <w:sz w:val="28"/>
          <w:szCs w:val="28"/>
        </w:rPr>
        <w:t>KURUKSHETRA UNIVERSITY, KURUKSHETRA</w:t>
      </w:r>
    </w:p>
    <w:p w:rsidR="00CB7477" w:rsidRPr="002F6BCA" w:rsidRDefault="00CB7477" w:rsidP="00CB7477">
      <w:pPr>
        <w:jc w:val="center"/>
        <w:rPr>
          <w:rFonts w:ascii="Book Antiqua" w:hAnsi="Book Antiqua"/>
          <w:sz w:val="28"/>
          <w:szCs w:val="28"/>
        </w:rPr>
      </w:pPr>
      <w:r w:rsidRPr="002F6BCA">
        <w:rPr>
          <w:rFonts w:ascii="Book Antiqua" w:hAnsi="Book Antiqua"/>
          <w:sz w:val="28"/>
          <w:szCs w:val="28"/>
        </w:rPr>
        <w:t>(Established by the State Legislature Act of XII of 1956)</w:t>
      </w:r>
    </w:p>
    <w:p w:rsidR="00CB7477" w:rsidRPr="00557FA3" w:rsidRDefault="00CB7477" w:rsidP="00CB7477">
      <w:pPr>
        <w:jc w:val="center"/>
        <w:rPr>
          <w:rFonts w:ascii="Book Antiqua" w:hAnsi="Book Antiqua"/>
          <w:sz w:val="24"/>
          <w:szCs w:val="24"/>
        </w:rPr>
      </w:pPr>
      <w:r w:rsidRPr="002F6BCA">
        <w:rPr>
          <w:rFonts w:ascii="Book Antiqua" w:hAnsi="Book Antiqua"/>
          <w:sz w:val="28"/>
          <w:szCs w:val="28"/>
        </w:rPr>
        <w:t>(“A+” Grade, NAAC Accredited)</w:t>
      </w:r>
    </w:p>
    <w:p w:rsidR="00CB7477" w:rsidRPr="002F6BCA" w:rsidRDefault="00CB7477" w:rsidP="00CB7477">
      <w:pPr>
        <w:jc w:val="right"/>
        <w:rPr>
          <w:rFonts w:ascii="Book Antiqua" w:hAnsi="Book Antiqua"/>
        </w:rPr>
      </w:pPr>
      <w:r w:rsidRPr="002F6BCA">
        <w:rPr>
          <w:rFonts w:ascii="Book Antiqua" w:hAnsi="Book Antiqua"/>
        </w:rPr>
        <w:t>No. Chem. / 19/ ………</w:t>
      </w:r>
    </w:p>
    <w:p w:rsidR="00CB7477" w:rsidRDefault="00CB7477" w:rsidP="00CB7477">
      <w:pPr>
        <w:jc w:val="right"/>
        <w:rPr>
          <w:rFonts w:ascii="Book Antiqua" w:hAnsi="Book Antiqua"/>
        </w:rPr>
      </w:pPr>
      <w:r w:rsidRPr="002F6BCA">
        <w:rPr>
          <w:rFonts w:ascii="Book Antiqua" w:hAnsi="Book Antiqua"/>
        </w:rPr>
        <w:t xml:space="preserve">Dated: </w:t>
      </w:r>
      <w:r>
        <w:rPr>
          <w:rFonts w:ascii="Book Antiqua" w:hAnsi="Book Antiqua"/>
        </w:rPr>
        <w:t>29</w:t>
      </w:r>
      <w:r w:rsidRPr="002F6BCA">
        <w:rPr>
          <w:rFonts w:ascii="Book Antiqua" w:hAnsi="Book Antiqua"/>
        </w:rPr>
        <w:t>/07/19</w:t>
      </w:r>
    </w:p>
    <w:p w:rsidR="00CB7477" w:rsidRPr="00557FA3" w:rsidRDefault="00CB7477" w:rsidP="00CB7477">
      <w:pPr>
        <w:spacing w:line="360" w:lineRule="auto"/>
        <w:jc w:val="both"/>
        <w:rPr>
          <w:rFonts w:ascii="Book Antiqua" w:hAnsi="Book Antiqua"/>
          <w:sz w:val="24"/>
          <w:szCs w:val="18"/>
        </w:rPr>
      </w:pPr>
      <w:r>
        <w:rPr>
          <w:rFonts w:ascii="Book Antiqua" w:hAnsi="Book Antiqua"/>
          <w:b/>
          <w:sz w:val="24"/>
          <w:szCs w:val="18"/>
        </w:rPr>
        <w:t>SUBJECT</w:t>
      </w:r>
      <w:r w:rsidRPr="00557FA3">
        <w:rPr>
          <w:rFonts w:ascii="Book Antiqua" w:hAnsi="Book Antiqua"/>
          <w:b/>
          <w:sz w:val="24"/>
          <w:szCs w:val="18"/>
        </w:rPr>
        <w:t>:</w:t>
      </w:r>
      <w:r>
        <w:rPr>
          <w:rFonts w:ascii="Book Antiqua" w:hAnsi="Book Antiqua"/>
          <w:sz w:val="24"/>
          <w:szCs w:val="18"/>
        </w:rPr>
        <w:t>Details of Vacant seats</w:t>
      </w:r>
      <w:r w:rsidRPr="00557FA3">
        <w:rPr>
          <w:rFonts w:ascii="Book Antiqua" w:hAnsi="Book Antiqua"/>
          <w:sz w:val="24"/>
          <w:szCs w:val="18"/>
        </w:rPr>
        <w:t>.</w:t>
      </w:r>
    </w:p>
    <w:p w:rsidR="00CB7477" w:rsidRDefault="00CB7477" w:rsidP="00CB7477">
      <w:pPr>
        <w:spacing w:line="360" w:lineRule="auto"/>
        <w:jc w:val="both"/>
        <w:rPr>
          <w:rFonts w:ascii="Book Antiqua" w:hAnsi="Book Antiqua"/>
          <w:sz w:val="24"/>
          <w:szCs w:val="18"/>
        </w:rPr>
      </w:pPr>
      <w:r>
        <w:rPr>
          <w:rFonts w:ascii="Book Antiqua" w:hAnsi="Book Antiqua"/>
          <w:sz w:val="24"/>
          <w:szCs w:val="18"/>
        </w:rPr>
        <w:t xml:space="preserve">         The number of vac</w:t>
      </w:r>
      <w:bookmarkStart w:id="0" w:name="_GoBack"/>
      <w:bookmarkEnd w:id="0"/>
      <w:r>
        <w:rPr>
          <w:rFonts w:ascii="Book Antiqua" w:hAnsi="Book Antiqua"/>
          <w:sz w:val="24"/>
          <w:szCs w:val="18"/>
        </w:rPr>
        <w:t>ant seats in different streams under different category after 1</w:t>
      </w:r>
      <w:r w:rsidRPr="00B22F18">
        <w:rPr>
          <w:rFonts w:ascii="Book Antiqua" w:hAnsi="Book Antiqua"/>
          <w:sz w:val="24"/>
          <w:szCs w:val="18"/>
          <w:vertAlign w:val="superscript"/>
        </w:rPr>
        <w:t>st</w:t>
      </w:r>
      <w:r>
        <w:rPr>
          <w:rFonts w:ascii="Book Antiqua" w:hAnsi="Book Antiqua"/>
          <w:sz w:val="24"/>
          <w:szCs w:val="18"/>
        </w:rPr>
        <w:t xml:space="preserve"> counselling are as follows:</w:t>
      </w:r>
    </w:p>
    <w:p w:rsidR="00CB7477" w:rsidRDefault="00CB7477" w:rsidP="00CB7477">
      <w:pPr>
        <w:spacing w:line="360" w:lineRule="auto"/>
        <w:jc w:val="both"/>
        <w:rPr>
          <w:rFonts w:ascii="Book Antiqua" w:hAnsi="Book Antiqua"/>
          <w:sz w:val="24"/>
          <w:szCs w:val="18"/>
        </w:rPr>
      </w:pPr>
      <w:r w:rsidRPr="00CB7477">
        <w:rPr>
          <w:rFonts w:ascii="Book Antiqua" w:hAnsi="Book Antiqua"/>
          <w:b/>
          <w:sz w:val="24"/>
          <w:szCs w:val="18"/>
        </w:rPr>
        <w:t>1.</w:t>
      </w:r>
      <w:r>
        <w:rPr>
          <w:rFonts w:ascii="Book Antiqua" w:hAnsi="Book Antiqua"/>
          <w:sz w:val="24"/>
          <w:szCs w:val="18"/>
        </w:rPr>
        <w:t xml:space="preserve"> M.Sc. chemistry (Mathematical Stream): </w:t>
      </w:r>
      <w:r w:rsidRPr="00CA6C9D">
        <w:rPr>
          <w:rFonts w:ascii="Book Antiqua" w:hAnsi="Book Antiqua"/>
          <w:b/>
          <w:sz w:val="24"/>
          <w:szCs w:val="18"/>
        </w:rPr>
        <w:t>Vacant: 06</w:t>
      </w:r>
      <w:r>
        <w:rPr>
          <w:rFonts w:ascii="Book Antiqua" w:hAnsi="Book Antiqua"/>
          <w:sz w:val="24"/>
          <w:szCs w:val="18"/>
        </w:rPr>
        <w:t xml:space="preserve"> (SIX)</w:t>
      </w:r>
    </w:p>
    <w:p w:rsidR="00CB7477" w:rsidRPr="006A4138" w:rsidRDefault="00CB7477" w:rsidP="00CB7477">
      <w:pPr>
        <w:spacing w:line="240" w:lineRule="auto"/>
        <w:jc w:val="both"/>
        <w:rPr>
          <w:rFonts w:ascii="Book Antiqua" w:hAnsi="Book Antiqua"/>
          <w:b/>
          <w:sz w:val="24"/>
          <w:szCs w:val="18"/>
        </w:rPr>
      </w:pPr>
      <w:r w:rsidRPr="006A4138">
        <w:rPr>
          <w:rFonts w:ascii="Book Antiqua" w:hAnsi="Book Antiqua"/>
          <w:b/>
          <w:sz w:val="24"/>
          <w:szCs w:val="18"/>
        </w:rPr>
        <w:t xml:space="preserve">AIC: </w:t>
      </w:r>
      <w:r>
        <w:rPr>
          <w:rFonts w:ascii="Book Antiqua" w:hAnsi="Book Antiqua"/>
          <w:b/>
          <w:sz w:val="24"/>
          <w:szCs w:val="18"/>
        </w:rPr>
        <w:t>1</w:t>
      </w:r>
      <w:r w:rsidRPr="006A4138">
        <w:rPr>
          <w:rFonts w:ascii="Book Antiqua" w:hAnsi="Book Antiqua"/>
          <w:b/>
          <w:sz w:val="24"/>
          <w:szCs w:val="18"/>
        </w:rPr>
        <w:t>;</w:t>
      </w:r>
      <w:r w:rsidRPr="006A4138">
        <w:rPr>
          <w:rFonts w:ascii="Book Antiqua" w:hAnsi="Book Antiqua"/>
          <w:b/>
          <w:sz w:val="24"/>
          <w:szCs w:val="18"/>
        </w:rPr>
        <w:tab/>
        <w:t xml:space="preserve">HGC: </w:t>
      </w:r>
      <w:r>
        <w:rPr>
          <w:rFonts w:ascii="Book Antiqua" w:hAnsi="Book Antiqua"/>
          <w:b/>
          <w:sz w:val="24"/>
          <w:szCs w:val="18"/>
        </w:rPr>
        <w:t>2</w:t>
      </w:r>
      <w:r w:rsidRPr="006A4138">
        <w:rPr>
          <w:rFonts w:ascii="Book Antiqua" w:hAnsi="Book Antiqua"/>
          <w:b/>
          <w:sz w:val="24"/>
          <w:szCs w:val="18"/>
        </w:rPr>
        <w:t xml:space="preserve">; </w:t>
      </w:r>
      <w:r w:rsidRPr="006A4138">
        <w:rPr>
          <w:rFonts w:ascii="Book Antiqua" w:hAnsi="Book Antiqua"/>
          <w:b/>
          <w:sz w:val="24"/>
          <w:szCs w:val="18"/>
        </w:rPr>
        <w:tab/>
        <w:t xml:space="preserve">EWS: </w:t>
      </w:r>
      <w:r>
        <w:rPr>
          <w:rFonts w:ascii="Book Antiqua" w:hAnsi="Book Antiqua"/>
          <w:b/>
          <w:sz w:val="24"/>
          <w:szCs w:val="18"/>
        </w:rPr>
        <w:t>1</w:t>
      </w:r>
      <w:r w:rsidRPr="006A4138">
        <w:rPr>
          <w:rFonts w:ascii="Book Antiqua" w:hAnsi="Book Antiqua"/>
          <w:b/>
          <w:sz w:val="24"/>
          <w:szCs w:val="18"/>
        </w:rPr>
        <w:t>;</w:t>
      </w:r>
      <w:r w:rsidRPr="006A4138">
        <w:rPr>
          <w:rFonts w:ascii="Book Antiqua" w:hAnsi="Book Antiqua"/>
          <w:b/>
          <w:sz w:val="24"/>
          <w:szCs w:val="18"/>
        </w:rPr>
        <w:tab/>
        <w:t xml:space="preserve">BCA: </w:t>
      </w:r>
      <w:r>
        <w:rPr>
          <w:rFonts w:ascii="Book Antiqua" w:hAnsi="Book Antiqua"/>
          <w:b/>
          <w:sz w:val="24"/>
          <w:szCs w:val="18"/>
        </w:rPr>
        <w:t>NIL</w:t>
      </w:r>
      <w:r w:rsidRPr="006A4138">
        <w:rPr>
          <w:rFonts w:ascii="Book Antiqua" w:hAnsi="Book Antiqua"/>
          <w:b/>
          <w:sz w:val="24"/>
          <w:szCs w:val="18"/>
        </w:rPr>
        <w:t>;</w:t>
      </w:r>
      <w:r w:rsidRPr="006A4138">
        <w:rPr>
          <w:rFonts w:ascii="Book Antiqua" w:hAnsi="Book Antiqua"/>
          <w:b/>
          <w:sz w:val="24"/>
          <w:szCs w:val="18"/>
        </w:rPr>
        <w:tab/>
        <w:t xml:space="preserve">BCB: </w:t>
      </w:r>
      <w:r>
        <w:rPr>
          <w:rFonts w:ascii="Book Antiqua" w:hAnsi="Book Antiqua"/>
          <w:b/>
          <w:sz w:val="24"/>
          <w:szCs w:val="18"/>
        </w:rPr>
        <w:t>1</w:t>
      </w:r>
      <w:r w:rsidRPr="006A4138">
        <w:rPr>
          <w:rFonts w:ascii="Book Antiqua" w:hAnsi="Book Antiqua"/>
          <w:b/>
          <w:sz w:val="24"/>
          <w:szCs w:val="18"/>
        </w:rPr>
        <w:t xml:space="preserve">; </w:t>
      </w:r>
      <w:r w:rsidRPr="006A4138">
        <w:rPr>
          <w:rFonts w:ascii="Book Antiqua" w:hAnsi="Book Antiqua"/>
          <w:b/>
          <w:sz w:val="24"/>
          <w:szCs w:val="18"/>
        </w:rPr>
        <w:tab/>
        <w:t xml:space="preserve">SC: </w:t>
      </w:r>
      <w:r>
        <w:rPr>
          <w:rFonts w:ascii="Book Antiqua" w:hAnsi="Book Antiqua"/>
          <w:b/>
          <w:sz w:val="24"/>
          <w:szCs w:val="18"/>
        </w:rPr>
        <w:t>1</w:t>
      </w:r>
      <w:r w:rsidRPr="006A4138">
        <w:rPr>
          <w:rFonts w:ascii="Book Antiqua" w:hAnsi="Book Antiqua"/>
          <w:b/>
          <w:sz w:val="24"/>
          <w:szCs w:val="18"/>
        </w:rPr>
        <w:t>;</w:t>
      </w:r>
      <w:r w:rsidRPr="006A4138">
        <w:rPr>
          <w:rFonts w:ascii="Book Antiqua" w:hAnsi="Book Antiqua"/>
          <w:b/>
          <w:sz w:val="24"/>
          <w:szCs w:val="18"/>
        </w:rPr>
        <w:tab/>
        <w:t>ESM: NIL</w:t>
      </w:r>
    </w:p>
    <w:p w:rsidR="00CB7477" w:rsidRDefault="00CB7477" w:rsidP="00CB7477">
      <w:pPr>
        <w:spacing w:line="360" w:lineRule="auto"/>
        <w:jc w:val="both"/>
        <w:rPr>
          <w:rFonts w:ascii="Book Antiqua" w:hAnsi="Book Antiqua"/>
          <w:sz w:val="24"/>
          <w:szCs w:val="18"/>
        </w:rPr>
      </w:pPr>
      <w:r w:rsidRPr="00CB7477">
        <w:rPr>
          <w:rFonts w:ascii="Book Antiqua" w:hAnsi="Book Antiqua"/>
          <w:b/>
          <w:sz w:val="24"/>
          <w:szCs w:val="18"/>
        </w:rPr>
        <w:t>2.</w:t>
      </w:r>
      <w:r>
        <w:rPr>
          <w:rFonts w:ascii="Book Antiqua" w:hAnsi="Book Antiqua"/>
          <w:sz w:val="24"/>
          <w:szCs w:val="18"/>
        </w:rPr>
        <w:t xml:space="preserve"> M.Sc. chemistry (Non-Mathematical Stream), </w:t>
      </w:r>
      <w:r w:rsidRPr="00CA6C9D">
        <w:rPr>
          <w:rFonts w:ascii="Book Antiqua" w:hAnsi="Book Antiqua"/>
          <w:b/>
          <w:sz w:val="24"/>
          <w:szCs w:val="18"/>
        </w:rPr>
        <w:t xml:space="preserve">Vacant: </w:t>
      </w:r>
      <w:r w:rsidR="00CA6C9D" w:rsidRPr="00CA6C9D">
        <w:rPr>
          <w:rFonts w:ascii="Book Antiqua" w:hAnsi="Book Antiqua"/>
          <w:b/>
          <w:sz w:val="24"/>
          <w:szCs w:val="18"/>
        </w:rPr>
        <w:t>06</w:t>
      </w:r>
      <w:r w:rsidR="00CA6C9D">
        <w:rPr>
          <w:rFonts w:ascii="Book Antiqua" w:hAnsi="Book Antiqua"/>
          <w:sz w:val="24"/>
          <w:szCs w:val="18"/>
        </w:rPr>
        <w:t xml:space="preserve"> (SIX)</w:t>
      </w:r>
    </w:p>
    <w:p w:rsidR="00CB7477" w:rsidRPr="006A4138" w:rsidRDefault="00CB7477" w:rsidP="00CB7477">
      <w:pPr>
        <w:spacing w:line="240" w:lineRule="auto"/>
        <w:jc w:val="both"/>
        <w:rPr>
          <w:rFonts w:ascii="Book Antiqua" w:hAnsi="Book Antiqua"/>
          <w:b/>
          <w:sz w:val="24"/>
          <w:szCs w:val="18"/>
        </w:rPr>
      </w:pPr>
      <w:r w:rsidRPr="006A4138">
        <w:rPr>
          <w:rFonts w:ascii="Book Antiqua" w:hAnsi="Book Antiqua"/>
          <w:b/>
          <w:sz w:val="24"/>
          <w:szCs w:val="18"/>
        </w:rPr>
        <w:t>AIC: NIL;</w:t>
      </w:r>
      <w:r w:rsidRPr="006A4138">
        <w:rPr>
          <w:rFonts w:ascii="Book Antiqua" w:hAnsi="Book Antiqua"/>
          <w:b/>
          <w:sz w:val="24"/>
          <w:szCs w:val="18"/>
        </w:rPr>
        <w:tab/>
        <w:t xml:space="preserve">HGC: </w:t>
      </w:r>
      <w:r w:rsidR="00CA6C9D">
        <w:rPr>
          <w:rFonts w:ascii="Book Antiqua" w:hAnsi="Book Antiqua"/>
          <w:b/>
          <w:sz w:val="24"/>
          <w:szCs w:val="18"/>
        </w:rPr>
        <w:t>2</w:t>
      </w:r>
      <w:r w:rsidRPr="006A4138">
        <w:rPr>
          <w:rFonts w:ascii="Book Antiqua" w:hAnsi="Book Antiqua"/>
          <w:b/>
          <w:sz w:val="24"/>
          <w:szCs w:val="18"/>
        </w:rPr>
        <w:t>;</w:t>
      </w:r>
      <w:r w:rsidRPr="006A4138">
        <w:rPr>
          <w:rFonts w:ascii="Book Antiqua" w:hAnsi="Book Antiqua"/>
          <w:b/>
          <w:sz w:val="24"/>
          <w:szCs w:val="18"/>
        </w:rPr>
        <w:tab/>
        <w:t>EWS: NIL;</w:t>
      </w:r>
      <w:r w:rsidRPr="006A4138">
        <w:rPr>
          <w:rFonts w:ascii="Book Antiqua" w:hAnsi="Book Antiqua"/>
          <w:b/>
          <w:sz w:val="24"/>
          <w:szCs w:val="18"/>
        </w:rPr>
        <w:tab/>
        <w:t xml:space="preserve">BCA: </w:t>
      </w:r>
      <w:r>
        <w:rPr>
          <w:rFonts w:ascii="Book Antiqua" w:hAnsi="Book Antiqua"/>
          <w:b/>
          <w:sz w:val="24"/>
          <w:szCs w:val="18"/>
        </w:rPr>
        <w:t>2</w:t>
      </w:r>
      <w:r w:rsidRPr="006A4138">
        <w:rPr>
          <w:rFonts w:ascii="Book Antiqua" w:hAnsi="Book Antiqua"/>
          <w:b/>
          <w:sz w:val="24"/>
          <w:szCs w:val="18"/>
        </w:rPr>
        <w:t>;</w:t>
      </w:r>
      <w:r w:rsidRPr="006A4138">
        <w:rPr>
          <w:rFonts w:ascii="Book Antiqua" w:hAnsi="Book Antiqua"/>
          <w:b/>
          <w:sz w:val="24"/>
          <w:szCs w:val="18"/>
        </w:rPr>
        <w:tab/>
        <w:t xml:space="preserve">BCB: </w:t>
      </w:r>
      <w:r>
        <w:rPr>
          <w:rFonts w:ascii="Book Antiqua" w:hAnsi="Book Antiqua"/>
          <w:b/>
          <w:sz w:val="24"/>
          <w:szCs w:val="18"/>
        </w:rPr>
        <w:t>1</w:t>
      </w:r>
      <w:r w:rsidRPr="006A4138">
        <w:rPr>
          <w:rFonts w:ascii="Book Antiqua" w:hAnsi="Book Antiqua"/>
          <w:b/>
          <w:sz w:val="24"/>
          <w:szCs w:val="18"/>
        </w:rPr>
        <w:t xml:space="preserve">;        SC: </w:t>
      </w:r>
      <w:r>
        <w:rPr>
          <w:rFonts w:ascii="Book Antiqua" w:hAnsi="Book Antiqua"/>
          <w:b/>
          <w:sz w:val="24"/>
          <w:szCs w:val="18"/>
        </w:rPr>
        <w:t>1</w:t>
      </w:r>
      <w:r w:rsidRPr="006A4138">
        <w:rPr>
          <w:rFonts w:ascii="Book Antiqua" w:hAnsi="Book Antiqua"/>
          <w:b/>
          <w:sz w:val="24"/>
          <w:szCs w:val="18"/>
        </w:rPr>
        <w:t xml:space="preserve">;    ESM: </w:t>
      </w:r>
      <w:r>
        <w:rPr>
          <w:rFonts w:ascii="Book Antiqua" w:hAnsi="Book Antiqua"/>
          <w:b/>
          <w:sz w:val="24"/>
          <w:szCs w:val="18"/>
        </w:rPr>
        <w:t>NIL</w:t>
      </w:r>
    </w:p>
    <w:p w:rsidR="00CB7477" w:rsidRDefault="00CB7477" w:rsidP="00CB7477">
      <w:pPr>
        <w:spacing w:line="360" w:lineRule="auto"/>
        <w:jc w:val="both"/>
        <w:rPr>
          <w:rFonts w:ascii="Book Antiqua" w:hAnsi="Book Antiqua"/>
          <w:sz w:val="24"/>
          <w:szCs w:val="18"/>
        </w:rPr>
      </w:pPr>
      <w:r w:rsidRPr="00CB7477">
        <w:rPr>
          <w:rFonts w:ascii="Book Antiqua" w:hAnsi="Book Antiqua"/>
          <w:b/>
          <w:sz w:val="24"/>
          <w:szCs w:val="18"/>
        </w:rPr>
        <w:t>3.</w:t>
      </w:r>
      <w:r>
        <w:rPr>
          <w:rFonts w:ascii="Book Antiqua" w:hAnsi="Book Antiqua"/>
          <w:sz w:val="24"/>
          <w:szCs w:val="18"/>
        </w:rPr>
        <w:t xml:space="preserve"> M.Sc. chemistry with specialization in Pharmaceuticals (Mathematical Stream): Vacant: 4 (Four)</w:t>
      </w:r>
    </w:p>
    <w:p w:rsidR="00CB7477" w:rsidRPr="006A4138" w:rsidRDefault="00CB7477" w:rsidP="00CB7477">
      <w:pPr>
        <w:spacing w:line="360" w:lineRule="auto"/>
        <w:jc w:val="both"/>
        <w:rPr>
          <w:rFonts w:ascii="Book Antiqua" w:hAnsi="Book Antiqua"/>
          <w:b/>
          <w:sz w:val="24"/>
          <w:szCs w:val="18"/>
        </w:rPr>
      </w:pPr>
      <w:r w:rsidRPr="006A4138">
        <w:rPr>
          <w:rFonts w:ascii="Book Antiqua" w:hAnsi="Book Antiqua"/>
          <w:b/>
          <w:sz w:val="24"/>
          <w:szCs w:val="18"/>
        </w:rPr>
        <w:t xml:space="preserve">AIC: </w:t>
      </w:r>
      <w:r>
        <w:rPr>
          <w:rFonts w:ascii="Book Antiqua" w:hAnsi="Book Antiqua"/>
          <w:b/>
          <w:sz w:val="24"/>
          <w:szCs w:val="18"/>
        </w:rPr>
        <w:t>1</w:t>
      </w:r>
      <w:r w:rsidRPr="006A4138">
        <w:rPr>
          <w:rFonts w:ascii="Book Antiqua" w:hAnsi="Book Antiqua"/>
          <w:b/>
          <w:sz w:val="24"/>
          <w:szCs w:val="18"/>
        </w:rPr>
        <w:t>;</w:t>
      </w:r>
      <w:r w:rsidRPr="006A4138">
        <w:rPr>
          <w:rFonts w:ascii="Book Antiqua" w:hAnsi="Book Antiqua"/>
          <w:b/>
          <w:sz w:val="24"/>
          <w:szCs w:val="18"/>
        </w:rPr>
        <w:tab/>
        <w:t xml:space="preserve">HGC: </w:t>
      </w:r>
      <w:r>
        <w:rPr>
          <w:rFonts w:ascii="Book Antiqua" w:hAnsi="Book Antiqua"/>
          <w:b/>
          <w:sz w:val="24"/>
          <w:szCs w:val="18"/>
        </w:rPr>
        <w:t>2</w:t>
      </w:r>
      <w:r w:rsidRPr="006A4138">
        <w:rPr>
          <w:rFonts w:ascii="Book Antiqua" w:hAnsi="Book Antiqua"/>
          <w:b/>
          <w:sz w:val="24"/>
          <w:szCs w:val="18"/>
        </w:rPr>
        <w:t>;</w:t>
      </w:r>
      <w:r w:rsidRPr="006A4138">
        <w:rPr>
          <w:rFonts w:ascii="Book Antiqua" w:hAnsi="Book Antiqua"/>
          <w:b/>
          <w:sz w:val="24"/>
          <w:szCs w:val="18"/>
        </w:rPr>
        <w:tab/>
        <w:t xml:space="preserve">EWS: </w:t>
      </w:r>
      <w:r>
        <w:rPr>
          <w:rFonts w:ascii="Book Antiqua" w:hAnsi="Book Antiqua"/>
          <w:b/>
          <w:sz w:val="24"/>
          <w:szCs w:val="18"/>
        </w:rPr>
        <w:t>1;</w:t>
      </w:r>
      <w:r w:rsidRPr="006A4138">
        <w:rPr>
          <w:rFonts w:ascii="Book Antiqua" w:hAnsi="Book Antiqua"/>
          <w:b/>
          <w:sz w:val="24"/>
          <w:szCs w:val="18"/>
        </w:rPr>
        <w:tab/>
        <w:t>BCA: NIL;</w:t>
      </w:r>
      <w:r w:rsidRPr="006A4138">
        <w:rPr>
          <w:rFonts w:ascii="Book Antiqua" w:hAnsi="Book Antiqua"/>
          <w:b/>
          <w:sz w:val="24"/>
          <w:szCs w:val="18"/>
        </w:rPr>
        <w:tab/>
        <w:t>BCB: NIL</w:t>
      </w:r>
      <w:r>
        <w:rPr>
          <w:rFonts w:ascii="Book Antiqua" w:hAnsi="Book Antiqua"/>
          <w:b/>
          <w:sz w:val="24"/>
          <w:szCs w:val="18"/>
        </w:rPr>
        <w:t xml:space="preserve">;   </w:t>
      </w:r>
      <w:r w:rsidRPr="006A4138">
        <w:rPr>
          <w:rFonts w:ascii="Book Antiqua" w:hAnsi="Book Antiqua"/>
          <w:b/>
          <w:sz w:val="24"/>
          <w:szCs w:val="18"/>
        </w:rPr>
        <w:t>SC: NIL</w:t>
      </w:r>
      <w:r>
        <w:rPr>
          <w:rFonts w:ascii="Book Antiqua" w:hAnsi="Book Antiqua"/>
          <w:b/>
          <w:sz w:val="24"/>
          <w:szCs w:val="18"/>
        </w:rPr>
        <w:t xml:space="preserve">;   </w:t>
      </w:r>
      <w:r w:rsidRPr="006A4138">
        <w:rPr>
          <w:rFonts w:ascii="Book Antiqua" w:hAnsi="Book Antiqua"/>
          <w:b/>
          <w:sz w:val="24"/>
          <w:szCs w:val="18"/>
        </w:rPr>
        <w:t>ESM: NIL</w:t>
      </w:r>
    </w:p>
    <w:p w:rsidR="00CB7477" w:rsidRDefault="00CB7477" w:rsidP="00CB7477">
      <w:pPr>
        <w:spacing w:line="360" w:lineRule="auto"/>
        <w:jc w:val="both"/>
        <w:rPr>
          <w:rFonts w:ascii="Book Antiqua" w:hAnsi="Book Antiqua"/>
          <w:sz w:val="24"/>
          <w:szCs w:val="18"/>
        </w:rPr>
      </w:pPr>
      <w:r w:rsidRPr="00CB7477">
        <w:rPr>
          <w:rFonts w:ascii="Book Antiqua" w:hAnsi="Book Antiqua"/>
          <w:b/>
          <w:sz w:val="24"/>
          <w:szCs w:val="18"/>
        </w:rPr>
        <w:t>4.</w:t>
      </w:r>
      <w:r>
        <w:rPr>
          <w:rFonts w:ascii="Book Antiqua" w:hAnsi="Book Antiqua"/>
          <w:sz w:val="24"/>
          <w:szCs w:val="18"/>
        </w:rPr>
        <w:t xml:space="preserve"> M.Sc. chemistry with specialization in Pharmaceuticals (Non-Mathematical Stream):Vacant: 6 (SIX)</w:t>
      </w:r>
    </w:p>
    <w:p w:rsidR="00CB7477" w:rsidRDefault="00CB7477" w:rsidP="00CB7477">
      <w:pPr>
        <w:spacing w:line="360" w:lineRule="auto"/>
        <w:jc w:val="both"/>
        <w:rPr>
          <w:rFonts w:ascii="Book Antiqua" w:hAnsi="Book Antiqua"/>
          <w:b/>
          <w:sz w:val="24"/>
          <w:szCs w:val="18"/>
        </w:rPr>
      </w:pPr>
      <w:r w:rsidRPr="006A4138">
        <w:rPr>
          <w:rFonts w:ascii="Book Antiqua" w:hAnsi="Book Antiqua"/>
          <w:b/>
          <w:sz w:val="24"/>
          <w:szCs w:val="18"/>
        </w:rPr>
        <w:t xml:space="preserve">AIC: NIL; </w:t>
      </w:r>
      <w:r w:rsidRPr="006A4138">
        <w:rPr>
          <w:rFonts w:ascii="Book Antiqua" w:hAnsi="Book Antiqua"/>
          <w:b/>
          <w:sz w:val="24"/>
          <w:szCs w:val="18"/>
        </w:rPr>
        <w:tab/>
        <w:t xml:space="preserve">HGC: </w:t>
      </w:r>
      <w:r>
        <w:rPr>
          <w:rFonts w:ascii="Book Antiqua" w:hAnsi="Book Antiqua"/>
          <w:b/>
          <w:sz w:val="24"/>
          <w:szCs w:val="18"/>
        </w:rPr>
        <w:t>3;</w:t>
      </w:r>
      <w:r w:rsidRPr="006A4138">
        <w:rPr>
          <w:rFonts w:ascii="Book Antiqua" w:hAnsi="Book Antiqua"/>
          <w:b/>
          <w:sz w:val="24"/>
          <w:szCs w:val="18"/>
        </w:rPr>
        <w:t xml:space="preserve">BCA: </w:t>
      </w:r>
      <w:r>
        <w:rPr>
          <w:rFonts w:ascii="Book Antiqua" w:hAnsi="Book Antiqua"/>
          <w:b/>
          <w:sz w:val="24"/>
          <w:szCs w:val="18"/>
        </w:rPr>
        <w:t>1</w:t>
      </w:r>
      <w:r w:rsidR="00CA6C9D">
        <w:rPr>
          <w:rFonts w:ascii="Book Antiqua" w:hAnsi="Book Antiqua"/>
          <w:b/>
          <w:sz w:val="24"/>
          <w:szCs w:val="18"/>
        </w:rPr>
        <w:t>;</w:t>
      </w:r>
      <w:r w:rsidRPr="006A4138">
        <w:rPr>
          <w:rFonts w:ascii="Book Antiqua" w:hAnsi="Book Antiqua"/>
          <w:b/>
          <w:sz w:val="24"/>
          <w:szCs w:val="18"/>
        </w:rPr>
        <w:t>BCB: 1</w:t>
      </w:r>
      <w:r>
        <w:rPr>
          <w:rFonts w:ascii="Book Antiqua" w:hAnsi="Book Antiqua"/>
          <w:b/>
          <w:sz w:val="24"/>
          <w:szCs w:val="18"/>
        </w:rPr>
        <w:tab/>
      </w:r>
      <w:r w:rsidRPr="006A4138">
        <w:rPr>
          <w:rFonts w:ascii="Book Antiqua" w:hAnsi="Book Antiqua"/>
          <w:b/>
          <w:sz w:val="24"/>
          <w:szCs w:val="18"/>
        </w:rPr>
        <w:t xml:space="preserve">SC: </w:t>
      </w:r>
      <w:r>
        <w:rPr>
          <w:rFonts w:ascii="Book Antiqua" w:hAnsi="Book Antiqua"/>
          <w:b/>
          <w:sz w:val="24"/>
          <w:szCs w:val="18"/>
        </w:rPr>
        <w:t>1</w:t>
      </w:r>
      <w:r w:rsidRPr="006A4138">
        <w:rPr>
          <w:rFonts w:ascii="Book Antiqua" w:hAnsi="Book Antiqua"/>
          <w:b/>
          <w:sz w:val="24"/>
          <w:szCs w:val="18"/>
        </w:rPr>
        <w:t>;</w:t>
      </w:r>
      <w:r w:rsidRPr="006A4138">
        <w:rPr>
          <w:rFonts w:ascii="Book Antiqua" w:hAnsi="Book Antiqua"/>
          <w:b/>
          <w:sz w:val="24"/>
          <w:szCs w:val="18"/>
        </w:rPr>
        <w:tab/>
        <w:t>ESM: NIL</w:t>
      </w:r>
    </w:p>
    <w:p w:rsidR="00CB7477" w:rsidRDefault="00CB7477" w:rsidP="00CB7477">
      <w:pPr>
        <w:spacing w:line="360" w:lineRule="auto"/>
        <w:jc w:val="both"/>
        <w:rPr>
          <w:rFonts w:ascii="Book Antiqua" w:hAnsi="Book Antiqua"/>
          <w:b/>
          <w:sz w:val="24"/>
          <w:szCs w:val="18"/>
        </w:rPr>
      </w:pPr>
    </w:p>
    <w:p w:rsidR="00CB7477" w:rsidRDefault="00CB7477" w:rsidP="00CB7477">
      <w:pPr>
        <w:spacing w:line="360" w:lineRule="auto"/>
        <w:jc w:val="right"/>
        <w:rPr>
          <w:rFonts w:ascii="Book Antiqua" w:hAnsi="Book Antiqua"/>
          <w:b/>
          <w:sz w:val="24"/>
          <w:szCs w:val="18"/>
        </w:rPr>
      </w:pPr>
      <w:r>
        <w:rPr>
          <w:rFonts w:ascii="Book Antiqua" w:hAnsi="Book Antiqua"/>
          <w:b/>
          <w:sz w:val="24"/>
          <w:szCs w:val="18"/>
        </w:rPr>
        <w:t xml:space="preserve">CHAIRPERSON </w:t>
      </w:r>
    </w:p>
    <w:p w:rsidR="00CB7477" w:rsidRDefault="00CB7477" w:rsidP="00CB7477">
      <w:pPr>
        <w:spacing w:line="360" w:lineRule="auto"/>
        <w:jc w:val="both"/>
      </w:pPr>
      <w:r>
        <w:rPr>
          <w:rFonts w:ascii="Book Antiqua" w:hAnsi="Book Antiqua"/>
          <w:b/>
          <w:sz w:val="24"/>
          <w:szCs w:val="18"/>
        </w:rPr>
        <w:t xml:space="preserve">Dean Academic Affairs </w:t>
      </w:r>
    </w:p>
    <w:p w:rsidR="006A4138" w:rsidRDefault="006A4138" w:rsidP="006A4138">
      <w:pPr>
        <w:spacing w:line="360" w:lineRule="auto"/>
        <w:jc w:val="both"/>
      </w:pPr>
    </w:p>
    <w:sectPr w:rsidR="006A4138" w:rsidSect="005A4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MLe0MDcwMTMxNLAwMzRQ0lEKTi0uzszPAykwrAUAFpRh3ywAAAA="/>
  </w:docVars>
  <w:rsids>
    <w:rsidRoot w:val="006A4138"/>
    <w:rsid w:val="000B76C9"/>
    <w:rsid w:val="005A438F"/>
    <w:rsid w:val="006A4138"/>
    <w:rsid w:val="006E1BBF"/>
    <w:rsid w:val="008A53B2"/>
    <w:rsid w:val="00926735"/>
    <w:rsid w:val="00CA6C9D"/>
    <w:rsid w:val="00CB7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Parvin Kumar</dc:creator>
  <cp:keywords/>
  <dc:description/>
  <cp:lastModifiedBy>hcl</cp:lastModifiedBy>
  <cp:revision>4</cp:revision>
  <cp:lastPrinted>2019-07-29T07:19:00Z</cp:lastPrinted>
  <dcterms:created xsi:type="dcterms:W3CDTF">2019-07-18T07:57:00Z</dcterms:created>
  <dcterms:modified xsi:type="dcterms:W3CDTF">2019-07-29T10:54:00Z</dcterms:modified>
</cp:coreProperties>
</file>