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C0" w:rsidRDefault="00F411C0" w:rsidP="00BF1A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SCHEME OF EXAM AND </w:t>
      </w:r>
      <w:r w:rsidRPr="000A28AC">
        <w:rPr>
          <w:rFonts w:ascii="Times New Roman" w:eastAsia="Calibri" w:hAnsi="Times New Roman" w:cs="Times New Roman"/>
          <w:b/>
          <w:sz w:val="24"/>
          <w:szCs w:val="24"/>
        </w:rPr>
        <w:t xml:space="preserve">SYLLABUS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ENTRANCE TEST FOR ADMISSION TO</w:t>
      </w:r>
    </w:p>
    <w:p w:rsidR="00F411C0" w:rsidRDefault="00F411C0" w:rsidP="00BF1A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M.Sc. (ENVIRONMENTAL SCIENCE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2019-20</w:t>
      </w:r>
    </w:p>
    <w:p w:rsidR="00F411C0" w:rsidRDefault="00F411C0" w:rsidP="00BF1A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INSTITUTE OF ENVIRONMENTAL STUDIES, K.U.K.</w:t>
      </w:r>
      <w:proofErr w:type="gramEnd"/>
    </w:p>
    <w:p w:rsidR="00F411C0" w:rsidRDefault="00F411C0" w:rsidP="00BF1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1C0" w:rsidRDefault="00F411C0" w:rsidP="00BF1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One Hour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1A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Max Marks:         100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11C0" w:rsidRDefault="00F411C0" w:rsidP="00BF1A0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 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will be set covering the entire syllabus.</w:t>
      </w:r>
    </w:p>
    <w:p w:rsidR="00F411C0" w:rsidRDefault="00F411C0" w:rsidP="00BF1A0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questions </w:t>
      </w:r>
      <w:r>
        <w:rPr>
          <w:rFonts w:ascii="Times New Roman" w:hAnsi="Times New Roman" w:cs="Times New Roman"/>
          <w:b/>
          <w:sz w:val="24"/>
          <w:szCs w:val="24"/>
        </w:rPr>
        <w:t xml:space="preserve">will </w:t>
      </w:r>
      <w:r>
        <w:rPr>
          <w:rFonts w:ascii="Times New Roman" w:hAnsi="Times New Roman" w:cs="Times New Roman"/>
          <w:b/>
          <w:sz w:val="24"/>
          <w:szCs w:val="24"/>
        </w:rPr>
        <w:t>carry equal marks.</w:t>
      </w:r>
    </w:p>
    <w:p w:rsidR="00F411C0" w:rsidRPr="00BF1A0A" w:rsidRDefault="00BF1A0A" w:rsidP="00BF1A0A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F411C0" w:rsidRPr="00BF1A0A">
        <w:rPr>
          <w:rFonts w:ascii="Times New Roman" w:hAnsi="Times New Roman" w:cs="Times New Roman"/>
          <w:b/>
          <w:sz w:val="24"/>
          <w:szCs w:val="24"/>
        </w:rPr>
        <w:t xml:space="preserve">There will be </w:t>
      </w:r>
      <w:r w:rsidR="00F411C0" w:rsidRPr="00BF1A0A">
        <w:rPr>
          <w:rFonts w:ascii="Times New Roman" w:hAnsi="Times New Roman" w:cs="Times New Roman"/>
          <w:b/>
          <w:sz w:val="24"/>
          <w:szCs w:val="24"/>
        </w:rPr>
        <w:t>No Negative marking.</w:t>
      </w:r>
    </w:p>
    <w:p w:rsidR="000A28AC" w:rsidRPr="000A28AC" w:rsidRDefault="000A28AC" w:rsidP="007E0C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8AC">
        <w:rPr>
          <w:rFonts w:ascii="Times New Roman" w:eastAsia="Calibri" w:hAnsi="Times New Roman" w:cs="Times New Roman"/>
          <w:b/>
          <w:sz w:val="24"/>
          <w:szCs w:val="24"/>
        </w:rPr>
        <w:t>Unit-I</w:t>
      </w:r>
      <w:r w:rsidR="00B2580B" w:rsidRPr="007E0C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411C0">
        <w:rPr>
          <w:rFonts w:ascii="Times New Roman" w:eastAsia="Calibri" w:hAnsi="Times New Roman" w:cs="Times New Roman"/>
          <w:sz w:val="24"/>
          <w:szCs w:val="24"/>
        </w:rPr>
        <w:t xml:space="preserve">(20 </w:t>
      </w:r>
      <w:r w:rsidR="00F411C0" w:rsidRPr="007E0C05">
        <w:rPr>
          <w:rFonts w:ascii="Times New Roman" w:eastAsia="Calibri" w:hAnsi="Times New Roman" w:cs="Times New Roman"/>
          <w:sz w:val="24"/>
          <w:szCs w:val="24"/>
        </w:rPr>
        <w:t>Marks</w:t>
      </w:r>
      <w:r w:rsidR="00F411C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516BE" w:rsidRPr="007E0C05" w:rsidRDefault="000A28AC" w:rsidP="00BF1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8AC">
        <w:rPr>
          <w:rFonts w:ascii="Times New Roman" w:eastAsia="Calibri" w:hAnsi="Times New Roman" w:cs="Times New Roman"/>
          <w:b/>
          <w:sz w:val="24"/>
          <w:szCs w:val="24"/>
        </w:rPr>
        <w:t>Environment</w:t>
      </w:r>
      <w:r w:rsidR="006516BE" w:rsidRPr="007E0C05">
        <w:rPr>
          <w:rFonts w:ascii="Times New Roman" w:eastAsia="Calibri" w:hAnsi="Times New Roman" w:cs="Times New Roman"/>
          <w:b/>
          <w:sz w:val="24"/>
          <w:szCs w:val="24"/>
        </w:rPr>
        <w:t xml:space="preserve"> Factors</w:t>
      </w:r>
      <w:r w:rsidRPr="000A28AC">
        <w:rPr>
          <w:rFonts w:ascii="Times New Roman" w:eastAsia="Calibri" w:hAnsi="Times New Roman" w:cs="Times New Roman"/>
          <w:sz w:val="24"/>
          <w:szCs w:val="24"/>
        </w:rPr>
        <w:t>: Abiotic factors- light, temperature, humidity, topography, edaphic factors, biotic factors- microorganisms, plants, man, and other animals</w:t>
      </w:r>
      <w:r w:rsidR="00A20F94" w:rsidRPr="007E0C05">
        <w:rPr>
          <w:rFonts w:ascii="Times New Roman" w:eastAsia="Calibri" w:hAnsi="Times New Roman" w:cs="Times New Roman"/>
          <w:sz w:val="24"/>
          <w:szCs w:val="24"/>
        </w:rPr>
        <w:t>;</w:t>
      </w:r>
      <w:r w:rsidR="00A20F94" w:rsidRPr="007E0C05">
        <w:rPr>
          <w:rFonts w:ascii="Times New Roman" w:hAnsi="Times New Roman" w:cs="Times New Roman"/>
          <w:sz w:val="24"/>
          <w:szCs w:val="24"/>
        </w:rPr>
        <w:t xml:space="preserve"> </w:t>
      </w:r>
      <w:r w:rsidR="00A20F94" w:rsidRPr="007E0C05">
        <w:rPr>
          <w:rFonts w:ascii="Times New Roman" w:eastAsia="Calibri" w:hAnsi="Times New Roman" w:cs="Times New Roman"/>
          <w:sz w:val="24"/>
          <w:szCs w:val="24"/>
        </w:rPr>
        <w:t>Biogeochemical cycles – Carbon, Nitrogen, phosphorus and hydrological cycles.</w:t>
      </w:r>
    </w:p>
    <w:p w:rsidR="000A28AC" w:rsidRPr="000A28AC" w:rsidRDefault="006516BE" w:rsidP="00BF1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C05">
        <w:rPr>
          <w:rFonts w:ascii="Times New Roman" w:eastAsia="Calibri" w:hAnsi="Times New Roman" w:cs="Times New Roman"/>
          <w:sz w:val="24"/>
          <w:szCs w:val="24"/>
        </w:rPr>
        <w:t>Structure and composition of atmosphere, hydrosphere, lithosphere, biosphere, heat budget and energy transfer of earth. Interaction between atmosphere, hydrosphere, lithosphere and biosphere, Enthalpy: laws of thermodynamics, heat transfer processes.</w:t>
      </w:r>
    </w:p>
    <w:p w:rsidR="000A28AC" w:rsidRPr="000A28AC" w:rsidRDefault="000A28AC" w:rsidP="00BF1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8AC">
        <w:rPr>
          <w:rFonts w:ascii="Times New Roman" w:eastAsia="Calibri" w:hAnsi="Times New Roman" w:cs="Times New Roman"/>
          <w:b/>
          <w:sz w:val="24"/>
          <w:szCs w:val="24"/>
        </w:rPr>
        <w:t>Natural resources</w:t>
      </w:r>
      <w:r w:rsidRPr="000A28AC">
        <w:rPr>
          <w:rFonts w:ascii="Times New Roman" w:eastAsia="Calibri" w:hAnsi="Times New Roman" w:cs="Times New Roman"/>
          <w:sz w:val="24"/>
          <w:szCs w:val="24"/>
        </w:rPr>
        <w:t>:</w:t>
      </w:r>
      <w:r w:rsidR="00B2580B" w:rsidRPr="007E0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28AC">
        <w:rPr>
          <w:rFonts w:ascii="Times New Roman" w:eastAsia="Calibri" w:hAnsi="Times New Roman" w:cs="Times New Roman"/>
          <w:sz w:val="24"/>
          <w:szCs w:val="24"/>
        </w:rPr>
        <w:t>Land resources: land degradation, soil erosion and desertification</w:t>
      </w:r>
      <w:r w:rsidR="006516BE" w:rsidRPr="007E0C0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A28AC">
        <w:rPr>
          <w:rFonts w:ascii="Times New Roman" w:eastAsia="Calibri" w:hAnsi="Times New Roman" w:cs="Times New Roman"/>
          <w:sz w:val="24"/>
          <w:szCs w:val="24"/>
        </w:rPr>
        <w:t>Water resources: water use and availability, overutilization of surface and ground water.</w:t>
      </w:r>
      <w:r w:rsidR="006516BE" w:rsidRPr="007E0C0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A28AC">
        <w:rPr>
          <w:rFonts w:ascii="Times New Roman" w:eastAsia="Calibri" w:hAnsi="Times New Roman" w:cs="Times New Roman"/>
          <w:sz w:val="24"/>
          <w:szCs w:val="24"/>
        </w:rPr>
        <w:t>Energy resource:</w:t>
      </w:r>
      <w:r w:rsidR="006516BE" w:rsidRPr="007E0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28AC">
        <w:rPr>
          <w:rFonts w:ascii="Times New Roman" w:eastAsia="Calibri" w:hAnsi="Times New Roman" w:cs="Times New Roman"/>
          <w:sz w:val="24"/>
          <w:szCs w:val="24"/>
        </w:rPr>
        <w:t>Renewable and non-renewable energy resource, use of alternate energy resources, growing energy needs</w:t>
      </w:r>
      <w:r w:rsidR="006516BE" w:rsidRPr="007E0C05">
        <w:rPr>
          <w:rFonts w:ascii="Times New Roman" w:eastAsia="Calibri" w:hAnsi="Times New Roman" w:cs="Times New Roman"/>
          <w:sz w:val="24"/>
          <w:szCs w:val="24"/>
        </w:rPr>
        <w:t>;</w:t>
      </w:r>
      <w:r w:rsidR="00A20F94" w:rsidRPr="007E0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F94" w:rsidRPr="000A28AC">
        <w:rPr>
          <w:rFonts w:ascii="Times New Roman" w:eastAsia="Calibri" w:hAnsi="Times New Roman" w:cs="Times New Roman"/>
          <w:sz w:val="24"/>
          <w:szCs w:val="24"/>
        </w:rPr>
        <w:t>Mineral resource: mineral as a resource, environmental impacts of mining and exploitation, restoration of mines and wastelands</w:t>
      </w:r>
      <w:r w:rsidR="00A20F94" w:rsidRPr="007E0C05">
        <w:rPr>
          <w:rFonts w:ascii="Times New Roman" w:eastAsia="Calibri" w:hAnsi="Times New Roman" w:cs="Times New Roman"/>
          <w:sz w:val="24"/>
          <w:szCs w:val="24"/>
        </w:rPr>
        <w:t>;</w:t>
      </w:r>
      <w:r w:rsidR="006516BE" w:rsidRPr="007E0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28AC">
        <w:rPr>
          <w:rFonts w:ascii="Times New Roman" w:eastAsia="Calibri" w:hAnsi="Times New Roman" w:cs="Times New Roman"/>
          <w:sz w:val="24"/>
          <w:szCs w:val="24"/>
        </w:rPr>
        <w:t>Forest resource: forest as a resource, use and overexploitation</w:t>
      </w:r>
      <w:r w:rsidR="00A20F94" w:rsidRPr="007E0C05">
        <w:rPr>
          <w:rFonts w:ascii="Times New Roman" w:eastAsia="Calibri" w:hAnsi="Times New Roman" w:cs="Times New Roman"/>
          <w:sz w:val="24"/>
          <w:szCs w:val="24"/>
        </w:rPr>
        <w:t>;</w:t>
      </w:r>
      <w:r w:rsidR="006516BE" w:rsidRPr="007E0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28AC">
        <w:rPr>
          <w:rFonts w:ascii="Times New Roman" w:eastAsia="Calibri" w:hAnsi="Times New Roman" w:cs="Times New Roman"/>
          <w:sz w:val="24"/>
          <w:szCs w:val="24"/>
        </w:rPr>
        <w:t>Food resource: world food problems, changes cause</w:t>
      </w:r>
      <w:r w:rsidR="00D42F46">
        <w:rPr>
          <w:rFonts w:ascii="Times New Roman" w:eastAsia="Calibri" w:hAnsi="Times New Roman" w:cs="Times New Roman"/>
          <w:sz w:val="24"/>
          <w:szCs w:val="24"/>
        </w:rPr>
        <w:t>d</w:t>
      </w:r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 by modern agriculture</w:t>
      </w:r>
      <w:r w:rsidR="00A20F94" w:rsidRPr="007E0C05">
        <w:rPr>
          <w:rFonts w:ascii="Times New Roman" w:eastAsia="Calibri" w:hAnsi="Times New Roman" w:cs="Times New Roman"/>
          <w:sz w:val="24"/>
          <w:szCs w:val="24"/>
        </w:rPr>
        <w:t xml:space="preserve"> Biogeography – Phytogeography regions of India, vegetation and its types of India;</w:t>
      </w:r>
      <w:r w:rsidR="00D42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F94" w:rsidRPr="007E0C05">
        <w:rPr>
          <w:rFonts w:ascii="Times New Roman" w:eastAsia="Calibri" w:hAnsi="Times New Roman" w:cs="Times New Roman"/>
          <w:sz w:val="24"/>
          <w:szCs w:val="24"/>
        </w:rPr>
        <w:t>Biomes – Major biomes of world, characteristic features of terrestrial, freshwater and marine ecosystem, forest, grassland, lakes, rivers and marine ecosystem of India.</w:t>
      </w:r>
    </w:p>
    <w:p w:rsidR="000A28AC" w:rsidRPr="000A28AC" w:rsidRDefault="000A28AC" w:rsidP="00BF1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8AC">
        <w:rPr>
          <w:rFonts w:ascii="Times New Roman" w:eastAsia="Calibri" w:hAnsi="Times New Roman" w:cs="Times New Roman"/>
          <w:b/>
          <w:sz w:val="24"/>
          <w:szCs w:val="24"/>
        </w:rPr>
        <w:t>Study of geological hazards and disaster management</w:t>
      </w:r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 - floods, earthquakes, cyclone, landslides, tsunamis, drought </w:t>
      </w:r>
    </w:p>
    <w:p w:rsidR="000A28AC" w:rsidRPr="000A28AC" w:rsidRDefault="000A28AC" w:rsidP="007E0C0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F94" w:rsidRPr="007E0C05" w:rsidRDefault="000A28AC" w:rsidP="007E0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28AC">
        <w:rPr>
          <w:rFonts w:ascii="Times New Roman" w:eastAsia="Calibri" w:hAnsi="Times New Roman" w:cs="Times New Roman"/>
          <w:b/>
          <w:sz w:val="24"/>
          <w:szCs w:val="24"/>
        </w:rPr>
        <w:t>UNIT-II</w:t>
      </w:r>
      <w:r w:rsidR="00F411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11C0">
        <w:rPr>
          <w:rFonts w:ascii="Times New Roman" w:eastAsia="Calibri" w:hAnsi="Times New Roman" w:cs="Times New Roman"/>
          <w:sz w:val="24"/>
          <w:szCs w:val="24"/>
        </w:rPr>
        <w:t xml:space="preserve">(20 </w:t>
      </w:r>
      <w:r w:rsidR="00F411C0" w:rsidRPr="007E0C05">
        <w:rPr>
          <w:rFonts w:ascii="Times New Roman" w:eastAsia="Calibri" w:hAnsi="Times New Roman" w:cs="Times New Roman"/>
          <w:sz w:val="24"/>
          <w:szCs w:val="24"/>
        </w:rPr>
        <w:t>Marks</w:t>
      </w:r>
      <w:r w:rsidR="00F411C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A28AC" w:rsidRPr="000A28AC" w:rsidRDefault="000A28AC" w:rsidP="00BF1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8AC">
        <w:rPr>
          <w:rFonts w:ascii="Times New Roman" w:eastAsia="Calibri" w:hAnsi="Times New Roman" w:cs="Times New Roman"/>
          <w:b/>
          <w:sz w:val="24"/>
          <w:szCs w:val="24"/>
        </w:rPr>
        <w:t>Ecology</w:t>
      </w:r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 - Definition, scope and im</w:t>
      </w:r>
      <w:r w:rsidR="00A20F94" w:rsidRPr="007E0C05">
        <w:rPr>
          <w:rFonts w:ascii="Times New Roman" w:eastAsia="Calibri" w:hAnsi="Times New Roman" w:cs="Times New Roman"/>
          <w:sz w:val="24"/>
          <w:szCs w:val="24"/>
        </w:rPr>
        <w:t xml:space="preserve">portance, level of organization; </w:t>
      </w:r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Population ecology - Basic concepts, characteristics- density, mortality, natality, age structure, population growth </w:t>
      </w:r>
      <w:r w:rsidR="00A20F94" w:rsidRPr="007E0C05">
        <w:rPr>
          <w:rFonts w:ascii="Times New Roman" w:eastAsia="Calibri" w:hAnsi="Times New Roman" w:cs="Times New Roman"/>
          <w:sz w:val="24"/>
          <w:szCs w:val="24"/>
        </w:rPr>
        <w:t>curves, niche and habitat ;</w:t>
      </w:r>
      <w:r w:rsidRPr="000A28AC">
        <w:rPr>
          <w:rFonts w:ascii="Times New Roman" w:eastAsia="Calibri" w:hAnsi="Times New Roman" w:cs="Times New Roman"/>
          <w:sz w:val="24"/>
          <w:szCs w:val="24"/>
        </w:rPr>
        <w:t>Community</w:t>
      </w:r>
      <w:r w:rsidRPr="000A28A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 Concept, characteristics (analytic and synthetic characters of plant community), methods of analysis, concept of keystone specie</w:t>
      </w:r>
      <w:r w:rsidR="00A20F94" w:rsidRPr="007E0C05">
        <w:rPr>
          <w:rFonts w:ascii="Times New Roman" w:eastAsia="Calibri" w:hAnsi="Times New Roman" w:cs="Times New Roman"/>
          <w:sz w:val="24"/>
          <w:szCs w:val="24"/>
        </w:rPr>
        <w:t xml:space="preserve">s, ecotypes, ecotones and ecads; </w:t>
      </w:r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Ecosystem – Concept, Components of ecosystems, functions (food chain, food webs, ecological pyramids and </w:t>
      </w:r>
      <w:r w:rsidR="00A20F94" w:rsidRPr="007E0C05">
        <w:rPr>
          <w:rFonts w:ascii="Times New Roman" w:eastAsia="Calibri" w:hAnsi="Times New Roman" w:cs="Times New Roman"/>
          <w:sz w:val="24"/>
          <w:szCs w:val="24"/>
        </w:rPr>
        <w:t xml:space="preserve">energy flows) energy efficiency; </w:t>
      </w:r>
      <w:r w:rsidRPr="000A28AC">
        <w:rPr>
          <w:rFonts w:ascii="Times New Roman" w:eastAsia="Calibri" w:hAnsi="Times New Roman" w:cs="Times New Roman"/>
          <w:sz w:val="24"/>
          <w:szCs w:val="24"/>
        </w:rPr>
        <w:t>Ecological Succession – Concept and types of succession, climax and stability.</w:t>
      </w:r>
    </w:p>
    <w:p w:rsidR="00A20F94" w:rsidRPr="007E0C05" w:rsidRDefault="000A28AC" w:rsidP="00BF1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8AC">
        <w:rPr>
          <w:rFonts w:ascii="Times New Roman" w:eastAsia="Calibri" w:hAnsi="Times New Roman" w:cs="Times New Roman"/>
          <w:b/>
          <w:sz w:val="24"/>
          <w:szCs w:val="24"/>
        </w:rPr>
        <w:t>Biodiversity:</w:t>
      </w:r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 concept, importance and conservation need</w:t>
      </w:r>
      <w:r w:rsidR="00A20F94" w:rsidRPr="007E0C05">
        <w:rPr>
          <w:rFonts w:ascii="Times New Roman" w:eastAsia="Calibri" w:hAnsi="Times New Roman" w:cs="Times New Roman"/>
          <w:sz w:val="24"/>
          <w:szCs w:val="24"/>
        </w:rPr>
        <w:t xml:space="preserve">s, classification, nomenclature; </w:t>
      </w:r>
      <w:r w:rsidRPr="000A28AC">
        <w:rPr>
          <w:rFonts w:ascii="Times New Roman" w:eastAsia="Calibri" w:hAnsi="Times New Roman" w:cs="Times New Roman"/>
          <w:sz w:val="24"/>
          <w:szCs w:val="24"/>
        </w:rPr>
        <w:t>Species diversity: Principles of classification, concept of speciation, species extinction, micro-organisms organization and fun</w:t>
      </w:r>
      <w:r w:rsidR="00A20F94" w:rsidRPr="007E0C05">
        <w:rPr>
          <w:rFonts w:ascii="Times New Roman" w:eastAsia="Calibri" w:hAnsi="Times New Roman" w:cs="Times New Roman"/>
          <w:sz w:val="24"/>
          <w:szCs w:val="24"/>
        </w:rPr>
        <w:t xml:space="preserve">ction of different species cell; </w:t>
      </w:r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Conservation of biodiversity: Causes of decline of biodiversity, approaches of conservation (ex-situ, in-situ conservation), hotspots of </w:t>
      </w:r>
      <w:r w:rsidR="00A20F94" w:rsidRPr="007E0C05">
        <w:rPr>
          <w:rFonts w:ascii="Times New Roman" w:eastAsia="Calibri" w:hAnsi="Times New Roman" w:cs="Times New Roman"/>
          <w:sz w:val="24"/>
          <w:szCs w:val="24"/>
        </w:rPr>
        <w:t xml:space="preserve">biodiversity, </w:t>
      </w:r>
      <w:proofErr w:type="gramStart"/>
      <w:r w:rsidR="00A20F94" w:rsidRPr="007E0C05">
        <w:rPr>
          <w:rFonts w:ascii="Times New Roman" w:eastAsia="Calibri" w:hAnsi="Times New Roman" w:cs="Times New Roman"/>
          <w:sz w:val="24"/>
          <w:szCs w:val="24"/>
        </w:rPr>
        <w:t>hotspots</w:t>
      </w:r>
      <w:proofErr w:type="gramEnd"/>
      <w:r w:rsidR="00A20F94" w:rsidRPr="007E0C05">
        <w:rPr>
          <w:rFonts w:ascii="Times New Roman" w:eastAsia="Calibri" w:hAnsi="Times New Roman" w:cs="Times New Roman"/>
          <w:sz w:val="24"/>
          <w:szCs w:val="24"/>
        </w:rPr>
        <w:t xml:space="preserve"> of India.</w:t>
      </w:r>
    </w:p>
    <w:p w:rsidR="000A28AC" w:rsidRPr="000A28AC" w:rsidRDefault="00A20F94" w:rsidP="00BF1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28AC">
        <w:rPr>
          <w:rFonts w:ascii="Times New Roman" w:eastAsia="Calibri" w:hAnsi="Times New Roman" w:cs="Times New Roman"/>
          <w:b/>
          <w:sz w:val="24"/>
          <w:szCs w:val="24"/>
        </w:rPr>
        <w:t>Plant Physiology</w:t>
      </w:r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: Plant water relation, mineral nutrition, photosynthesis, photorespiration, </w:t>
      </w:r>
      <w:proofErr w:type="spellStart"/>
      <w:r w:rsidRPr="000A28AC">
        <w:rPr>
          <w:rFonts w:ascii="Times New Roman" w:eastAsia="Calibri" w:hAnsi="Times New Roman" w:cs="Times New Roman"/>
          <w:sz w:val="24"/>
          <w:szCs w:val="24"/>
        </w:rPr>
        <w:t>Celvin</w:t>
      </w:r>
      <w:proofErr w:type="spellEnd"/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 cycle, C4 pathway, CAM plants, growth and development, </w:t>
      </w:r>
      <w:proofErr w:type="spellStart"/>
      <w:r w:rsidRPr="000A28AC">
        <w:rPr>
          <w:rFonts w:ascii="Times New Roman" w:eastAsia="Calibri" w:hAnsi="Times New Roman" w:cs="Times New Roman"/>
          <w:sz w:val="24"/>
          <w:szCs w:val="24"/>
        </w:rPr>
        <w:t>phytoharmones</w:t>
      </w:r>
      <w:proofErr w:type="spellEnd"/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28AC">
        <w:rPr>
          <w:rFonts w:ascii="Times New Roman" w:eastAsia="Calibri" w:hAnsi="Times New Roman" w:cs="Times New Roman"/>
          <w:sz w:val="24"/>
          <w:szCs w:val="24"/>
        </w:rPr>
        <w:t>phytochromes</w:t>
      </w:r>
      <w:proofErr w:type="spellEnd"/>
      <w:r w:rsidRPr="000A28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A28AC" w:rsidRDefault="000A28AC" w:rsidP="00BF1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8AC">
        <w:rPr>
          <w:rFonts w:ascii="Times New Roman" w:eastAsia="Calibri" w:hAnsi="Times New Roman" w:cs="Times New Roman"/>
          <w:b/>
          <w:sz w:val="24"/>
          <w:szCs w:val="24"/>
        </w:rPr>
        <w:t>Environmental Microbiology</w:t>
      </w:r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: diversity of microbes, bacteria, cyanobacteria, algae, fungi, viruses, types and role of plants and microbes for in situ and ex situ remediation, </w:t>
      </w:r>
      <w:proofErr w:type="spellStart"/>
      <w:r w:rsidRPr="000A28AC">
        <w:rPr>
          <w:rFonts w:ascii="Times New Roman" w:eastAsia="Calibri" w:hAnsi="Times New Roman" w:cs="Times New Roman"/>
          <w:sz w:val="24"/>
          <w:szCs w:val="24"/>
        </w:rPr>
        <w:t>bioindicators</w:t>
      </w:r>
      <w:proofErr w:type="spellEnd"/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28AC">
        <w:rPr>
          <w:rFonts w:ascii="Times New Roman" w:eastAsia="Calibri" w:hAnsi="Times New Roman" w:cs="Times New Roman"/>
          <w:sz w:val="24"/>
          <w:szCs w:val="24"/>
        </w:rPr>
        <w:t>biofertilizers</w:t>
      </w:r>
      <w:proofErr w:type="spellEnd"/>
      <w:r w:rsidRPr="000A28AC">
        <w:rPr>
          <w:rFonts w:ascii="Times New Roman" w:eastAsia="Calibri" w:hAnsi="Times New Roman" w:cs="Times New Roman"/>
          <w:sz w:val="24"/>
          <w:szCs w:val="24"/>
        </w:rPr>
        <w:t>, biofuels and  biosensors.</w:t>
      </w:r>
    </w:p>
    <w:p w:rsidR="00406CB5" w:rsidRPr="000A28AC" w:rsidRDefault="00406CB5" w:rsidP="00BF1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A0A" w:rsidRDefault="00BF1A0A" w:rsidP="00BF1A0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8AC" w:rsidRPr="000A28AC" w:rsidRDefault="000A28AC" w:rsidP="00BF1A0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8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UNIT-III</w:t>
      </w:r>
      <w:r w:rsidR="00F411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11C0">
        <w:rPr>
          <w:rFonts w:ascii="Times New Roman" w:eastAsia="Calibri" w:hAnsi="Times New Roman" w:cs="Times New Roman"/>
          <w:sz w:val="24"/>
          <w:szCs w:val="24"/>
        </w:rPr>
        <w:t xml:space="preserve">(20 </w:t>
      </w:r>
      <w:r w:rsidR="00F411C0" w:rsidRPr="007E0C05">
        <w:rPr>
          <w:rFonts w:ascii="Times New Roman" w:eastAsia="Calibri" w:hAnsi="Times New Roman" w:cs="Times New Roman"/>
          <w:sz w:val="24"/>
          <w:szCs w:val="24"/>
        </w:rPr>
        <w:t>Marks</w:t>
      </w:r>
      <w:r w:rsidR="00F411C0">
        <w:rPr>
          <w:rFonts w:ascii="Times New Roman" w:eastAsia="Calibri" w:hAnsi="Times New Roman" w:cs="Times New Roman"/>
          <w:sz w:val="24"/>
          <w:szCs w:val="24"/>
        </w:rPr>
        <w:t>)</w:t>
      </w:r>
      <w:r w:rsidR="00F411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A28AC">
        <w:rPr>
          <w:rFonts w:ascii="Times New Roman" w:eastAsia="Calibri" w:hAnsi="Times New Roman" w:cs="Times New Roman"/>
          <w:b/>
          <w:sz w:val="24"/>
          <w:szCs w:val="24"/>
        </w:rPr>
        <w:t>Environmental chemistry</w:t>
      </w:r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: equilibrium, chemical potential, stoichiometry, Gibbs energy, acid base </w:t>
      </w:r>
      <w:proofErr w:type="gramStart"/>
      <w:r w:rsidRPr="000A28AC">
        <w:rPr>
          <w:rFonts w:ascii="Times New Roman" w:eastAsia="Calibri" w:hAnsi="Times New Roman" w:cs="Times New Roman"/>
          <w:sz w:val="24"/>
          <w:szCs w:val="24"/>
        </w:rPr>
        <w:t>reaction, solubility, carbonate</w:t>
      </w:r>
      <w:proofErr w:type="gramEnd"/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 system, radionuclides, chemical speciation. Composition of air: particles, ions and radicals in the atmosphere. Ozone and ozone chemistry, water chemistry: concept of DO, BOD and COD, sedimentation, coagulation, flocculation, filtration, pH and redox potential. Water treatment: primary, secondary and tertiary methods. Soil chemistry: inorganic</w:t>
      </w:r>
      <w:r w:rsidR="007E0C05">
        <w:rPr>
          <w:rFonts w:ascii="Times New Roman" w:eastAsia="Calibri" w:hAnsi="Times New Roman" w:cs="Times New Roman"/>
          <w:sz w:val="24"/>
          <w:szCs w:val="24"/>
        </w:rPr>
        <w:t xml:space="preserve"> and organic components of soil.                                                                                  </w:t>
      </w:r>
      <w:r w:rsidRPr="000A28AC">
        <w:rPr>
          <w:rFonts w:ascii="Times New Roman" w:eastAsia="Calibri" w:hAnsi="Times New Roman" w:cs="Times New Roman"/>
          <w:b/>
          <w:sz w:val="24"/>
          <w:szCs w:val="24"/>
        </w:rPr>
        <w:t>Pollution:</w:t>
      </w:r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 types, point and non-point sources of pollution, primary and secondary pollutants. </w:t>
      </w:r>
      <w:proofErr w:type="gramStart"/>
      <w:r w:rsidRPr="000A28AC">
        <w:rPr>
          <w:rFonts w:ascii="Times New Roman" w:eastAsia="Calibri" w:hAnsi="Times New Roman" w:cs="Times New Roman"/>
          <w:sz w:val="24"/>
          <w:szCs w:val="24"/>
        </w:rPr>
        <w:t>Causes, impacts and control measures of water pollution, air pollution, soil pollution, marine pollution, noise pollution and thermal pollution.</w:t>
      </w:r>
      <w:proofErr w:type="gramEnd"/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 Greenhouse effect: global warming and climate change, acid rain, photochemical smog and ozone layer depletion. </w:t>
      </w:r>
      <w:proofErr w:type="gramStart"/>
      <w:r w:rsidRPr="000A28AC">
        <w:rPr>
          <w:rFonts w:ascii="Times New Roman" w:eastAsia="Calibri" w:hAnsi="Times New Roman" w:cs="Times New Roman"/>
          <w:sz w:val="24"/>
          <w:szCs w:val="24"/>
        </w:rPr>
        <w:t>Air quality standards, water quality standard</w:t>
      </w:r>
      <w:r w:rsidR="007E0C05">
        <w:rPr>
          <w:rFonts w:ascii="Times New Roman" w:eastAsia="Calibri" w:hAnsi="Times New Roman" w:cs="Times New Roman"/>
          <w:sz w:val="24"/>
          <w:szCs w:val="24"/>
        </w:rPr>
        <w:t>s and noise pollution standards.</w:t>
      </w:r>
      <w:proofErr w:type="gramEnd"/>
      <w:r w:rsidR="007E0C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06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7E0C05" w:rsidRPr="007E0C05">
        <w:rPr>
          <w:rFonts w:ascii="Times New Roman" w:eastAsia="Calibri" w:hAnsi="Times New Roman" w:cs="Times New Roman"/>
          <w:b/>
          <w:sz w:val="24"/>
          <w:szCs w:val="24"/>
        </w:rPr>
        <w:t>Waste Management</w:t>
      </w:r>
      <w:r w:rsidR="007E0C05">
        <w:rPr>
          <w:rFonts w:ascii="Times New Roman" w:eastAsia="Calibri" w:hAnsi="Times New Roman" w:cs="Times New Roman"/>
          <w:sz w:val="24"/>
          <w:szCs w:val="24"/>
        </w:rPr>
        <w:t>:-</w:t>
      </w:r>
      <w:proofErr w:type="gramStart"/>
      <w:r w:rsidRPr="000A28AC">
        <w:rPr>
          <w:rFonts w:ascii="Times New Roman" w:eastAsia="Calibri" w:hAnsi="Times New Roman" w:cs="Times New Roman"/>
          <w:sz w:val="24"/>
          <w:szCs w:val="24"/>
        </w:rPr>
        <w:t>Causes,</w:t>
      </w:r>
      <w:proofErr w:type="gramEnd"/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 types, sources, effects and management of solid wastes, industrial wastes, hazardous waste, plastic waste and e-waste. Nuclear hazards, radioactivity in environment, properties of solid waste. Disposal methods: open dumping, sanitary land filling, secure land filling, incineration, composting, </w:t>
      </w:r>
      <w:proofErr w:type="spellStart"/>
      <w:r w:rsidRPr="000A28AC">
        <w:rPr>
          <w:rFonts w:ascii="Times New Roman" w:eastAsia="Calibri" w:hAnsi="Times New Roman" w:cs="Times New Roman"/>
          <w:sz w:val="24"/>
          <w:szCs w:val="24"/>
        </w:rPr>
        <w:t>vermi</w:t>
      </w:r>
      <w:proofErr w:type="spellEnd"/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-composting, </w:t>
      </w:r>
      <w:proofErr w:type="gramStart"/>
      <w:r w:rsidRPr="000A28AC">
        <w:rPr>
          <w:rFonts w:ascii="Times New Roman" w:eastAsia="Calibri" w:hAnsi="Times New Roman" w:cs="Times New Roman"/>
          <w:sz w:val="24"/>
          <w:szCs w:val="24"/>
        </w:rPr>
        <w:t>deep</w:t>
      </w:r>
      <w:proofErr w:type="gramEnd"/>
      <w:r w:rsidRPr="000A28AC">
        <w:rPr>
          <w:rFonts w:ascii="Times New Roman" w:eastAsia="Calibri" w:hAnsi="Times New Roman" w:cs="Times New Roman"/>
          <w:sz w:val="24"/>
          <w:szCs w:val="24"/>
        </w:rPr>
        <w:t xml:space="preserve">-well injection of wastes. Fly ash: sources, composition and utilization. </w:t>
      </w:r>
    </w:p>
    <w:p w:rsidR="003F62B9" w:rsidRPr="007E0C05" w:rsidRDefault="003F62B9" w:rsidP="007E0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C05">
        <w:rPr>
          <w:rFonts w:ascii="Times New Roman" w:hAnsi="Times New Roman" w:cs="Times New Roman"/>
          <w:b/>
          <w:sz w:val="24"/>
          <w:szCs w:val="24"/>
        </w:rPr>
        <w:t xml:space="preserve">Unit </w:t>
      </w:r>
      <w:proofErr w:type="gramStart"/>
      <w:r w:rsidRPr="007E0C05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F41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1C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F411C0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F411C0" w:rsidRPr="007E0C05">
        <w:rPr>
          <w:rFonts w:ascii="Times New Roman" w:eastAsia="Calibri" w:hAnsi="Times New Roman" w:cs="Times New Roman"/>
          <w:sz w:val="24"/>
          <w:szCs w:val="24"/>
        </w:rPr>
        <w:t>Marks</w:t>
      </w:r>
      <w:r w:rsidR="00F411C0">
        <w:rPr>
          <w:rFonts w:ascii="Times New Roman" w:eastAsia="Calibri" w:hAnsi="Times New Roman" w:cs="Times New Roman"/>
          <w:sz w:val="24"/>
          <w:szCs w:val="24"/>
        </w:rPr>
        <w:t>)</w:t>
      </w:r>
      <w:r w:rsidRPr="007E0C05">
        <w:rPr>
          <w:rFonts w:ascii="Times New Roman" w:hAnsi="Times New Roman" w:cs="Times New Roman"/>
          <w:b/>
          <w:sz w:val="24"/>
          <w:szCs w:val="24"/>
        </w:rPr>
        <w:tab/>
      </w:r>
    </w:p>
    <w:p w:rsidR="00D42F46" w:rsidRPr="000A28AC" w:rsidRDefault="003F62B9" w:rsidP="00406C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C05">
        <w:rPr>
          <w:rFonts w:ascii="Times New Roman" w:hAnsi="Times New Roman" w:cs="Times New Roman"/>
          <w:b/>
          <w:sz w:val="24"/>
          <w:szCs w:val="24"/>
        </w:rPr>
        <w:t>Environmental Analysis:</w:t>
      </w:r>
      <w:r w:rsidRPr="007E0C05">
        <w:rPr>
          <w:rFonts w:ascii="Times New Roman" w:hAnsi="Times New Roman" w:cs="Times New Roman"/>
          <w:sz w:val="24"/>
          <w:szCs w:val="24"/>
        </w:rPr>
        <w:t xml:space="preserve"> Analytical Techniques of Air, Water</w:t>
      </w:r>
      <w:r w:rsidR="00140B34" w:rsidRPr="007E0C05">
        <w:rPr>
          <w:rFonts w:ascii="Times New Roman" w:hAnsi="Times New Roman" w:cs="Times New Roman"/>
          <w:sz w:val="24"/>
          <w:szCs w:val="24"/>
        </w:rPr>
        <w:t xml:space="preserve">, Soil, Vegetation and Microbes; </w:t>
      </w:r>
      <w:r w:rsidRPr="007E0C05">
        <w:rPr>
          <w:rFonts w:ascii="Times New Roman" w:hAnsi="Times New Roman" w:cs="Times New Roman"/>
          <w:sz w:val="24"/>
          <w:szCs w:val="24"/>
        </w:rPr>
        <w:t xml:space="preserve">Air: Methods of estimation of </w:t>
      </w:r>
      <w:proofErr w:type="spellStart"/>
      <w:r w:rsidRPr="007E0C05">
        <w:rPr>
          <w:rFonts w:ascii="Times New Roman" w:hAnsi="Times New Roman" w:cs="Times New Roman"/>
          <w:sz w:val="24"/>
          <w:szCs w:val="24"/>
        </w:rPr>
        <w:t>SO</w:t>
      </w:r>
      <w:r w:rsidRPr="007E0C0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7E0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C05">
        <w:rPr>
          <w:rFonts w:ascii="Times New Roman" w:hAnsi="Times New Roman" w:cs="Times New Roman"/>
          <w:sz w:val="24"/>
          <w:szCs w:val="24"/>
        </w:rPr>
        <w:t>NO</w:t>
      </w:r>
      <w:r w:rsidRPr="007E0C0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="00140B34" w:rsidRPr="007E0C05">
        <w:rPr>
          <w:rFonts w:ascii="Times New Roman" w:hAnsi="Times New Roman" w:cs="Times New Roman"/>
          <w:sz w:val="24"/>
          <w:szCs w:val="24"/>
        </w:rPr>
        <w:t xml:space="preserve">, particulate matter; </w:t>
      </w:r>
      <w:r w:rsidRPr="007E0C05">
        <w:rPr>
          <w:rFonts w:ascii="Times New Roman" w:hAnsi="Times New Roman" w:cs="Times New Roman"/>
          <w:sz w:val="24"/>
          <w:szCs w:val="24"/>
        </w:rPr>
        <w:t xml:space="preserve">Water: Methods of estimation of </w:t>
      </w:r>
      <w:proofErr w:type="spellStart"/>
      <w:r w:rsidRPr="007E0C05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Pr="007E0C05">
        <w:rPr>
          <w:rFonts w:ascii="Times New Roman" w:hAnsi="Times New Roman" w:cs="Times New Roman"/>
          <w:sz w:val="24"/>
          <w:szCs w:val="24"/>
        </w:rPr>
        <w:t>-chemical and biological parameters</w:t>
      </w:r>
      <w:r w:rsidR="00140B34" w:rsidRPr="007E0C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E0C05">
        <w:rPr>
          <w:rFonts w:ascii="Times New Roman" w:hAnsi="Times New Roman" w:cs="Times New Roman"/>
          <w:sz w:val="24"/>
          <w:szCs w:val="24"/>
        </w:rPr>
        <w:t>Soil:Methods</w:t>
      </w:r>
      <w:proofErr w:type="spellEnd"/>
      <w:r w:rsidRPr="007E0C05">
        <w:rPr>
          <w:rFonts w:ascii="Times New Roman" w:hAnsi="Times New Roman" w:cs="Times New Roman"/>
          <w:sz w:val="24"/>
          <w:szCs w:val="24"/>
        </w:rPr>
        <w:t xml:space="preserve"> of estimation of </w:t>
      </w:r>
      <w:proofErr w:type="spellStart"/>
      <w:r w:rsidRPr="007E0C05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Pr="007E0C05">
        <w:rPr>
          <w:rFonts w:ascii="Times New Roman" w:hAnsi="Times New Roman" w:cs="Times New Roman"/>
          <w:sz w:val="24"/>
          <w:szCs w:val="24"/>
        </w:rPr>
        <w:t>-chemical parameters</w:t>
      </w:r>
      <w:r w:rsidR="00140B34" w:rsidRPr="007E0C05">
        <w:rPr>
          <w:rFonts w:ascii="Times New Roman" w:hAnsi="Times New Roman" w:cs="Times New Roman"/>
          <w:sz w:val="24"/>
          <w:szCs w:val="24"/>
        </w:rPr>
        <w:t xml:space="preserve">; </w:t>
      </w:r>
      <w:r w:rsidRPr="007E0C05">
        <w:rPr>
          <w:rFonts w:ascii="Times New Roman" w:hAnsi="Times New Roman" w:cs="Times New Roman"/>
          <w:sz w:val="24"/>
          <w:szCs w:val="24"/>
        </w:rPr>
        <w:t>Vegetation: Methods of estimation of biomass and species diversity</w:t>
      </w:r>
      <w:r w:rsidR="00140B34" w:rsidRPr="007E0C05">
        <w:rPr>
          <w:rFonts w:ascii="Times New Roman" w:hAnsi="Times New Roman" w:cs="Times New Roman"/>
          <w:sz w:val="24"/>
          <w:szCs w:val="24"/>
        </w:rPr>
        <w:t xml:space="preserve">; </w:t>
      </w:r>
      <w:r w:rsidRPr="007E0C05">
        <w:rPr>
          <w:rFonts w:ascii="Times New Roman" w:hAnsi="Times New Roman" w:cs="Times New Roman"/>
          <w:sz w:val="24"/>
          <w:szCs w:val="24"/>
        </w:rPr>
        <w:t>Microbes:</w:t>
      </w:r>
      <w:r w:rsidR="00140B34" w:rsidRPr="007E0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C05">
        <w:rPr>
          <w:rFonts w:ascii="Times New Roman" w:hAnsi="Times New Roman" w:cs="Times New Roman"/>
          <w:sz w:val="24"/>
          <w:szCs w:val="24"/>
        </w:rPr>
        <w:t>Analytical Methods of estimation of microbial population and diversity</w:t>
      </w:r>
      <w:r w:rsidR="00406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40B34" w:rsidRPr="007E0C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E0C05">
        <w:rPr>
          <w:rFonts w:ascii="Times New Roman" w:hAnsi="Times New Roman" w:cs="Times New Roman"/>
          <w:b/>
          <w:sz w:val="24"/>
          <w:szCs w:val="24"/>
        </w:rPr>
        <w:t xml:space="preserve">Instrumentation: </w:t>
      </w:r>
      <w:r w:rsidRPr="007E0C05">
        <w:rPr>
          <w:rFonts w:ascii="Times New Roman" w:hAnsi="Times New Roman" w:cs="Times New Roman"/>
          <w:sz w:val="24"/>
          <w:szCs w:val="24"/>
        </w:rPr>
        <w:t xml:space="preserve">Principles of Spectrophotometry (UV-Visible, AAS), Chromatography (TLC, GLC, Paper, HPLC), </w:t>
      </w:r>
      <w:proofErr w:type="spellStart"/>
      <w:r w:rsidRPr="007E0C05">
        <w:rPr>
          <w:rFonts w:ascii="Times New Roman" w:hAnsi="Times New Roman" w:cs="Times New Roman"/>
          <w:sz w:val="24"/>
          <w:szCs w:val="24"/>
        </w:rPr>
        <w:t>Titrimetry</w:t>
      </w:r>
      <w:proofErr w:type="spellEnd"/>
      <w:r w:rsidRPr="007E0C05">
        <w:rPr>
          <w:rFonts w:ascii="Times New Roman" w:hAnsi="Times New Roman" w:cs="Times New Roman"/>
          <w:sz w:val="24"/>
          <w:szCs w:val="24"/>
        </w:rPr>
        <w:t xml:space="preserve">, Colorimetric, Gravimetric, Analytical </w:t>
      </w:r>
      <w:r w:rsidR="00065579" w:rsidRPr="007E0C05">
        <w:rPr>
          <w:rFonts w:ascii="Times New Roman" w:hAnsi="Times New Roman" w:cs="Times New Roman"/>
          <w:sz w:val="24"/>
          <w:szCs w:val="24"/>
        </w:rPr>
        <w:t xml:space="preserve">                           .                                                                                             </w:t>
      </w:r>
      <w:r w:rsidR="00140B34" w:rsidRPr="007E0C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0C05">
        <w:rPr>
          <w:rFonts w:ascii="Times New Roman" w:hAnsi="Times New Roman" w:cs="Times New Roman"/>
          <w:b/>
          <w:sz w:val="24"/>
          <w:szCs w:val="24"/>
        </w:rPr>
        <w:t>Statistics:</w:t>
      </w:r>
      <w:r w:rsidRPr="007E0C05">
        <w:rPr>
          <w:rFonts w:ascii="Times New Roman" w:hAnsi="Times New Roman" w:cs="Times New Roman"/>
          <w:sz w:val="24"/>
          <w:szCs w:val="24"/>
        </w:rPr>
        <w:t xml:space="preserve"> Mean, Median, Mode, Standard deviation, variance, </w:t>
      </w:r>
      <w:proofErr w:type="spellStart"/>
      <w:r w:rsidRPr="007E0C05"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 w:rsidRPr="007E0C05">
        <w:rPr>
          <w:rFonts w:ascii="Times New Roman" w:hAnsi="Times New Roman" w:cs="Times New Roman"/>
          <w:sz w:val="24"/>
          <w:szCs w:val="24"/>
        </w:rPr>
        <w:t xml:space="preserve">, kurtosis, Correlation, Regression, Probability, t-test, Chi-square test </w:t>
      </w:r>
      <w:r w:rsidR="00F411C0">
        <w:rPr>
          <w:rFonts w:ascii="Times New Roman" w:hAnsi="Times New Roman" w:cs="Times New Roman"/>
          <w:sz w:val="24"/>
          <w:szCs w:val="24"/>
        </w:rPr>
        <w:t xml:space="preserve"> </w:t>
      </w:r>
      <w:r w:rsidR="00406C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1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42F46" w:rsidRPr="000A28AC">
        <w:rPr>
          <w:rFonts w:ascii="Times New Roman" w:eastAsia="Calibri" w:hAnsi="Times New Roman" w:cs="Times New Roman"/>
          <w:b/>
          <w:sz w:val="24"/>
          <w:szCs w:val="24"/>
        </w:rPr>
        <w:t>Cell biology</w:t>
      </w:r>
      <w:r w:rsidR="00D42F46" w:rsidRPr="007E0C05">
        <w:rPr>
          <w:rFonts w:ascii="Times New Roman" w:eastAsia="Calibri" w:hAnsi="Times New Roman" w:cs="Times New Roman"/>
          <w:b/>
          <w:sz w:val="24"/>
          <w:szCs w:val="24"/>
        </w:rPr>
        <w:t xml:space="preserve"> and Genetics</w:t>
      </w:r>
      <w:r w:rsidR="00D42F46" w:rsidRPr="000A28AC">
        <w:rPr>
          <w:rFonts w:ascii="Times New Roman" w:eastAsia="Calibri" w:hAnsi="Times New Roman" w:cs="Times New Roman"/>
          <w:sz w:val="24"/>
          <w:szCs w:val="24"/>
        </w:rPr>
        <w:t>- structure and function of cell (plants and animals), ultrastructure of different cell organelle of animals and plants cells, mechanism of active and passive transp</w:t>
      </w:r>
      <w:r w:rsidR="00D42F46" w:rsidRPr="007E0C05">
        <w:rPr>
          <w:rFonts w:ascii="Times New Roman" w:eastAsia="Calibri" w:hAnsi="Times New Roman" w:cs="Times New Roman"/>
          <w:sz w:val="24"/>
          <w:szCs w:val="24"/>
        </w:rPr>
        <w:t xml:space="preserve">ort, endocytosis and exocytosis; </w:t>
      </w:r>
      <w:r w:rsidR="00D42F46" w:rsidRPr="000A28AC">
        <w:rPr>
          <w:rFonts w:ascii="Times New Roman" w:eastAsia="Calibri" w:hAnsi="Times New Roman" w:cs="Times New Roman"/>
          <w:sz w:val="24"/>
          <w:szCs w:val="24"/>
        </w:rPr>
        <w:t xml:space="preserve">Elements of heredity and variations, genetic inheritance, linkage and recombination, sex determination, sex linked inheritance, extra chromosomal and cytoplasmic inheritance, multiple </w:t>
      </w:r>
      <w:proofErr w:type="spellStart"/>
      <w:r w:rsidR="00D42F46" w:rsidRPr="000A28AC">
        <w:rPr>
          <w:rFonts w:ascii="Times New Roman" w:eastAsia="Calibri" w:hAnsi="Times New Roman" w:cs="Times New Roman"/>
          <w:sz w:val="24"/>
          <w:szCs w:val="24"/>
        </w:rPr>
        <w:t>allelism</w:t>
      </w:r>
      <w:proofErr w:type="spellEnd"/>
      <w:r w:rsidR="00D42F46" w:rsidRPr="000A28AC">
        <w:rPr>
          <w:rFonts w:ascii="Times New Roman" w:eastAsia="Calibri" w:hAnsi="Times New Roman" w:cs="Times New Roman"/>
          <w:sz w:val="24"/>
          <w:szCs w:val="24"/>
        </w:rPr>
        <w:t>, genetic material, genetic variation, gene expression, human genetics, applied genetics.</w:t>
      </w:r>
      <w:r w:rsidR="00D42F46" w:rsidRPr="007E0C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2F46" w:rsidRPr="000A28AC">
        <w:rPr>
          <w:rFonts w:ascii="Times New Roman" w:eastAsia="Calibri" w:hAnsi="Times New Roman" w:cs="Times New Roman"/>
          <w:sz w:val="24"/>
          <w:szCs w:val="24"/>
        </w:rPr>
        <w:t>Evolution: theories of organic evolution, micro-evolution and concept of species, concept of micro-mega evolution</w:t>
      </w:r>
    </w:p>
    <w:p w:rsidR="00065579" w:rsidRPr="007E0C05" w:rsidRDefault="00065579" w:rsidP="007E0C05">
      <w:pPr>
        <w:jc w:val="both"/>
        <w:rPr>
          <w:rFonts w:ascii="Times New Roman" w:hAnsi="Times New Roman" w:cs="Times New Roman"/>
          <w:sz w:val="24"/>
          <w:szCs w:val="24"/>
        </w:rPr>
      </w:pPr>
      <w:r w:rsidRPr="007E0C05">
        <w:rPr>
          <w:rFonts w:ascii="Times New Roman" w:hAnsi="Times New Roman" w:cs="Times New Roman"/>
          <w:b/>
          <w:sz w:val="24"/>
          <w:szCs w:val="24"/>
        </w:rPr>
        <w:t>Unit V</w:t>
      </w:r>
      <w:r w:rsidR="00F41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1C0">
        <w:rPr>
          <w:rFonts w:ascii="Times New Roman" w:eastAsia="Calibri" w:hAnsi="Times New Roman" w:cs="Times New Roman"/>
          <w:sz w:val="24"/>
          <w:szCs w:val="24"/>
        </w:rPr>
        <w:t xml:space="preserve">(20 </w:t>
      </w:r>
      <w:r w:rsidR="00F411C0" w:rsidRPr="007E0C05">
        <w:rPr>
          <w:rFonts w:ascii="Times New Roman" w:eastAsia="Calibri" w:hAnsi="Times New Roman" w:cs="Times New Roman"/>
          <w:sz w:val="24"/>
          <w:szCs w:val="24"/>
        </w:rPr>
        <w:t>Marks</w:t>
      </w:r>
      <w:r w:rsidR="00F411C0">
        <w:rPr>
          <w:rFonts w:ascii="Times New Roman" w:eastAsia="Calibri" w:hAnsi="Times New Roman" w:cs="Times New Roman"/>
          <w:sz w:val="24"/>
          <w:szCs w:val="24"/>
        </w:rPr>
        <w:t>)</w:t>
      </w:r>
      <w:r w:rsidRPr="007E0C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F46" w:rsidRDefault="00065579" w:rsidP="00BF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C05">
        <w:rPr>
          <w:rFonts w:ascii="Times New Roman" w:hAnsi="Times New Roman" w:cs="Times New Roman"/>
          <w:b/>
          <w:sz w:val="24"/>
          <w:szCs w:val="24"/>
        </w:rPr>
        <w:t>Environmental legislations in India</w:t>
      </w:r>
      <w:r w:rsidRPr="007E0C05">
        <w:rPr>
          <w:rFonts w:ascii="Times New Roman" w:hAnsi="Times New Roman" w:cs="Times New Roman"/>
          <w:sz w:val="24"/>
          <w:szCs w:val="24"/>
        </w:rPr>
        <w:t xml:space="preserve">-Air (Prevention and Control of Pollution) Act, 1981; Water( Prevention and Control of Pollution) Act, 1974; Environmental Protection Act,1986; Wild Life Protection Act,1972. </w:t>
      </w:r>
      <w:proofErr w:type="gramStart"/>
      <w:r w:rsidRPr="007E0C05">
        <w:rPr>
          <w:rFonts w:ascii="Times New Roman" w:hAnsi="Times New Roman" w:cs="Times New Roman"/>
          <w:sz w:val="24"/>
          <w:szCs w:val="24"/>
        </w:rPr>
        <w:t>Motor Vehicle ACT-1988; National Green Tribunal Act, 2010; National Environmental Policy.</w:t>
      </w:r>
      <w:proofErr w:type="gramEnd"/>
      <w:r w:rsidRPr="007E0C05">
        <w:rPr>
          <w:rFonts w:ascii="Times New Roman" w:hAnsi="Times New Roman" w:cs="Times New Roman"/>
          <w:sz w:val="24"/>
          <w:szCs w:val="24"/>
        </w:rPr>
        <w:t xml:space="preserve">  International Conventions- Kyoto Protocol, Montreal Protocol, Convention on Biological Diversity (CBD), IUCN; Red data book; CITES; Issues related to water resource projects- Narmada Dam, </w:t>
      </w:r>
      <w:proofErr w:type="spellStart"/>
      <w:r w:rsidRPr="007E0C05">
        <w:rPr>
          <w:rFonts w:ascii="Times New Roman" w:hAnsi="Times New Roman" w:cs="Times New Roman"/>
          <w:sz w:val="24"/>
          <w:szCs w:val="24"/>
        </w:rPr>
        <w:t>Tehri</w:t>
      </w:r>
      <w:proofErr w:type="spellEnd"/>
      <w:r w:rsidRPr="007E0C05">
        <w:rPr>
          <w:rFonts w:ascii="Times New Roman" w:hAnsi="Times New Roman" w:cs="Times New Roman"/>
          <w:sz w:val="24"/>
          <w:szCs w:val="24"/>
        </w:rPr>
        <w:t xml:space="preserve"> Dam, Cauvery and Mahanadi, Rehabilitation of people affected form Dam construction; Water Conservation- Water shed development; rain water harvesting, ground water recharge; </w:t>
      </w:r>
      <w:proofErr w:type="spellStart"/>
      <w:r w:rsidRPr="007E0C05">
        <w:rPr>
          <w:rFonts w:ascii="Times New Roman" w:hAnsi="Times New Roman" w:cs="Times New Roman"/>
          <w:sz w:val="24"/>
          <w:szCs w:val="24"/>
        </w:rPr>
        <w:t>Namami</w:t>
      </w:r>
      <w:proofErr w:type="spellEnd"/>
      <w:r w:rsidRPr="007E0C05">
        <w:rPr>
          <w:rFonts w:ascii="Times New Roman" w:hAnsi="Times New Roman" w:cs="Times New Roman"/>
          <w:sz w:val="24"/>
          <w:szCs w:val="24"/>
        </w:rPr>
        <w:t xml:space="preserve"> Ganga and Ya</w:t>
      </w:r>
      <w:r w:rsidR="00D42F46">
        <w:rPr>
          <w:rFonts w:ascii="Times New Roman" w:hAnsi="Times New Roman" w:cs="Times New Roman"/>
          <w:sz w:val="24"/>
          <w:szCs w:val="24"/>
        </w:rPr>
        <w:t>muna Action Plan, restoration of</w:t>
      </w:r>
      <w:r w:rsidRPr="007E0C05">
        <w:rPr>
          <w:rFonts w:ascii="Times New Roman" w:hAnsi="Times New Roman" w:cs="Times New Roman"/>
          <w:sz w:val="24"/>
          <w:szCs w:val="24"/>
        </w:rPr>
        <w:t xml:space="preserve"> lakes, rivers</w:t>
      </w:r>
      <w:r w:rsidR="00D42F4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42F46" w:rsidRDefault="00D42F46" w:rsidP="00BF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F46">
        <w:rPr>
          <w:rFonts w:ascii="Times New Roman" w:hAnsi="Times New Roman" w:cs="Times New Roman"/>
          <w:b/>
          <w:sz w:val="24"/>
          <w:szCs w:val="24"/>
        </w:rPr>
        <w:t xml:space="preserve">Environmental Health  </w:t>
      </w:r>
      <w:r w:rsidRPr="007E0C05">
        <w:rPr>
          <w:rFonts w:ascii="Times New Roman" w:hAnsi="Times New Roman" w:cs="Times New Roman"/>
          <w:sz w:val="24"/>
          <w:szCs w:val="24"/>
        </w:rPr>
        <w:t xml:space="preserve">-toxicity of arsenic, mercury, lead pesticides, PAN VOC, carcinogenicity; Symptoms, Epidemiology and control of vector and water bone diseases: </w:t>
      </w:r>
      <w:proofErr w:type="spellStart"/>
      <w:r w:rsidRPr="007E0C05">
        <w:rPr>
          <w:rFonts w:ascii="Times New Roman" w:hAnsi="Times New Roman" w:cs="Times New Roman"/>
          <w:sz w:val="24"/>
          <w:szCs w:val="24"/>
        </w:rPr>
        <w:t>Amoecbiasis</w:t>
      </w:r>
      <w:proofErr w:type="spellEnd"/>
      <w:r w:rsidRPr="007E0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C05">
        <w:rPr>
          <w:rFonts w:ascii="Times New Roman" w:hAnsi="Times New Roman" w:cs="Times New Roman"/>
          <w:sz w:val="24"/>
          <w:szCs w:val="24"/>
        </w:rPr>
        <w:t>trypanosomiasis</w:t>
      </w:r>
      <w:proofErr w:type="spellEnd"/>
      <w:r w:rsidRPr="007E0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C05">
        <w:rPr>
          <w:rFonts w:ascii="Times New Roman" w:hAnsi="Times New Roman" w:cs="Times New Roman"/>
          <w:sz w:val="24"/>
          <w:szCs w:val="24"/>
        </w:rPr>
        <w:t>leishmaniasis</w:t>
      </w:r>
      <w:proofErr w:type="spellEnd"/>
      <w:r w:rsidRPr="007E0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C05">
        <w:rPr>
          <w:rFonts w:ascii="Times New Roman" w:hAnsi="Times New Roman" w:cs="Times New Roman"/>
          <w:sz w:val="24"/>
          <w:szCs w:val="24"/>
        </w:rPr>
        <w:t>schistosomiasis</w:t>
      </w:r>
      <w:proofErr w:type="spellEnd"/>
      <w:r w:rsidRPr="007E0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C05">
        <w:rPr>
          <w:rFonts w:ascii="Times New Roman" w:hAnsi="Times New Roman" w:cs="Times New Roman"/>
          <w:sz w:val="24"/>
          <w:szCs w:val="24"/>
        </w:rPr>
        <w:t>filariasis</w:t>
      </w:r>
      <w:proofErr w:type="spellEnd"/>
      <w:r w:rsidRPr="007E0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C05">
        <w:rPr>
          <w:rFonts w:ascii="Times New Roman" w:hAnsi="Times New Roman" w:cs="Times New Roman"/>
          <w:sz w:val="24"/>
          <w:szCs w:val="24"/>
        </w:rPr>
        <w:t>chlorea</w:t>
      </w:r>
      <w:proofErr w:type="spellEnd"/>
      <w:r w:rsidRPr="007E0C05">
        <w:rPr>
          <w:rFonts w:ascii="Times New Roman" w:hAnsi="Times New Roman" w:cs="Times New Roman"/>
          <w:sz w:val="24"/>
          <w:szCs w:val="24"/>
        </w:rPr>
        <w:t>, diarrhea, control of malaria, tuberculosis, AIDS, dengue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2F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7E0C05" w:rsidRPr="007E0C05">
        <w:rPr>
          <w:rFonts w:ascii="Times New Roman" w:hAnsi="Times New Roman" w:cs="Times New Roman"/>
          <w:sz w:val="24"/>
          <w:szCs w:val="24"/>
        </w:rPr>
        <w:t xml:space="preserve"> </w:t>
      </w:r>
      <w:r w:rsidR="00065579" w:rsidRPr="007E0C05">
        <w:rPr>
          <w:rFonts w:ascii="Times New Roman" w:hAnsi="Times New Roman" w:cs="Times New Roman"/>
          <w:b/>
          <w:sz w:val="24"/>
          <w:szCs w:val="24"/>
        </w:rPr>
        <w:t>Environmental education and awareness</w:t>
      </w:r>
      <w:r w:rsidR="00065579" w:rsidRPr="007E0C05">
        <w:rPr>
          <w:rFonts w:ascii="Times New Roman" w:hAnsi="Times New Roman" w:cs="Times New Roman"/>
          <w:sz w:val="24"/>
          <w:szCs w:val="24"/>
        </w:rPr>
        <w:t>; Environmental ethics; Population growth, variation among nations; population explosion;</w:t>
      </w:r>
    </w:p>
    <w:p w:rsidR="00065579" w:rsidRPr="007E0C05" w:rsidRDefault="00065579" w:rsidP="00BF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C05">
        <w:rPr>
          <w:rFonts w:ascii="Times New Roman" w:hAnsi="Times New Roman" w:cs="Times New Roman"/>
          <w:sz w:val="24"/>
          <w:szCs w:val="24"/>
        </w:rPr>
        <w:t xml:space="preserve"> </w:t>
      </w:r>
      <w:r w:rsidRPr="007E0C05">
        <w:rPr>
          <w:rFonts w:ascii="Times New Roman" w:hAnsi="Times New Roman" w:cs="Times New Roman"/>
          <w:b/>
          <w:sz w:val="24"/>
          <w:szCs w:val="24"/>
        </w:rPr>
        <w:t>Sustainable development</w:t>
      </w:r>
      <w:r w:rsidRPr="007E0C05">
        <w:rPr>
          <w:rFonts w:ascii="Times New Roman" w:hAnsi="Times New Roman" w:cs="Times New Roman"/>
          <w:sz w:val="24"/>
          <w:szCs w:val="24"/>
        </w:rPr>
        <w:t>; Sustainable habitat: Green building, National Mission on sustainable habitat, National mission sustainable agriculture</w:t>
      </w:r>
    </w:p>
    <w:p w:rsidR="00065579" w:rsidRPr="007E0C05" w:rsidRDefault="00065579" w:rsidP="007E0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5579" w:rsidRPr="007E0C05" w:rsidSect="00406CB5">
      <w:pgSz w:w="12240" w:h="15840"/>
      <w:pgMar w:top="81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60C"/>
    <w:multiLevelType w:val="hybridMultilevel"/>
    <w:tmpl w:val="076E7480"/>
    <w:lvl w:ilvl="0" w:tplc="E788DD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B9"/>
    <w:rsid w:val="00065579"/>
    <w:rsid w:val="000A28AC"/>
    <w:rsid w:val="00140B34"/>
    <w:rsid w:val="003F62B9"/>
    <w:rsid w:val="00406CB5"/>
    <w:rsid w:val="005C390F"/>
    <w:rsid w:val="006516BE"/>
    <w:rsid w:val="00796F33"/>
    <w:rsid w:val="007E0C05"/>
    <w:rsid w:val="00A20F94"/>
    <w:rsid w:val="00A3164B"/>
    <w:rsid w:val="00B15D0E"/>
    <w:rsid w:val="00B2580B"/>
    <w:rsid w:val="00BF1A0A"/>
    <w:rsid w:val="00CD7508"/>
    <w:rsid w:val="00D42F46"/>
    <w:rsid w:val="00E07CFA"/>
    <w:rsid w:val="00E768E9"/>
    <w:rsid w:val="00F4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EVS</cp:lastModifiedBy>
  <cp:revision>11</cp:revision>
  <cp:lastPrinted>2019-06-03T10:54:00Z</cp:lastPrinted>
  <dcterms:created xsi:type="dcterms:W3CDTF">2019-06-03T08:14:00Z</dcterms:created>
  <dcterms:modified xsi:type="dcterms:W3CDTF">2019-06-03T10:59:00Z</dcterms:modified>
</cp:coreProperties>
</file>