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EDA" w:rsidRPr="00013AFC" w:rsidRDefault="006E0EDA" w:rsidP="0024394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13AFC">
        <w:rPr>
          <w:rFonts w:ascii="Bookman Old Style" w:eastAsia="Times New Roman" w:hAnsi="Bookman Old Style" w:cs="Times New Roman"/>
          <w:b/>
          <w:sz w:val="24"/>
          <w:szCs w:val="24"/>
        </w:rPr>
        <w:t>DEPARTMENT OF HOME SCIENCE</w:t>
      </w:r>
    </w:p>
    <w:p w:rsidR="006E0EDA" w:rsidRPr="00013AFC" w:rsidRDefault="006E0EDA" w:rsidP="00243944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13AFC">
        <w:rPr>
          <w:rFonts w:ascii="Bookman Old Style" w:eastAsia="Times New Roman" w:hAnsi="Bookman Old Style" w:cs="Times New Roman"/>
          <w:b/>
          <w:sz w:val="24"/>
          <w:szCs w:val="24"/>
        </w:rPr>
        <w:t>KURUKSHETRA UNIVERSITY KURUKSHETRA</w:t>
      </w:r>
    </w:p>
    <w:p w:rsidR="006E0EDA" w:rsidRPr="00013AFC" w:rsidRDefault="006E0EDA" w:rsidP="00243944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</w:p>
    <w:p w:rsidR="006E0EDA" w:rsidRPr="00013AFC" w:rsidRDefault="006E0EDA" w:rsidP="00243944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013AFC">
        <w:rPr>
          <w:rFonts w:ascii="Bookman Old Style" w:eastAsia="Times New Roman" w:hAnsi="Bookman Old Style" w:cs="Times New Roman"/>
          <w:sz w:val="24"/>
          <w:szCs w:val="24"/>
          <w:u w:val="single"/>
        </w:rPr>
        <w:t>Ph. D. in Home Science (Foods &amp; Nutrition)</w:t>
      </w:r>
    </w:p>
    <w:p w:rsidR="006E0EDA" w:rsidRPr="00013AFC" w:rsidRDefault="006E0EDA" w:rsidP="00243944">
      <w:pPr>
        <w:spacing w:after="0" w:line="360" w:lineRule="auto"/>
        <w:jc w:val="center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013AFC">
        <w:rPr>
          <w:rFonts w:ascii="Bookman Old Style" w:eastAsia="Times New Roman" w:hAnsi="Bookman Old Style" w:cs="Times New Roman"/>
          <w:sz w:val="24"/>
          <w:szCs w:val="24"/>
          <w:u w:val="single"/>
        </w:rPr>
        <w:t xml:space="preserve">Syllabus for Entrance Examination w.e.f. </w:t>
      </w:r>
      <w:r w:rsidRPr="00013AFC">
        <w:rPr>
          <w:rFonts w:ascii="Bookman Old Style" w:hAnsi="Bookman Old Style"/>
          <w:sz w:val="24"/>
          <w:szCs w:val="24"/>
          <w:u w:val="single"/>
        </w:rPr>
        <w:t>2019-20</w:t>
      </w:r>
    </w:p>
    <w:p w:rsidR="006E0EDA" w:rsidRPr="00130C75" w:rsidRDefault="006E0EDA" w:rsidP="00243944">
      <w:pPr>
        <w:spacing w:line="360" w:lineRule="auto"/>
        <w:ind w:left="360"/>
        <w:jc w:val="both"/>
        <w:rPr>
          <w:rFonts w:ascii="Bookman Old Style" w:hAnsi="Bookman Old Style" w:cs="Times New Roman"/>
          <w:i/>
          <w:sz w:val="24"/>
          <w:szCs w:val="24"/>
        </w:rPr>
      </w:pPr>
    </w:p>
    <w:p w:rsidR="007A5D76" w:rsidRDefault="00130C75" w:rsidP="00243944">
      <w:pPr>
        <w:spacing w:line="360" w:lineRule="auto"/>
        <w:ind w:left="360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130C75">
        <w:rPr>
          <w:rFonts w:ascii="Bookman Old Style" w:hAnsi="Bookman Old Style" w:cs="Times New Roman"/>
          <w:b/>
          <w:i/>
          <w:sz w:val="24"/>
          <w:szCs w:val="24"/>
          <w:u w:val="single"/>
        </w:rPr>
        <w:t>Note to the Examiner</w:t>
      </w:r>
      <w:r w:rsidRPr="00130C75">
        <w:rPr>
          <w:rFonts w:ascii="Bookman Old Style" w:hAnsi="Bookman Old Style" w:cs="Times New Roman"/>
          <w:i/>
          <w:sz w:val="24"/>
          <w:szCs w:val="24"/>
        </w:rPr>
        <w:t xml:space="preserve">:- </w:t>
      </w:r>
    </w:p>
    <w:p w:rsidR="007A5D76" w:rsidRPr="007A5D76" w:rsidRDefault="007A5D76" w:rsidP="007A5D7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>
        <w:rPr>
          <w:rFonts w:ascii="Bookman Old Style" w:hAnsi="Bookman Old Style" w:cs="Times New Roman"/>
          <w:i/>
          <w:sz w:val="24"/>
          <w:szCs w:val="24"/>
        </w:rPr>
        <w:t>The examiner will set multiple choice objective Question paper consisting of 100 Questions of 02 Marks each.</w:t>
      </w:r>
    </w:p>
    <w:p w:rsidR="007A5D76" w:rsidRPr="007A5D76" w:rsidRDefault="007A5D76" w:rsidP="007A5D7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There will be no negative </w:t>
      </w:r>
      <w:r w:rsidRPr="007A5D76">
        <w:rPr>
          <w:rFonts w:ascii="Bookman Old Style" w:hAnsi="Bookman Old Style" w:cs="Times New Roman"/>
          <w:i/>
          <w:sz w:val="24"/>
          <w:szCs w:val="24"/>
        </w:rPr>
        <w:t>marking.</w:t>
      </w:r>
      <w:r w:rsidRPr="007A5D76">
        <w:rPr>
          <w:rFonts w:ascii="Bookman Old Style" w:hAnsi="Bookman Old Style" w:cs="Times New Roman"/>
          <w:sz w:val="24"/>
          <w:szCs w:val="24"/>
        </w:rPr>
        <w:t xml:space="preserve"> No marks will be given for unanswered questions</w:t>
      </w:r>
    </w:p>
    <w:p w:rsidR="00130C75" w:rsidRPr="007A5D76" w:rsidRDefault="00130C75" w:rsidP="007A5D76">
      <w:pPr>
        <w:pStyle w:val="ListParagraph"/>
        <w:numPr>
          <w:ilvl w:val="0"/>
          <w:numId w:val="43"/>
        </w:numPr>
        <w:spacing w:line="360" w:lineRule="auto"/>
        <w:jc w:val="both"/>
        <w:rPr>
          <w:rFonts w:ascii="Bookman Old Style" w:hAnsi="Bookman Old Style" w:cs="Times New Roman"/>
          <w:i/>
          <w:sz w:val="24"/>
          <w:szCs w:val="24"/>
          <w:u w:val="single"/>
        </w:rPr>
      </w:pPr>
      <w:r w:rsidRPr="007A5D76">
        <w:rPr>
          <w:rFonts w:ascii="Bookman Old Style" w:hAnsi="Bookman Old Style" w:cs="Times New Roman"/>
          <w:i/>
          <w:sz w:val="24"/>
          <w:szCs w:val="24"/>
        </w:rPr>
        <w:t>The objective paper should be distributed evenly over the entire syllabus.</w:t>
      </w:r>
      <w:r w:rsidR="007A5D76" w:rsidRPr="007A5D76">
        <w:rPr>
          <w:rFonts w:ascii="Bookman Old Style" w:hAnsi="Bookman Old Style" w:cs="Times New Roman"/>
          <w:i/>
          <w:sz w:val="24"/>
          <w:szCs w:val="24"/>
        </w:rPr>
        <w:t xml:space="preserve"> </w:t>
      </w:r>
    </w:p>
    <w:p w:rsidR="007A5D76" w:rsidRPr="00130C75" w:rsidRDefault="007A5D76" w:rsidP="00243944">
      <w:pPr>
        <w:spacing w:line="360" w:lineRule="auto"/>
        <w:ind w:left="360"/>
        <w:jc w:val="both"/>
        <w:rPr>
          <w:rFonts w:ascii="Bookman Old Style" w:hAnsi="Bookman Old Style" w:cs="Times New Roman"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  <w:u w:val="single"/>
        </w:rPr>
        <w:t>Maximum Marks</w:t>
      </w:r>
      <w:r w:rsidRPr="007A5D76">
        <w:rPr>
          <w:rFonts w:ascii="Bookman Old Style" w:hAnsi="Bookman Old Style" w:cs="Times New Roman"/>
          <w:i/>
          <w:sz w:val="24"/>
          <w:szCs w:val="24"/>
        </w:rPr>
        <w:t>:</w:t>
      </w:r>
      <w:r>
        <w:rPr>
          <w:rFonts w:ascii="Bookman Old Style" w:hAnsi="Bookman Old Style" w:cs="Times New Roman"/>
          <w:i/>
          <w:sz w:val="24"/>
          <w:szCs w:val="24"/>
        </w:rPr>
        <w:t>- 200</w:t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>
        <w:rPr>
          <w:rFonts w:ascii="Bookman Old Style" w:hAnsi="Bookman Old Style" w:cs="Times New Roman"/>
          <w:i/>
          <w:sz w:val="24"/>
          <w:szCs w:val="24"/>
        </w:rPr>
        <w:tab/>
      </w:r>
      <w:r w:rsidRPr="007A5D76">
        <w:rPr>
          <w:rFonts w:ascii="Bookman Old Style" w:hAnsi="Bookman Old Style" w:cs="Times New Roman"/>
          <w:b/>
          <w:i/>
          <w:sz w:val="24"/>
          <w:szCs w:val="24"/>
          <w:u w:val="single"/>
        </w:rPr>
        <w:t>Time</w:t>
      </w:r>
      <w:r w:rsidRPr="007A5D76">
        <w:rPr>
          <w:rFonts w:ascii="Bookman Old Style" w:hAnsi="Bookman Old Style" w:cs="Times New Roman"/>
          <w:b/>
          <w:i/>
          <w:sz w:val="24"/>
          <w:szCs w:val="24"/>
        </w:rPr>
        <w:t xml:space="preserve">:- </w:t>
      </w:r>
      <w:r w:rsidRPr="007A5D76">
        <w:rPr>
          <w:rFonts w:ascii="Bookman Old Style" w:hAnsi="Bookman Old Style" w:cs="Times New Roman"/>
          <w:i/>
          <w:sz w:val="24"/>
          <w:szCs w:val="24"/>
        </w:rPr>
        <w:t>02.00 Hours</w:t>
      </w:r>
    </w:p>
    <w:p w:rsidR="00013AFC" w:rsidRPr="00013AFC" w:rsidRDefault="00167BE8" w:rsidP="00243944">
      <w:pPr>
        <w:spacing w:line="360" w:lineRule="auto"/>
        <w:ind w:left="360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</w:rPr>
        <w:tab/>
      </w:r>
      <w:r w:rsidR="00013AFC" w:rsidRPr="00013AFC">
        <w:rPr>
          <w:rFonts w:ascii="Bookman Old Style" w:hAnsi="Bookman Old Style" w:cs="Times New Roman"/>
          <w:b/>
          <w:sz w:val="24"/>
          <w:szCs w:val="24"/>
          <w:u w:val="single"/>
        </w:rPr>
        <w:t>Food Safety and Quality Control &amp; Food Toxicology:-</w:t>
      </w:r>
    </w:p>
    <w:p w:rsidR="00167CF5" w:rsidRPr="00013AFC" w:rsidRDefault="00A5090C" w:rsidP="00243944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013AFC">
        <w:rPr>
          <w:rFonts w:ascii="Bookman Old Style" w:hAnsi="Bookman Old Style" w:cs="Times New Roman"/>
          <w:sz w:val="24"/>
          <w:szCs w:val="24"/>
        </w:rPr>
        <w:t>Microbial Problems in Food Safety including Mycotoxins and viruses</w:t>
      </w:r>
      <w:r w:rsidR="00AA01B2" w:rsidRPr="00013AFC">
        <w:rPr>
          <w:rFonts w:ascii="Bookman Old Style" w:hAnsi="Bookman Old Style" w:cs="Times New Roman"/>
          <w:sz w:val="24"/>
          <w:szCs w:val="24"/>
        </w:rPr>
        <w:t>, International Direct Additives, Indirect Additives, Residues and Contaminant</w:t>
      </w:r>
      <w:r w:rsidR="00AA01B2" w:rsidRPr="00013AFC">
        <w:rPr>
          <w:rFonts w:ascii="Bookman Old Style" w:hAnsi="Bookman Old Style" w:cs="Times New Roman"/>
          <w:bCs/>
          <w:sz w:val="24"/>
          <w:szCs w:val="24"/>
        </w:rPr>
        <w:t>s,</w:t>
      </w:r>
      <w:r w:rsidR="00AA01B2" w:rsidRPr="00013AFC">
        <w:rPr>
          <w:rFonts w:ascii="Bookman Old Style" w:hAnsi="Bookman Old Style" w:cs="Times New Roman"/>
          <w:sz w:val="24"/>
          <w:szCs w:val="24"/>
        </w:rPr>
        <w:t xml:space="preserve"> Naturally occurring toxicants &amp; food contaminants</w:t>
      </w:r>
      <w:r w:rsidR="00167CF5" w:rsidRPr="00013AFC">
        <w:rPr>
          <w:rFonts w:ascii="Bookman Old Style" w:hAnsi="Bookman Old Style" w:cs="Times New Roman"/>
          <w:sz w:val="24"/>
          <w:szCs w:val="24"/>
        </w:rPr>
        <w:t>,</w:t>
      </w:r>
      <w:r w:rsidR="00167CF5" w:rsidRPr="00013AFC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Shelf life of Food Products, Food additives,</w:t>
      </w:r>
      <w:r w:rsidR="00167CF5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167CF5" w:rsidRPr="00013AFC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Recent concerns on food safety, Food processing, Food laws and regulations,</w:t>
      </w:r>
      <w:r w:rsidR="00167CF5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 Organizations and agreements,</w:t>
      </w:r>
      <w:r w:rsidR="00167CF5" w:rsidRPr="00013AFC">
        <w:rPr>
          <w:rFonts w:ascii="Bookman Old Style" w:hAnsi="Bookman Old Style" w:cs="Times New Roman"/>
          <w:bCs/>
          <w:color w:val="000000"/>
          <w:sz w:val="24"/>
          <w:szCs w:val="24"/>
        </w:rPr>
        <w:t xml:space="preserve"> Food safety and quality management systems, Latest Trends in different types in Food Packaging,</w:t>
      </w:r>
      <w:r w:rsidR="00167CF5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 Food labeling. </w:t>
      </w:r>
    </w:p>
    <w:p w:rsidR="00167CF5" w:rsidRDefault="00167CF5" w:rsidP="00243944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013AFC" w:rsidRPr="00013AFC" w:rsidRDefault="00013AFC" w:rsidP="00243944">
      <w:pPr>
        <w:pStyle w:val="ListParagraph"/>
        <w:autoSpaceDE w:val="0"/>
        <w:autoSpaceDN w:val="0"/>
        <w:adjustRightInd w:val="0"/>
        <w:spacing w:after="0" w:line="360" w:lineRule="auto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013AFC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Nutritional Bio-Chemistry:- </w:t>
      </w:r>
    </w:p>
    <w:p w:rsidR="00013AFC" w:rsidRPr="00013AFC" w:rsidRDefault="00013AFC" w:rsidP="00243944">
      <w:pPr>
        <w:pStyle w:val="ListParagraph"/>
        <w:autoSpaceDE w:val="0"/>
        <w:autoSpaceDN w:val="0"/>
        <w:adjustRightInd w:val="0"/>
        <w:spacing w:after="0" w:line="360" w:lineRule="auto"/>
        <w:ind w:firstLine="720"/>
        <w:rPr>
          <w:rFonts w:ascii="Bookman Old Style" w:hAnsi="Bookman Old Style" w:cs="Times New Roman"/>
          <w:b/>
          <w:sz w:val="24"/>
          <w:szCs w:val="24"/>
        </w:rPr>
      </w:pPr>
    </w:p>
    <w:p w:rsidR="00751919" w:rsidRPr="00013AFC" w:rsidRDefault="00751919" w:rsidP="00243944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-BoldMT"/>
          <w:b/>
          <w:bCs/>
          <w:sz w:val="24"/>
          <w:szCs w:val="24"/>
        </w:rPr>
        <w:t>PRINCIPALS OF BIOENERGETICS</w:t>
      </w:r>
      <w:r w:rsidRPr="00013AFC">
        <w:rPr>
          <w:rFonts w:ascii="Bookman Old Style" w:hAnsi="Bookman Old Style" w:cs="ArialMT"/>
          <w:sz w:val="24"/>
          <w:szCs w:val="24"/>
        </w:rPr>
        <w:t xml:space="preserve">- Concept of free energy,  high energy compounds (ATP, PEP, and Phosphogens), role of ATP/ADP cycle in transfer of high energy phosphates, </w:t>
      </w:r>
    </w:p>
    <w:p w:rsidR="00AA01B2" w:rsidRPr="00013AFC" w:rsidRDefault="00AA01B2" w:rsidP="0024394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751919" w:rsidRPr="00013AFC" w:rsidRDefault="00445581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-BoldMT"/>
          <w:bCs/>
          <w:sz w:val="24"/>
          <w:szCs w:val="24"/>
        </w:rPr>
        <w:t xml:space="preserve">     </w:t>
      </w:r>
      <w:r w:rsidR="00013AFC">
        <w:rPr>
          <w:rFonts w:ascii="Bookman Old Style" w:hAnsi="Bookman Old Style" w:cs="Arial-BoldMT"/>
          <w:bCs/>
          <w:sz w:val="24"/>
          <w:szCs w:val="24"/>
        </w:rPr>
        <w:t>b)</w:t>
      </w:r>
      <w:r w:rsidR="00AA01B2" w:rsidRPr="00013AFC">
        <w:rPr>
          <w:rFonts w:ascii="Bookman Old Style" w:hAnsi="Bookman Old Style" w:cs="Arial-BoldMT"/>
          <w:bCs/>
          <w:sz w:val="24"/>
          <w:szCs w:val="24"/>
        </w:rPr>
        <w:t>.</w:t>
      </w:r>
      <w:r w:rsidR="006E0EDA" w:rsidRPr="00013AFC">
        <w:rPr>
          <w:rFonts w:ascii="Bookman Old Style" w:hAnsi="Bookman Old Style" w:cs="Arial-BoldMT"/>
          <w:bCs/>
          <w:sz w:val="24"/>
          <w:szCs w:val="24"/>
        </w:rPr>
        <w:t xml:space="preserve"> </w:t>
      </w:r>
      <w:r w:rsidR="00167CF5" w:rsidRPr="00013AFC">
        <w:rPr>
          <w:rFonts w:ascii="Bookman Old Style" w:hAnsi="Bookman Old Style" w:cs="Arial-BoldMT"/>
          <w:b/>
          <w:bCs/>
          <w:sz w:val="24"/>
          <w:szCs w:val="24"/>
        </w:rPr>
        <w:t>Carbohydrates</w:t>
      </w:r>
      <w:r w:rsidR="00167CF5" w:rsidRPr="00013AFC">
        <w:rPr>
          <w:rFonts w:ascii="Bookman Old Style" w:hAnsi="Bookman Old Style" w:cs="ArialMT"/>
          <w:b/>
          <w:sz w:val="24"/>
          <w:szCs w:val="24"/>
        </w:rPr>
        <w:t xml:space="preserve">, Lipids and </w:t>
      </w:r>
      <w:r w:rsidR="00167CF5" w:rsidRPr="00013AFC">
        <w:rPr>
          <w:rFonts w:ascii="Bookman Old Style" w:hAnsi="Bookman Old Style" w:cs="Arial-BoldMT"/>
          <w:b/>
          <w:bCs/>
          <w:sz w:val="24"/>
          <w:szCs w:val="24"/>
        </w:rPr>
        <w:t>Amino Acids And Proteins</w:t>
      </w:r>
      <w:r w:rsidR="00167CF5" w:rsidRPr="00013AFC">
        <w:rPr>
          <w:rFonts w:ascii="Bookman Old Style" w:hAnsi="Bookman Old Style" w:cs="ArialMT"/>
          <w:sz w:val="24"/>
          <w:szCs w:val="24"/>
        </w:rPr>
        <w:t xml:space="preserve">:- </w:t>
      </w:r>
      <w:r w:rsidR="00AA01B2" w:rsidRPr="00013AFC">
        <w:rPr>
          <w:rFonts w:ascii="Bookman Old Style" w:hAnsi="Bookman Old Style" w:cs="ArialMT"/>
          <w:sz w:val="24"/>
          <w:szCs w:val="24"/>
        </w:rPr>
        <w:t xml:space="preserve"> S</w:t>
      </w:r>
      <w:r w:rsidR="00751919" w:rsidRPr="00013AFC">
        <w:rPr>
          <w:rFonts w:ascii="Bookman Old Style" w:hAnsi="Bookman Old Style" w:cs="ArialMT"/>
          <w:sz w:val="24"/>
          <w:szCs w:val="24"/>
        </w:rPr>
        <w:t xml:space="preserve">tructure,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751919" w:rsidRPr="00013AFC">
        <w:rPr>
          <w:rFonts w:ascii="Bookman Old Style" w:hAnsi="Bookman Old Style" w:cs="ArialMT"/>
          <w:sz w:val="24"/>
          <w:szCs w:val="24"/>
        </w:rPr>
        <w:t xml:space="preserve">stereoisomerism (DL and RS systems) </w:t>
      </w:r>
      <w:r w:rsidR="006E0EDA" w:rsidRPr="00013AFC">
        <w:rPr>
          <w:rFonts w:ascii="Bookman Old Style" w:hAnsi="Bookman Old Style" w:cs="ArialMT"/>
          <w:sz w:val="24"/>
          <w:szCs w:val="24"/>
        </w:rPr>
        <w:tab/>
      </w:r>
      <w:r w:rsidR="00751919" w:rsidRPr="00013AFC">
        <w:rPr>
          <w:rFonts w:ascii="Bookman Old Style" w:hAnsi="Bookman Old Style" w:cs="ArialMT"/>
          <w:sz w:val="24"/>
          <w:szCs w:val="24"/>
        </w:rPr>
        <w:t>and Properties</w:t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, glycolysis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,Citric acid cycle, Hexose monophosphate </w:t>
      </w:r>
      <w:r w:rsidR="006E0EDA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shunt, glycogenesis,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>glycogenolysis, gluconeogenesis</w:t>
      </w:r>
      <w:r w:rsidR="00167CF5"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="00061517" w:rsidRPr="00013AFC">
        <w:rPr>
          <w:rFonts w:ascii="Bookman Old Style" w:hAnsi="Bookman Old Style" w:cs="ArialMT"/>
          <w:sz w:val="24"/>
          <w:szCs w:val="24"/>
        </w:rPr>
        <w:t>Structure and Properties, Beta-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oxidation of saturated and </w:t>
      </w:r>
      <w:r w:rsidR="00B426CF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unsaturated fatty acids, de novo synthesis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of fatty acids, biosynthesis </w:t>
      </w:r>
      <w:r w:rsidR="00B426CF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and breakdown of cholesterol,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triacylglycerols, Phospholipids, ketone </w:t>
      </w:r>
      <w:r w:rsidR="00B426CF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body formation and their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>utilization</w:t>
      </w:r>
      <w:r w:rsidR="00167CF5" w:rsidRPr="00013AFC">
        <w:rPr>
          <w:rFonts w:ascii="Bookman Old Style" w:hAnsi="Bookman Old Style" w:cs="ArialMT"/>
          <w:sz w:val="24"/>
          <w:szCs w:val="24"/>
        </w:rPr>
        <w:t>,</w:t>
      </w:r>
      <w:r w:rsidR="00751919" w:rsidRPr="00013AFC">
        <w:rPr>
          <w:rFonts w:ascii="Bookman Old Style" w:hAnsi="Bookman Old Style" w:cs="ArialMT"/>
          <w:sz w:val="24"/>
          <w:szCs w:val="24"/>
        </w:rPr>
        <w:t xml:space="preserve"> Biological role of proteins, classification of proteins, levels of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751919" w:rsidRPr="00013AFC">
        <w:rPr>
          <w:rFonts w:ascii="Bookman Old Style" w:hAnsi="Bookman Old Style" w:cs="ArialMT"/>
          <w:sz w:val="24"/>
          <w:szCs w:val="24"/>
        </w:rPr>
        <w:t xml:space="preserve">protein structure- primary, secondary, tertiary and quaternary structure,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751919" w:rsidRPr="00013AFC">
        <w:rPr>
          <w:rFonts w:ascii="Bookman Old Style" w:hAnsi="Bookman Old Style" w:cs="ArialMT"/>
          <w:sz w:val="24"/>
          <w:szCs w:val="24"/>
        </w:rPr>
        <w:t>forces stablizing protein stru</w:t>
      </w:r>
      <w:r w:rsidR="00061517" w:rsidRPr="00013AFC">
        <w:rPr>
          <w:rFonts w:ascii="Bookman Old Style" w:hAnsi="Bookman Old Style" w:cs="ArialMT"/>
          <w:sz w:val="24"/>
          <w:szCs w:val="24"/>
        </w:rPr>
        <w:t xml:space="preserve">cture, denaturation of proteins, </w:t>
      </w:r>
      <w:r w:rsidR="00167CF5" w:rsidRPr="00013AFC">
        <w:rPr>
          <w:rFonts w:ascii="Bookman Old Style" w:hAnsi="Bookman Old Style" w:cs="ArialMT"/>
          <w:sz w:val="24"/>
          <w:szCs w:val="24"/>
        </w:rPr>
        <w:tab/>
      </w:r>
      <w:r w:rsidR="00061517" w:rsidRPr="00013AFC">
        <w:rPr>
          <w:rFonts w:ascii="Bookman Old Style" w:hAnsi="Bookman Old Style" w:cs="ArialMT"/>
          <w:sz w:val="24"/>
          <w:szCs w:val="24"/>
        </w:rPr>
        <w:t>Transamination, deamination, urea cycle</w:t>
      </w:r>
    </w:p>
    <w:p w:rsidR="00751919" w:rsidRPr="00013AFC" w:rsidRDefault="00CD6C08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lastRenderedPageBreak/>
        <w:t>.</w:t>
      </w:r>
    </w:p>
    <w:p w:rsidR="00013AFC" w:rsidRDefault="00751919" w:rsidP="002439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-BoldMT"/>
          <w:b/>
          <w:bCs/>
          <w:sz w:val="24"/>
          <w:szCs w:val="24"/>
        </w:rPr>
        <w:t>ENZYMOLOZY</w:t>
      </w:r>
      <w:r w:rsidRPr="00013AFC">
        <w:rPr>
          <w:rFonts w:ascii="Bookman Old Style" w:hAnsi="Bookman Old Style" w:cs="ArialMT"/>
          <w:sz w:val="24"/>
          <w:szCs w:val="24"/>
        </w:rPr>
        <w:t>- classification and nomenclature, Enzyme kinetics</w:t>
      </w:r>
      <w:r w:rsidR="00850D75" w:rsidRPr="00013AFC">
        <w:rPr>
          <w:rFonts w:ascii="Bookman Old Style" w:hAnsi="Bookman Old Style" w:cs="ArialMT"/>
          <w:sz w:val="24"/>
          <w:szCs w:val="24"/>
        </w:rPr>
        <w:t>, B</w:t>
      </w:r>
      <w:r w:rsidR="00D54C6B" w:rsidRPr="00013AFC">
        <w:rPr>
          <w:rFonts w:ascii="Bookman Old Style" w:hAnsi="Bookman Old Style" w:cs="ArialMT"/>
          <w:sz w:val="24"/>
          <w:szCs w:val="24"/>
        </w:rPr>
        <w:t>isubstrate reactions, Mechanism of enzyme action, Enzyme inhibition, regulation of enzyme activity, isoenzymes, applications of enzymes in medicine and food industry</w:t>
      </w:r>
      <w:r w:rsidR="00013AFC">
        <w:rPr>
          <w:rFonts w:ascii="Bookman Old Style" w:hAnsi="Bookman Old Style" w:cs="ArialMT"/>
          <w:sz w:val="24"/>
          <w:szCs w:val="24"/>
        </w:rPr>
        <w:t>.</w:t>
      </w:r>
    </w:p>
    <w:p w:rsidR="007A5D76" w:rsidRDefault="007A5D76" w:rsidP="007A5D76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850D75" w:rsidRPr="00013AFC" w:rsidRDefault="00751919" w:rsidP="002439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-BoldMT"/>
          <w:b/>
          <w:bCs/>
          <w:sz w:val="24"/>
          <w:szCs w:val="24"/>
        </w:rPr>
      </w:pPr>
      <w:r w:rsidRPr="00013AFC">
        <w:rPr>
          <w:rFonts w:ascii="Bookman Old Style" w:hAnsi="Bookman Old Style" w:cs="Arial-BoldMT"/>
          <w:b/>
          <w:bCs/>
          <w:sz w:val="24"/>
          <w:szCs w:val="24"/>
        </w:rPr>
        <w:t>MECHANISM OF ACTION OF HORMONES</w:t>
      </w:r>
      <w:r w:rsidR="00013AFC">
        <w:rPr>
          <w:rFonts w:ascii="Bookman Old Style" w:hAnsi="Bookman Old Style" w:cs="Arial-BoldMT"/>
          <w:b/>
          <w:bCs/>
          <w:sz w:val="24"/>
          <w:szCs w:val="24"/>
        </w:rPr>
        <w:t>.</w:t>
      </w:r>
    </w:p>
    <w:p w:rsidR="00751919" w:rsidRPr="00013AFC" w:rsidRDefault="00751919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</w:p>
    <w:p w:rsidR="00035DED" w:rsidRPr="00013AFC" w:rsidRDefault="00751919" w:rsidP="002439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-BoldMT"/>
          <w:b/>
          <w:bCs/>
          <w:sz w:val="24"/>
          <w:szCs w:val="24"/>
        </w:rPr>
        <w:t>NUCLEIC ACIDS</w:t>
      </w:r>
      <w:r w:rsidRPr="00013AFC">
        <w:rPr>
          <w:rFonts w:ascii="Bookman Old Style" w:hAnsi="Bookman Old Style" w:cs="ArialMT"/>
          <w:sz w:val="24"/>
          <w:szCs w:val="24"/>
        </w:rPr>
        <w:t>- Nitrogenous bases, experimental proof of DNA and RNA as genetic material, double helical model of DNA (A, B and Z), t</w:t>
      </w:r>
      <w:r w:rsidR="00035DED" w:rsidRPr="00013AFC">
        <w:rPr>
          <w:rFonts w:ascii="Bookman Old Style" w:hAnsi="Bookman Old Style" w:cs="ArialMT"/>
          <w:sz w:val="24"/>
          <w:szCs w:val="24"/>
        </w:rPr>
        <w:t>ypes of RNA and their functions, Biosynthesis and breakdown of purines and pyrimidines, DNA replication, transcrip</w:t>
      </w:r>
      <w:r w:rsidR="00D54C6B" w:rsidRPr="00013AFC">
        <w:rPr>
          <w:rFonts w:ascii="Bookman Old Style" w:hAnsi="Bookman Old Style" w:cs="ArialMT"/>
          <w:sz w:val="24"/>
          <w:szCs w:val="24"/>
        </w:rPr>
        <w:t>tion, translation (prokaryotes</w:t>
      </w:r>
      <w:r w:rsidR="00035DED" w:rsidRPr="00013AFC">
        <w:rPr>
          <w:rFonts w:ascii="Bookman Old Style" w:hAnsi="Bookman Old Style" w:cs="ArialMT"/>
          <w:sz w:val="24"/>
          <w:szCs w:val="24"/>
        </w:rPr>
        <w:t>)</w:t>
      </w:r>
      <w:r w:rsidR="00D54C6B"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="00035DED" w:rsidRPr="00013AFC">
        <w:rPr>
          <w:rFonts w:ascii="Bookman Old Style" w:hAnsi="Bookman Old Style" w:cs="ArialMT"/>
          <w:sz w:val="24"/>
          <w:szCs w:val="24"/>
        </w:rPr>
        <w:t>regulation of gene expression (Prokaryotes),  recombinant DNA technology and genetically modified foods, nutritional regulation of gene expression.</w:t>
      </w:r>
    </w:p>
    <w:p w:rsidR="00751919" w:rsidRPr="00013AFC" w:rsidRDefault="00751919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751919" w:rsidRPr="00013AFC" w:rsidRDefault="00751919" w:rsidP="002439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MT"/>
          <w:b/>
          <w:sz w:val="24"/>
          <w:szCs w:val="24"/>
        </w:rPr>
        <w:t>Nutrigenomics, Nutraceuticals &amp; Bioactive compounds</w:t>
      </w:r>
      <w:r w:rsidRPr="00013AFC">
        <w:rPr>
          <w:rFonts w:ascii="Bookman Old Style" w:hAnsi="Bookman Old Style" w:cs="ArialMT"/>
          <w:sz w:val="24"/>
          <w:szCs w:val="24"/>
        </w:rPr>
        <w:t>.</w:t>
      </w:r>
    </w:p>
    <w:p w:rsidR="00061517" w:rsidRPr="00013AFC" w:rsidRDefault="00061517" w:rsidP="00243944">
      <w:pPr>
        <w:pStyle w:val="ListParagraph"/>
        <w:spacing w:line="360" w:lineRule="auto"/>
        <w:rPr>
          <w:rFonts w:ascii="Bookman Old Style" w:hAnsi="Bookman Old Style" w:cs="ArialMT"/>
          <w:sz w:val="24"/>
          <w:szCs w:val="24"/>
        </w:rPr>
      </w:pPr>
    </w:p>
    <w:p w:rsidR="00061517" w:rsidRPr="00013AFC" w:rsidRDefault="00B426CF" w:rsidP="00243944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b/>
          <w:sz w:val="24"/>
          <w:szCs w:val="24"/>
        </w:rPr>
      </w:pPr>
      <w:r w:rsidRPr="00013AFC">
        <w:rPr>
          <w:rFonts w:ascii="Bookman Old Style" w:hAnsi="Bookman Old Style" w:cs="ArialMT"/>
          <w:b/>
          <w:sz w:val="24"/>
          <w:szCs w:val="24"/>
        </w:rPr>
        <w:t xml:space="preserve"> </w:t>
      </w:r>
      <w:r w:rsidR="00061517" w:rsidRPr="00013AFC">
        <w:rPr>
          <w:rFonts w:ascii="Bookman Old Style" w:hAnsi="Bookman Old Style" w:cs="ArialMT"/>
          <w:b/>
          <w:sz w:val="24"/>
          <w:szCs w:val="24"/>
        </w:rPr>
        <w:t xml:space="preserve">Electron transport chain and oxidative phosphorylation </w:t>
      </w:r>
    </w:p>
    <w:p w:rsidR="00D54C6B" w:rsidRPr="00013AFC" w:rsidRDefault="00D54C6B" w:rsidP="00243944">
      <w:pPr>
        <w:pStyle w:val="ListParagraph"/>
        <w:spacing w:line="360" w:lineRule="auto"/>
        <w:rPr>
          <w:rFonts w:ascii="Bookman Old Style" w:hAnsi="Bookman Old Style" w:cs="ArialMT"/>
          <w:sz w:val="24"/>
          <w:szCs w:val="24"/>
        </w:rPr>
      </w:pPr>
    </w:p>
    <w:p w:rsidR="00D54C6B" w:rsidRPr="00013AFC" w:rsidRDefault="00D54C6B" w:rsidP="00243944">
      <w:pPr>
        <w:pStyle w:val="ListParagraph"/>
        <w:numPr>
          <w:ilvl w:val="0"/>
          <w:numId w:val="41"/>
        </w:numPr>
        <w:tabs>
          <w:tab w:val="left" w:pos="810"/>
          <w:tab w:val="left" w:pos="126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b/>
          <w:sz w:val="24"/>
          <w:szCs w:val="24"/>
        </w:rPr>
      </w:pPr>
      <w:r w:rsidRPr="00013AFC">
        <w:rPr>
          <w:rFonts w:ascii="Bookman Old Style" w:hAnsi="Bookman Old Style" w:cs="ArialMT"/>
          <w:b/>
          <w:sz w:val="24"/>
          <w:szCs w:val="24"/>
        </w:rPr>
        <w:t>Metabolism of xenobiotics.</w:t>
      </w:r>
    </w:p>
    <w:p w:rsidR="00D54C6B" w:rsidRPr="00013AFC" w:rsidRDefault="00D54C6B" w:rsidP="00243944">
      <w:pPr>
        <w:pStyle w:val="ListParagraph"/>
        <w:spacing w:line="360" w:lineRule="auto"/>
        <w:rPr>
          <w:rFonts w:ascii="Bookman Old Style" w:hAnsi="Bookman Old Style" w:cs="ArialMT"/>
          <w:sz w:val="24"/>
          <w:szCs w:val="24"/>
        </w:rPr>
      </w:pPr>
    </w:p>
    <w:p w:rsidR="00A5090C" w:rsidRPr="00013AFC" w:rsidRDefault="007B2C41" w:rsidP="00243944">
      <w:pPr>
        <w:pStyle w:val="ListParagraph"/>
        <w:numPr>
          <w:ilvl w:val="0"/>
          <w:numId w:val="41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013AFC">
        <w:rPr>
          <w:rFonts w:ascii="Bookman Old Style" w:hAnsi="Bookman Old Style" w:cs="ArialMT"/>
          <w:b/>
          <w:sz w:val="24"/>
          <w:szCs w:val="24"/>
        </w:rPr>
        <w:t>BIOPHYSICAL TECHNIQUES</w:t>
      </w:r>
      <w:r w:rsidRPr="00013AFC">
        <w:rPr>
          <w:rFonts w:ascii="Bookman Old Style" w:hAnsi="Bookman Old Style" w:cs="ArialMT"/>
          <w:sz w:val="24"/>
          <w:szCs w:val="24"/>
        </w:rPr>
        <w:t>- Chromatography, Electrophoresis, Spectrophotometry, Immunochemical Methods – RIA, ELISA.</w:t>
      </w:r>
    </w:p>
    <w:p w:rsidR="00A657CC" w:rsidRPr="00013AFC" w:rsidRDefault="00A657CC" w:rsidP="00243944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C7738A" w:rsidRPr="00013AFC" w:rsidRDefault="00013AFC" w:rsidP="00243944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013AFC">
        <w:rPr>
          <w:rFonts w:ascii="Bookman Old Style" w:hAnsi="Bookman Old Style"/>
          <w:b/>
          <w:sz w:val="24"/>
          <w:szCs w:val="24"/>
        </w:rPr>
        <w:tab/>
      </w:r>
      <w:r w:rsidR="00C7738A" w:rsidRPr="00013AFC">
        <w:rPr>
          <w:rFonts w:ascii="Bookman Old Style" w:hAnsi="Bookman Old Style"/>
          <w:b/>
          <w:sz w:val="24"/>
          <w:szCs w:val="24"/>
          <w:u w:val="single"/>
        </w:rPr>
        <w:t>FOOD SERVICE MANAGEMENT</w:t>
      </w:r>
      <w:r w:rsidR="00AA01B2" w:rsidRPr="00013AFC">
        <w:rPr>
          <w:rFonts w:ascii="Bookman Old Style" w:hAnsi="Bookman Old Style"/>
          <w:b/>
          <w:sz w:val="24"/>
          <w:szCs w:val="24"/>
          <w:u w:val="single"/>
        </w:rPr>
        <w:t xml:space="preserve">:- </w:t>
      </w:r>
    </w:p>
    <w:p w:rsidR="00C7738A" w:rsidRPr="00013AFC" w:rsidRDefault="00013AFC" w:rsidP="00243944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Characteristics of commercial and Institutional catering service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 xml:space="preserve">Principles, 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="00C7738A" w:rsidRPr="00013AFC">
        <w:rPr>
          <w:rFonts w:ascii="Bookman Old Style" w:hAnsi="Bookman Old Style"/>
          <w:sz w:val="24"/>
          <w:szCs w:val="24"/>
        </w:rPr>
        <w:t xml:space="preserve">functions and tools of Institutional food Management.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Personal Management:-</w:t>
      </w:r>
      <w:r w:rsidR="00692DAE" w:rsidRPr="00013AFC">
        <w:rPr>
          <w:rFonts w:ascii="Bookman Old Style" w:hAnsi="Bookman Old Style"/>
          <w:sz w:val="24"/>
          <w:szCs w:val="24"/>
        </w:rPr>
        <w:t xml:space="preserve"> (</w:t>
      </w:r>
      <w:r w:rsidR="00C7738A" w:rsidRPr="00013AFC">
        <w:rPr>
          <w:rFonts w:ascii="Bookman Old Style" w:hAnsi="Bookman Old Style"/>
          <w:sz w:val="24"/>
          <w:szCs w:val="24"/>
        </w:rPr>
        <w:t xml:space="preserve">i) Recruitment  (ii) Selection  (iii) </w:t>
      </w:r>
      <w:r w:rsidR="00810E3F" w:rsidRPr="00013AFC">
        <w:rPr>
          <w:rFonts w:ascii="Bookman Old Style" w:hAnsi="Bookman Old Style"/>
          <w:sz w:val="24"/>
          <w:szCs w:val="24"/>
        </w:rPr>
        <w:t xml:space="preserve">  </w:t>
      </w:r>
      <w:r w:rsidR="00810E3F" w:rsidRPr="00013AFC"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 xml:space="preserve">Orientation, </w:t>
      </w:r>
      <w:r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(iv) training and motivation, Labor laws and welfare policies, </w:t>
      </w:r>
      <w:r w:rsidR="00C7738A" w:rsidRPr="00013AFC">
        <w:rPr>
          <w:rFonts w:ascii="Bookman Old Style" w:hAnsi="Bookman Old Style"/>
          <w:sz w:val="24"/>
          <w:szCs w:val="24"/>
        </w:rPr>
        <w:t xml:space="preserve">Types and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layout of kitchen and service ar</w:t>
      </w:r>
      <w:r w:rsidR="00692DAE" w:rsidRPr="00013AFC">
        <w:rPr>
          <w:rFonts w:ascii="Bookman Old Style" w:hAnsi="Bookman Old Style"/>
          <w:sz w:val="24"/>
          <w:szCs w:val="24"/>
        </w:rPr>
        <w:t xml:space="preserve">ea, </w:t>
      </w:r>
      <w:r w:rsidR="00C7738A" w:rsidRPr="00013AFC">
        <w:rPr>
          <w:rFonts w:ascii="Bookman Old Style" w:hAnsi="Bookman Old Style"/>
          <w:sz w:val="24"/>
          <w:szCs w:val="24"/>
        </w:rPr>
        <w:t xml:space="preserve">Selection and Management of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equipment</w:t>
      </w:r>
      <w:r w:rsidR="00692DAE" w:rsidRPr="00013AFC">
        <w:rPr>
          <w:rFonts w:ascii="Bookman Old Style" w:hAnsi="Bookman Old Style"/>
          <w:sz w:val="24"/>
          <w:szCs w:val="24"/>
        </w:rPr>
        <w:t xml:space="preserve">,  </w:t>
      </w:r>
      <w:r w:rsidR="00C7738A" w:rsidRPr="00013AFC">
        <w:rPr>
          <w:rFonts w:ascii="Bookman Old Style" w:hAnsi="Bookman Old Style"/>
          <w:sz w:val="24"/>
          <w:szCs w:val="24"/>
        </w:rPr>
        <w:t>Management and sources of Budget.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="00C7738A" w:rsidRPr="00013AFC">
        <w:rPr>
          <w:rFonts w:ascii="Bookman Old Style" w:hAnsi="Bookman Old Style"/>
          <w:sz w:val="24"/>
          <w:szCs w:val="24"/>
        </w:rPr>
        <w:t xml:space="preserve">Types of cost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accounting and analysis.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="00C7738A" w:rsidRPr="00013AFC">
        <w:rPr>
          <w:rFonts w:ascii="Bookman Old Style" w:hAnsi="Bookman Old Style"/>
          <w:sz w:val="24"/>
          <w:szCs w:val="24"/>
        </w:rPr>
        <w:t xml:space="preserve">Types and steps in menu planning and food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 xml:space="preserve">service in commercial </w:t>
      </w:r>
      <w:r w:rsidR="00810E3F" w:rsidRPr="00013AFC"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and non-commercial unit.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="00C7738A" w:rsidRPr="00013AFC">
        <w:rPr>
          <w:rFonts w:ascii="Bookman Old Style" w:hAnsi="Bookman Old Style"/>
          <w:sz w:val="24"/>
          <w:szCs w:val="24"/>
        </w:rPr>
        <w:t xml:space="preserve">Purchasing, Receiving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 xml:space="preserve">and Issuing process in Food Management </w:t>
      </w:r>
      <w:r w:rsidR="00810E3F" w:rsidRPr="00013AFC"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System.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="00C7738A" w:rsidRPr="00013AFC">
        <w:rPr>
          <w:rFonts w:ascii="Bookman Old Style" w:hAnsi="Bookman Old Style"/>
          <w:sz w:val="24"/>
          <w:szCs w:val="24"/>
        </w:rPr>
        <w:t xml:space="preserve">Layout, store records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and Inventory Management in food storage.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="00C7738A" w:rsidRPr="00013AFC">
        <w:rPr>
          <w:rFonts w:ascii="Bookman Old Style" w:hAnsi="Bookman Old Style"/>
          <w:sz w:val="24"/>
          <w:szCs w:val="24"/>
        </w:rPr>
        <w:t xml:space="preserve">Food production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 xml:space="preserve">Management in large quantity cooking and </w:t>
      </w:r>
      <w:r w:rsidR="00810E3F" w:rsidRPr="00013AFC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holding </w:t>
      </w:r>
      <w:r w:rsidR="00C7738A" w:rsidRPr="00013AFC">
        <w:rPr>
          <w:rFonts w:ascii="Bookman Old Style" w:hAnsi="Bookman Old Style"/>
          <w:sz w:val="24"/>
          <w:szCs w:val="24"/>
        </w:rPr>
        <w:t>of foods.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Marketing, sales analysis and market promotion</w:t>
      </w:r>
      <w:r w:rsidR="00692DAE" w:rsidRPr="00013AFC">
        <w:rPr>
          <w:rFonts w:ascii="Bookman Old Style" w:hAnsi="Bookman Old Style"/>
          <w:sz w:val="24"/>
          <w:szCs w:val="24"/>
        </w:rPr>
        <w:t xml:space="preserve"> .</w:t>
      </w:r>
      <w:r w:rsidR="00C7738A" w:rsidRPr="00013AFC">
        <w:rPr>
          <w:rFonts w:ascii="Bookman Old Style" w:hAnsi="Bookman Old Style"/>
          <w:sz w:val="24"/>
          <w:szCs w:val="24"/>
        </w:rPr>
        <w:t xml:space="preserve">Types of accidents,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preventions and General safety rules.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="00C7738A" w:rsidRPr="00013AFC">
        <w:rPr>
          <w:rFonts w:ascii="Bookman Old Style" w:hAnsi="Bookman Old Style"/>
          <w:sz w:val="24"/>
          <w:szCs w:val="24"/>
        </w:rPr>
        <w:t xml:space="preserve">Hygiene, sanitation, food standard </w:t>
      </w:r>
      <w:r>
        <w:rPr>
          <w:rFonts w:ascii="Bookman Old Style" w:hAnsi="Bookman Old Style"/>
          <w:sz w:val="24"/>
          <w:szCs w:val="24"/>
        </w:rPr>
        <w:tab/>
      </w:r>
      <w:r w:rsidR="00C7738A" w:rsidRPr="00013AFC">
        <w:rPr>
          <w:rFonts w:ascii="Bookman Old Style" w:hAnsi="Bookman Old Style"/>
          <w:sz w:val="24"/>
          <w:szCs w:val="24"/>
        </w:rPr>
        <w:t>and waste disposal in food service management.</w:t>
      </w:r>
    </w:p>
    <w:p w:rsidR="00692DAE" w:rsidRPr="00013AFC" w:rsidRDefault="00692DAE" w:rsidP="00243944">
      <w:pPr>
        <w:pStyle w:val="NoSpacing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C7738A" w:rsidRPr="00013AFC" w:rsidRDefault="00013AFC" w:rsidP="00243944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013AFC">
        <w:rPr>
          <w:rFonts w:ascii="Bookman Old Style" w:hAnsi="Bookman Old Style"/>
          <w:b/>
          <w:sz w:val="24"/>
          <w:szCs w:val="24"/>
        </w:rPr>
        <w:lastRenderedPageBreak/>
        <w:tab/>
      </w:r>
      <w:r w:rsidR="00AA01B2" w:rsidRPr="00013AFC">
        <w:rPr>
          <w:rFonts w:ascii="Bookman Old Style" w:hAnsi="Bookman Old Style"/>
          <w:b/>
          <w:sz w:val="24"/>
          <w:szCs w:val="24"/>
          <w:u w:val="single"/>
        </w:rPr>
        <w:t xml:space="preserve">PHYSICAL FITNESS AND SPORTS NUTRITION:- </w:t>
      </w:r>
    </w:p>
    <w:p w:rsidR="00C7738A" w:rsidRDefault="00C7738A" w:rsidP="00243944">
      <w:p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 w:rsidRPr="00013AFC">
        <w:rPr>
          <w:rFonts w:ascii="Bookman Old Style" w:hAnsi="Bookman Old Style"/>
          <w:sz w:val="24"/>
          <w:szCs w:val="24"/>
        </w:rPr>
        <w:t xml:space="preserve">Concept of physical fitness, assessment criteria and </w:t>
      </w:r>
      <w:r w:rsidR="00810E3F" w:rsidRPr="00013AFC">
        <w:rPr>
          <w:rFonts w:ascii="Bookman Old Style" w:hAnsi="Bookman Old Style"/>
          <w:sz w:val="24"/>
          <w:szCs w:val="24"/>
        </w:rPr>
        <w:tab/>
      </w:r>
      <w:r w:rsidRPr="00013AFC">
        <w:rPr>
          <w:rFonts w:ascii="Bookman Old Style" w:hAnsi="Bookman Old Style"/>
          <w:sz w:val="24"/>
          <w:szCs w:val="24"/>
        </w:rPr>
        <w:t>management of health status.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Self management skill of healthy life style.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Body composition, energy input and output doing exercise and sports.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Pre game meal, post game mean and diet manipulation in sports.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Water and electrolyte balance doing exercise and sports events.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Diet with high energy requirement (stress, fracture and injury).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Special nutrition for female, older and disabled athletes.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Role of Yoga, Meditation, Vegan and Traditional Diets in Health and Fitne</w:t>
      </w:r>
      <w:r w:rsidR="00692DAE" w:rsidRPr="00013AFC">
        <w:rPr>
          <w:rFonts w:ascii="Bookman Old Style" w:hAnsi="Bookman Old Style"/>
          <w:sz w:val="24"/>
          <w:szCs w:val="24"/>
        </w:rPr>
        <w:t>s</w:t>
      </w:r>
      <w:r w:rsidRPr="00013AFC">
        <w:rPr>
          <w:rFonts w:ascii="Bookman Old Style" w:hAnsi="Bookman Old Style"/>
          <w:sz w:val="24"/>
          <w:szCs w:val="24"/>
        </w:rPr>
        <w:t>s</w:t>
      </w:r>
      <w:r w:rsidR="00692DAE" w:rsidRPr="00013AFC">
        <w:rPr>
          <w:rFonts w:ascii="Bookman Old Style" w:hAnsi="Bookman Old Style"/>
          <w:sz w:val="24"/>
          <w:szCs w:val="24"/>
        </w:rPr>
        <w:t xml:space="preserve"> </w:t>
      </w:r>
      <w:r w:rsidRPr="00013AFC">
        <w:rPr>
          <w:rFonts w:ascii="Bookman Old Style" w:hAnsi="Bookman Old Style"/>
          <w:sz w:val="24"/>
          <w:szCs w:val="24"/>
        </w:rPr>
        <w:t>Nutrition ed</w:t>
      </w:r>
      <w:r w:rsidR="00692DAE" w:rsidRPr="00013AFC">
        <w:rPr>
          <w:rFonts w:ascii="Bookman Old Style" w:hAnsi="Bookman Old Style"/>
          <w:sz w:val="24"/>
          <w:szCs w:val="24"/>
        </w:rPr>
        <w:t>ucation of athletes and coaches.</w:t>
      </w:r>
    </w:p>
    <w:p w:rsidR="006A7B65" w:rsidRDefault="00745967" w:rsidP="00243944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-BoldMT"/>
          <w:b/>
          <w:bCs/>
          <w:sz w:val="24"/>
          <w:szCs w:val="24"/>
        </w:rPr>
      </w:pPr>
      <w:r w:rsidRPr="00013AFC">
        <w:rPr>
          <w:rFonts w:ascii="Bookman Old Style" w:hAnsi="Bookman Old Style" w:cs="Arial-BoldMT"/>
          <w:b/>
          <w:bCs/>
          <w:sz w:val="24"/>
          <w:szCs w:val="24"/>
        </w:rPr>
        <w:tab/>
      </w:r>
      <w:r w:rsidRPr="00013AFC">
        <w:rPr>
          <w:rFonts w:ascii="Bookman Old Style" w:hAnsi="Bookman Old Style" w:cs="Arial-BoldMT"/>
          <w:b/>
          <w:bCs/>
          <w:sz w:val="24"/>
          <w:szCs w:val="24"/>
          <w:u w:val="single"/>
        </w:rPr>
        <w:t>FOOD SCIENCE</w:t>
      </w:r>
      <w:r w:rsidRPr="00013AFC">
        <w:rPr>
          <w:rFonts w:ascii="Bookman Old Style" w:hAnsi="Bookman Old Style" w:cs="Arial-BoldMT"/>
          <w:b/>
          <w:bCs/>
          <w:sz w:val="24"/>
          <w:szCs w:val="24"/>
        </w:rPr>
        <w:t xml:space="preserve">:- </w:t>
      </w:r>
    </w:p>
    <w:p w:rsidR="00013AFC" w:rsidRPr="00013AFC" w:rsidRDefault="00013AFC" w:rsidP="00243944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Arial-BoldMT"/>
          <w:b/>
          <w:bCs/>
          <w:sz w:val="24"/>
          <w:szCs w:val="24"/>
        </w:rPr>
      </w:pPr>
    </w:p>
    <w:p w:rsidR="006A7B65" w:rsidRPr="00013AFC" w:rsidRDefault="006A7B65" w:rsidP="0024394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MT"/>
          <w:sz w:val="24"/>
          <w:szCs w:val="24"/>
        </w:rPr>
        <w:t>Relation of cookery to colloidal chemistry: Definition of colloidal system, altering degree of dispersion, Hydrophilic and Hydrophobic colloids, stabilization of colloidal systems, properties i.e. surface tension, adsorption, foam formation, rheology, gel, formation and emulsions.</w:t>
      </w:r>
    </w:p>
    <w:p w:rsidR="00614826" w:rsidRPr="00013AFC" w:rsidRDefault="00745967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MT"/>
          <w:sz w:val="24"/>
          <w:szCs w:val="24"/>
        </w:rPr>
        <w:t xml:space="preserve">         </w:t>
      </w:r>
      <w:r w:rsidR="002627E0" w:rsidRPr="00013AFC">
        <w:rPr>
          <w:rFonts w:ascii="Bookman Old Style" w:hAnsi="Bookman Old Style" w:cs="ArialMT"/>
          <w:sz w:val="24"/>
          <w:szCs w:val="24"/>
        </w:rPr>
        <w:t>Starch Cookery-</w:t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Sources, types and uses of starch, gelatinization, </w:t>
      </w:r>
      <w:r w:rsidR="002627E0"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Flours- Composition and baking qualities. Batters and dough , Leavening </w:t>
      </w:r>
      <w:r w:rsidR="002627E0"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agents: biologically and chemically leavened products, cooking and </w:t>
      </w:r>
      <w:r w:rsidR="002627E0"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>parboiling of rice</w:t>
      </w:r>
      <w:r w:rsidR="002627E0" w:rsidRPr="00013AFC">
        <w:rPr>
          <w:rFonts w:ascii="Bookman Old Style" w:hAnsi="Bookman Old Style" w:cs="ArialMT"/>
          <w:sz w:val="24"/>
          <w:szCs w:val="24"/>
        </w:rPr>
        <w:t>,</w:t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Sugar Cookery: Sources, types, uses and properties of </w:t>
      </w:r>
      <w:r w:rsidR="00614826"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crystallization of sugar, stages of sugar cookery, fondant, fudge, caramel </w:t>
      </w:r>
      <w:r w:rsidR="00614826"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>and brittles</w:t>
      </w:r>
      <w:r w:rsidR="00614826" w:rsidRPr="00013AFC">
        <w:rPr>
          <w:rFonts w:ascii="Bookman Old Style" w:hAnsi="Bookman Old Style" w:cs="ArialMT"/>
          <w:sz w:val="24"/>
          <w:szCs w:val="24"/>
        </w:rPr>
        <w:t>.</w:t>
      </w:r>
    </w:p>
    <w:p w:rsidR="00614826" w:rsidRPr="00013AFC" w:rsidRDefault="00614826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</w:p>
    <w:p w:rsidR="006A7B65" w:rsidRPr="00013AFC" w:rsidRDefault="006A7B65" w:rsidP="00243944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b/>
          <w:sz w:val="24"/>
          <w:szCs w:val="24"/>
        </w:rPr>
      </w:pPr>
      <w:r w:rsidRPr="00013AFC">
        <w:rPr>
          <w:rFonts w:ascii="Bookman Old Style" w:hAnsi="Bookman Old Style" w:cs="ArialMT"/>
          <w:sz w:val="24"/>
          <w:szCs w:val="24"/>
        </w:rPr>
        <w:t xml:space="preserve">Fats and Oils: Sources, composition, physical &amp; chemical properties and cooking </w:t>
      </w:r>
      <w:r w:rsidR="00745967" w:rsidRPr="00013AFC">
        <w:rPr>
          <w:rFonts w:ascii="Bookman Old Style" w:hAnsi="Bookman Old Style" w:cs="ArialMT"/>
          <w:sz w:val="24"/>
          <w:szCs w:val="24"/>
        </w:rPr>
        <w:tab/>
      </w:r>
      <w:r w:rsidRPr="00013AFC">
        <w:rPr>
          <w:rFonts w:ascii="Bookman Old Style" w:hAnsi="Bookman Old Style" w:cs="ArialMT"/>
          <w:sz w:val="24"/>
          <w:szCs w:val="24"/>
        </w:rPr>
        <w:t xml:space="preserve">uses of fats and oils. Fat substitutes. Changes during storage, fat deterioration and </w:t>
      </w:r>
      <w:r w:rsidR="00745967" w:rsidRPr="00013AFC">
        <w:rPr>
          <w:rFonts w:ascii="Bookman Old Style" w:hAnsi="Bookman Old Style" w:cs="ArialMT"/>
          <w:sz w:val="24"/>
          <w:szCs w:val="24"/>
        </w:rPr>
        <w:tab/>
      </w:r>
      <w:r w:rsidRPr="00013AFC">
        <w:rPr>
          <w:rFonts w:ascii="Bookman Old Style" w:hAnsi="Bookman Old Style" w:cs="ArialMT"/>
          <w:sz w:val="24"/>
          <w:szCs w:val="24"/>
        </w:rPr>
        <w:t xml:space="preserve">antioxidants, Nuts and </w:t>
      </w:r>
      <w:r w:rsidR="00614826" w:rsidRPr="00013AFC">
        <w:rPr>
          <w:rFonts w:ascii="Bookman Old Style" w:hAnsi="Bookman Old Style" w:cs="ArialMT"/>
          <w:sz w:val="24"/>
          <w:szCs w:val="24"/>
        </w:rPr>
        <w:tab/>
      </w:r>
      <w:r w:rsidRPr="00013AFC">
        <w:rPr>
          <w:rFonts w:ascii="Bookman Old Style" w:hAnsi="Bookman Old Style" w:cs="ArialMT"/>
          <w:sz w:val="24"/>
          <w:szCs w:val="24"/>
        </w:rPr>
        <w:t>Oilseeds: Composition, Oil extraction and by-products</w:t>
      </w:r>
      <w:r w:rsidR="002627E0"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Pr="00013AFC">
        <w:rPr>
          <w:rFonts w:ascii="Bookman Old Style" w:hAnsi="Bookman Old Style" w:cs="ArialMT"/>
          <w:sz w:val="24"/>
          <w:szCs w:val="24"/>
        </w:rPr>
        <w:t xml:space="preserve">Beverages: Classification and types of beverages. Some major beverages such as </w:t>
      </w:r>
      <w:r w:rsidR="00614826" w:rsidRPr="00013AFC">
        <w:rPr>
          <w:rFonts w:ascii="Bookman Old Style" w:hAnsi="Bookman Old Style" w:cs="ArialMT"/>
          <w:sz w:val="24"/>
          <w:szCs w:val="24"/>
        </w:rPr>
        <w:tab/>
      </w:r>
      <w:r w:rsidRPr="00013AFC">
        <w:rPr>
          <w:rFonts w:ascii="Bookman Old Style" w:hAnsi="Bookman Old Style" w:cs="ArialMT"/>
          <w:sz w:val="24"/>
          <w:szCs w:val="24"/>
        </w:rPr>
        <w:t xml:space="preserve">coffee, tea, cocoa, malted drinks, Spices and Condiments: Composition, </w:t>
      </w:r>
      <w:r w:rsidR="00614826" w:rsidRPr="00013AFC">
        <w:rPr>
          <w:rFonts w:ascii="Bookman Old Style" w:hAnsi="Bookman Old Style" w:cs="ArialMT"/>
          <w:sz w:val="24"/>
          <w:szCs w:val="24"/>
        </w:rPr>
        <w:tab/>
      </w:r>
      <w:r w:rsidRPr="00013AFC">
        <w:rPr>
          <w:rFonts w:ascii="Bookman Old Style" w:hAnsi="Bookman Old Style" w:cs="ArialMT"/>
          <w:sz w:val="24"/>
          <w:szCs w:val="24"/>
        </w:rPr>
        <w:t>flavoring extracts – natural and synthetic</w:t>
      </w:r>
      <w:r w:rsidR="002627E0"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Pr="00013AFC">
        <w:rPr>
          <w:rFonts w:ascii="Bookman Old Style" w:hAnsi="Bookman Old Style" w:cs="ArialMT"/>
          <w:sz w:val="24"/>
          <w:szCs w:val="24"/>
        </w:rPr>
        <w:t>Sensory Evaluation: Sensory characteristics of food, objective and subjective evaluation.  Fermentation technology, enrichment and fortification technology</w:t>
      </w:r>
      <w:r w:rsidR="00614826"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Pr="00013AFC">
        <w:rPr>
          <w:rFonts w:ascii="Bookman Old Style" w:hAnsi="Bookman Old Style" w:cs="ArialMT"/>
          <w:sz w:val="24"/>
          <w:szCs w:val="24"/>
        </w:rPr>
        <w:t>Vegetables and Fruits: Composition, texture, pigments and acids in vegetables and fruits, browning reaction. Pectic substances: Characteristics, uses, theory of pectic gel formation, testing of pectin, factors affecting jelly formation.</w:t>
      </w:r>
    </w:p>
    <w:p w:rsidR="006A7B65" w:rsidRPr="00013AFC" w:rsidRDefault="006A7B65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MT"/>
          <w:sz w:val="24"/>
          <w:szCs w:val="24"/>
        </w:rPr>
        <w:t xml:space="preserve">                                                         </w:t>
      </w:r>
    </w:p>
    <w:p w:rsidR="006A7B65" w:rsidRPr="00013AFC" w:rsidRDefault="00614826" w:rsidP="0024394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MT"/>
          <w:sz w:val="24"/>
          <w:szCs w:val="24"/>
        </w:rPr>
        <w:t>c)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Grams and Dhals: Composition, methods of processing and cooking, 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Effect of processing such as roasting, parching, soaking, germination and 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>fermentation. Toxins in pulses</w:t>
      </w:r>
      <w:r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Milk and Milk products: Composition and 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constituents of milk. Milk types. Coagulation of milk protein. Setting of </w:t>
      </w:r>
      <w:r w:rsidRPr="00013AFC">
        <w:rPr>
          <w:rFonts w:ascii="Bookman Old Style" w:hAnsi="Bookman Old Style" w:cs="ArialMT"/>
          <w:sz w:val="24"/>
          <w:szCs w:val="24"/>
        </w:rPr>
        <w:lastRenderedPageBreak/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>curds, different types of cheese</w:t>
      </w:r>
      <w:r w:rsidRPr="00013AFC">
        <w:rPr>
          <w:rFonts w:ascii="Bookman Old Style" w:hAnsi="Bookman Old Style" w:cs="ArialMT"/>
          <w:sz w:val="24"/>
          <w:szCs w:val="24"/>
        </w:rPr>
        <w:t>,</w:t>
      </w:r>
      <w:r w:rsidR="00130C75">
        <w:rPr>
          <w:rFonts w:ascii="Bookman Old Style" w:hAnsi="Bookman Old Style" w:cs="ArialMT"/>
          <w:sz w:val="24"/>
          <w:szCs w:val="24"/>
        </w:rPr>
        <w:t xml:space="preserve"> </w:t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Dairy products: Cultured milk, Yogurt, 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Butter, Whey, Concentrated and dried products, frozen desserts, dairy 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>product substitutes</w:t>
      </w:r>
      <w:r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Eggs: Structure, composition and selection. 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 xml:space="preserve">Changes during storage. Coagulation of eggs protein. Egg types. Eggs </w:t>
      </w:r>
      <w:r w:rsidRPr="00013AFC">
        <w:rPr>
          <w:rFonts w:ascii="Bookman Old Style" w:hAnsi="Bookman Old Style" w:cs="ArialMT"/>
          <w:sz w:val="24"/>
          <w:szCs w:val="24"/>
        </w:rPr>
        <w:tab/>
      </w:r>
      <w:r w:rsidR="006A7B65" w:rsidRPr="00013AFC">
        <w:rPr>
          <w:rFonts w:ascii="Bookman Old Style" w:hAnsi="Bookman Old Style" w:cs="ArialMT"/>
          <w:sz w:val="24"/>
          <w:szCs w:val="24"/>
        </w:rPr>
        <w:t>cooked in shells, poached eggs, omelets. Low cholesterol egg substitutes.</w:t>
      </w:r>
    </w:p>
    <w:p w:rsidR="006A7B65" w:rsidRPr="00013AFC" w:rsidRDefault="006A7B65" w:rsidP="0024394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ArialMT"/>
          <w:sz w:val="24"/>
          <w:szCs w:val="24"/>
        </w:rPr>
      </w:pPr>
      <w:r w:rsidRPr="00013AFC">
        <w:rPr>
          <w:rFonts w:ascii="Bookman Old Style" w:hAnsi="Bookman Old Style" w:cs="ArialMT"/>
          <w:sz w:val="24"/>
          <w:szCs w:val="24"/>
        </w:rPr>
        <w:t>Meat: Structure, constituents of meat, post-mortem changes. Processing and preservation and their effects. Heat-induced changes in meat, tenderness and juiciness</w:t>
      </w:r>
      <w:r w:rsidR="00614826" w:rsidRPr="00013AFC">
        <w:rPr>
          <w:rFonts w:ascii="Bookman Old Style" w:hAnsi="Bookman Old Style" w:cs="ArialMT"/>
          <w:sz w:val="24"/>
          <w:szCs w:val="24"/>
        </w:rPr>
        <w:t xml:space="preserve">, </w:t>
      </w:r>
      <w:r w:rsidRPr="00013AFC">
        <w:rPr>
          <w:rFonts w:ascii="Bookman Old Style" w:hAnsi="Bookman Old Style" w:cs="ArialMT"/>
          <w:sz w:val="24"/>
          <w:szCs w:val="24"/>
        </w:rPr>
        <w:t>Fish and sea food: Types and composition, Storage and changes during storage, preservation, byproducts and newer products.</w:t>
      </w:r>
    </w:p>
    <w:p w:rsidR="00013AFC" w:rsidRDefault="00013AFC" w:rsidP="00243944">
      <w:pPr>
        <w:spacing w:line="360" w:lineRule="auto"/>
        <w:ind w:left="360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91124C" w:rsidRPr="00013AFC" w:rsidRDefault="00745967" w:rsidP="00243944">
      <w:pPr>
        <w:spacing w:line="360" w:lineRule="auto"/>
        <w:ind w:left="360"/>
        <w:rPr>
          <w:rFonts w:ascii="Bookman Old Style" w:hAnsi="Bookman Old Style" w:cs="Times New Roman"/>
          <w:b/>
          <w:bCs/>
          <w:sz w:val="24"/>
          <w:szCs w:val="24"/>
        </w:rPr>
      </w:pPr>
      <w:r w:rsidRPr="00013AFC">
        <w:rPr>
          <w:rFonts w:ascii="Bookman Old Style" w:hAnsi="Bookman Old Style" w:cs="Times New Roman"/>
          <w:b/>
          <w:bCs/>
          <w:sz w:val="24"/>
          <w:szCs w:val="24"/>
        </w:rPr>
        <w:t>CLINICAL DIETETICS</w:t>
      </w:r>
      <w:r w:rsidR="001E2BC8" w:rsidRPr="00013AFC">
        <w:rPr>
          <w:rFonts w:ascii="Bookman Old Style" w:hAnsi="Bookman Old Style" w:cs="Times New Roman"/>
          <w:b/>
          <w:bCs/>
          <w:sz w:val="24"/>
          <w:szCs w:val="24"/>
        </w:rPr>
        <w:t>:-</w:t>
      </w:r>
    </w:p>
    <w:p w:rsidR="002B190D" w:rsidRPr="00013AFC" w:rsidRDefault="00013AFC" w:rsidP="0024394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ind w:left="360" w:hanging="27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91124C" w:rsidRPr="00013AFC">
        <w:rPr>
          <w:rFonts w:ascii="Bookman Old Style" w:hAnsi="Bookman Old Style" w:cs="Times New Roman"/>
          <w:color w:val="000000"/>
          <w:sz w:val="24"/>
          <w:szCs w:val="24"/>
        </w:rPr>
        <w:t>Therapeutic modification of the normal diet:</w:t>
      </w:r>
      <w:r w:rsidR="00C67C47" w:rsidRPr="00013AFC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="0091124C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Principles  of  Diet 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91124C" w:rsidRPr="00013AFC">
        <w:rPr>
          <w:rFonts w:ascii="Bookman Old Style" w:hAnsi="Bookman Old Style" w:cs="Times New Roman"/>
          <w:color w:val="000000"/>
          <w:sz w:val="24"/>
          <w:szCs w:val="24"/>
        </w:rPr>
        <w:t>therapy</w:t>
      </w:r>
      <w:r w:rsidR="0091124C" w:rsidRPr="00013AFC">
        <w:rPr>
          <w:rFonts w:ascii="Bookman Old Style" w:hAnsi="Bookman Old Style" w:cs="Times New Roman"/>
          <w:sz w:val="24"/>
          <w:szCs w:val="24"/>
        </w:rPr>
        <w:t>,</w:t>
      </w:r>
      <w:r w:rsidR="00130C75">
        <w:rPr>
          <w:rFonts w:ascii="Bookman Old Style" w:hAnsi="Bookman Old Style" w:cs="Times New Roman"/>
          <w:sz w:val="24"/>
          <w:szCs w:val="24"/>
        </w:rPr>
        <w:t xml:space="preserve"> </w:t>
      </w:r>
      <w:r w:rsidR="0091124C" w:rsidRPr="00013AFC">
        <w:rPr>
          <w:rFonts w:ascii="Bookman Old Style" w:hAnsi="Bookman Old Style" w:cs="Times New Roman"/>
          <w:color w:val="000000"/>
          <w:sz w:val="24"/>
          <w:szCs w:val="24"/>
        </w:rPr>
        <w:t>Routine  Hospital  diet</w:t>
      </w:r>
      <w:r w:rsidR="0091124C" w:rsidRPr="00013AFC">
        <w:rPr>
          <w:rFonts w:ascii="Bookman Old Style" w:hAnsi="Bookman Old Style" w:cs="Times New Roman"/>
          <w:sz w:val="24"/>
          <w:szCs w:val="24"/>
        </w:rPr>
        <w:t>,</w:t>
      </w:r>
      <w:r w:rsidR="00130C75">
        <w:rPr>
          <w:rFonts w:ascii="Bookman Old Style" w:hAnsi="Bookman Old Style" w:cs="Times New Roman"/>
          <w:sz w:val="24"/>
          <w:szCs w:val="24"/>
        </w:rPr>
        <w:t xml:space="preserve"> </w:t>
      </w:r>
      <w:r w:rsidR="0091124C" w:rsidRPr="00013AFC">
        <w:rPr>
          <w:rFonts w:ascii="Bookman Old Style" w:hAnsi="Bookman Old Style" w:cs="Times New Roman"/>
          <w:color w:val="000000"/>
          <w:sz w:val="24"/>
          <w:szCs w:val="24"/>
        </w:rPr>
        <w:t>Diet  modifications  for therapeutic care</w:t>
      </w:r>
      <w:r w:rsidR="0091124C" w:rsidRPr="00013AFC">
        <w:rPr>
          <w:rFonts w:ascii="Bookman Old Style" w:hAnsi="Bookman Old Style" w:cs="Times New Roman"/>
          <w:sz w:val="24"/>
          <w:szCs w:val="24"/>
        </w:rPr>
        <w:t>,</w:t>
      </w:r>
      <w:r w:rsidR="00C67C47" w:rsidRPr="00013AFC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ab/>
      </w:r>
      <w:r w:rsidR="0091124C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Enteral and Parenteral nutrition  Nutrition in surgical conditions: pre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91124C" w:rsidRPr="00013AFC">
        <w:rPr>
          <w:rFonts w:ascii="Bookman Old Style" w:hAnsi="Bookman Old Style" w:cs="Times New Roman"/>
          <w:color w:val="000000"/>
          <w:sz w:val="24"/>
          <w:szCs w:val="24"/>
        </w:rPr>
        <w:t>and post operative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 Etiology, clinical aberrations, prevention and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nutritional management of:- Infection,    Fever (Acute and chronic),Food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Allergy,</w:t>
      </w:r>
      <w:r w:rsidR="00130C7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Metabolic Stress, Burns ,Arthritis</w:t>
      </w:r>
      <w:r w:rsidR="002B190D" w:rsidRPr="00013AFC">
        <w:rPr>
          <w:rFonts w:ascii="Bookman Old Style" w:hAnsi="Bookman Old Style" w:cs="Times New Roman"/>
          <w:sz w:val="24"/>
          <w:szCs w:val="24"/>
        </w:rPr>
        <w:t xml:space="preserve">,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Osteoarthritis</w:t>
      </w:r>
      <w:r w:rsidR="002B190D" w:rsidRPr="00013AFC">
        <w:rPr>
          <w:rFonts w:ascii="Bookman Old Style" w:hAnsi="Bookman Old Style" w:cs="Times New Roman"/>
          <w:sz w:val="24"/>
          <w:szCs w:val="24"/>
        </w:rPr>
        <w:t xml:space="preserve">,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Gout</w:t>
      </w:r>
      <w:r w:rsidR="002B190D" w:rsidRPr="00013AFC">
        <w:rPr>
          <w:rFonts w:ascii="Bookman Old Style" w:hAnsi="Bookman Old Style" w:cs="Times New Roman"/>
          <w:sz w:val="24"/>
          <w:szCs w:val="24"/>
        </w:rPr>
        <w:t xml:space="preserve">, </w:t>
      </w:r>
      <w:r>
        <w:rPr>
          <w:rFonts w:ascii="Bookman Old Style" w:hAnsi="Bookman Old Style" w:cs="Times New Roman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Rheumatoid, arthritis Gastro intestinal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tract disorders: Peptic ulcer,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Diarrhea, Constipation Malabsorption syndrome: Carbohydrates, Fat and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Lactose intolerance, Sprue and Celiac disease. Liver: Jaundice, Infective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hepatitis, Cirrhosis, Hepatic failure Pancreas: Pancreatitis – Acute and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Chronic Gallbladder: Gallstones</w:t>
      </w:r>
      <w:r w:rsidR="00130C75">
        <w:rPr>
          <w:rFonts w:ascii="Bookman Old Style" w:hAnsi="Bookman Old Style" w:cs="Times New Roman"/>
          <w:color w:val="000000"/>
          <w:sz w:val="24"/>
          <w:szCs w:val="24"/>
        </w:rPr>
        <w:t xml:space="preserve">,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Glomerulonephritis, Nephrotic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syndrome, Acute renal failure,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Chronic renal failure, Renal stones. </w:t>
      </w:r>
      <w:r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Weight imbalances (over and under nutrition),Diabetes mellitus, </w:t>
      </w:r>
    </w:p>
    <w:p w:rsidR="0091124C" w:rsidRPr="00013AFC" w:rsidRDefault="0091124C" w:rsidP="00243944">
      <w:pPr>
        <w:autoSpaceDE w:val="0"/>
        <w:autoSpaceDN w:val="0"/>
        <w:adjustRightInd w:val="0"/>
        <w:spacing w:after="0" w:line="360" w:lineRule="auto"/>
        <w:ind w:left="360"/>
        <w:rPr>
          <w:rFonts w:ascii="Bookman Old Style" w:hAnsi="Bookman Old Style" w:cs="Times New Roman"/>
          <w:sz w:val="24"/>
          <w:szCs w:val="24"/>
        </w:rPr>
      </w:pPr>
    </w:p>
    <w:p w:rsidR="002B190D" w:rsidRPr="00013AFC" w:rsidRDefault="0091124C" w:rsidP="00243944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13AFC">
        <w:rPr>
          <w:rFonts w:ascii="Bookman Old Style" w:hAnsi="Bookman Old Style" w:cs="Times New Roman"/>
          <w:color w:val="000000"/>
          <w:sz w:val="24"/>
          <w:szCs w:val="24"/>
        </w:rPr>
        <w:t>Nutrition Therapy management in:</w:t>
      </w:r>
      <w:r w:rsidR="001E2BC8" w:rsidRPr="00013AFC">
        <w:rPr>
          <w:rFonts w:ascii="Bookman Old Style" w:hAnsi="Bookman Old Style" w:cs="Times New Roman"/>
          <w:color w:val="000000"/>
          <w:sz w:val="24"/>
          <w:szCs w:val="24"/>
        </w:rPr>
        <w:t>-</w:t>
      </w:r>
      <w:r w:rsidRPr="00013AFC">
        <w:rPr>
          <w:rFonts w:ascii="Bookman Old Style" w:hAnsi="Bookman Old Style" w:cs="Times New Roman"/>
          <w:color w:val="000000"/>
          <w:sz w:val="24"/>
          <w:szCs w:val="24"/>
        </w:rPr>
        <w:t>AIDS</w:t>
      </w:r>
      <w:r w:rsidR="00C67C47" w:rsidRPr="00013AFC">
        <w:rPr>
          <w:rFonts w:ascii="Bookman Old Style" w:hAnsi="Bookman Old Style" w:cs="Times New Roman"/>
          <w:color w:val="000000"/>
          <w:sz w:val="24"/>
          <w:szCs w:val="24"/>
        </w:rPr>
        <w:t>,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 Cancer. Nutrition management in special conditions: Space travel,</w:t>
      </w:r>
      <w:r w:rsidR="00130C7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High altitude/  Low temperature,</w:t>
      </w:r>
      <w:r w:rsidR="00130C7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Heavy manual labour in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ab/>
        <w:t xml:space="preserve">tropical climate. Chronic  alcoholism: Effect of Alcohol on  digestion  and </w:t>
      </w:r>
      <w:r w:rsidR="00130C75">
        <w:rPr>
          <w:rFonts w:ascii="Bookman Old Style" w:hAnsi="Bookman Old Style" w:cs="Times New Roman"/>
          <w:color w:val="000000"/>
          <w:sz w:val="24"/>
          <w:szCs w:val="24"/>
        </w:rPr>
        <w:t xml:space="preserve"> absorption, Alcohol  nutrient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interaction</w:t>
      </w:r>
      <w:r w:rsidR="002B190D" w:rsidRPr="00013AFC">
        <w:rPr>
          <w:rFonts w:ascii="Bookman Old Style" w:hAnsi="Bookman Old Style" w:cs="Times New Roman"/>
          <w:sz w:val="24"/>
          <w:szCs w:val="24"/>
        </w:rPr>
        <w:t xml:space="preserve"> 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,Dietary management.</w:t>
      </w:r>
      <w:r w:rsidR="00130C75"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 w:rsidRPr="00013AFC">
        <w:rPr>
          <w:rFonts w:ascii="Bookman Old Style" w:hAnsi="Bookman Old Style" w:cs="Times New Roman"/>
          <w:color w:val="000000"/>
          <w:sz w:val="24"/>
          <w:szCs w:val="24"/>
        </w:rPr>
        <w:t>Inborn  errors  of  metabolism</w:t>
      </w:r>
      <w:r w:rsidRPr="00013AFC">
        <w:rPr>
          <w:rFonts w:ascii="Bookman Old Style" w:hAnsi="Bookman Old Style" w:cs="Times New Roman"/>
          <w:b/>
          <w:color w:val="000000"/>
          <w:sz w:val="24"/>
          <w:szCs w:val="24"/>
        </w:rPr>
        <w:t xml:space="preserve">: </w:t>
      </w:r>
      <w:r w:rsidRPr="00013AFC">
        <w:rPr>
          <w:rFonts w:ascii="Bookman Old Style" w:hAnsi="Bookman Old Style" w:cs="Times New Roman"/>
          <w:color w:val="000000"/>
          <w:sz w:val="24"/>
          <w:szCs w:val="24"/>
        </w:rPr>
        <w:t xml:space="preserve">Phenylketonuria, Galactosemia, </w:t>
      </w:r>
      <w:r w:rsidR="001E2BC8" w:rsidRPr="00013AFC">
        <w:rPr>
          <w:rFonts w:ascii="Bookman Old Style" w:hAnsi="Bookman Old Style" w:cs="Times New Roman"/>
          <w:color w:val="000000"/>
          <w:sz w:val="24"/>
          <w:szCs w:val="24"/>
        </w:rPr>
        <w:tab/>
      </w:r>
      <w:r w:rsidRPr="00013AFC">
        <w:rPr>
          <w:rFonts w:ascii="Bookman Old Style" w:hAnsi="Bookman Old Style" w:cs="Times New Roman"/>
          <w:color w:val="000000"/>
          <w:sz w:val="24"/>
          <w:szCs w:val="24"/>
        </w:rPr>
        <w:t>Alkaptonuria</w:t>
      </w:r>
      <w:r w:rsidR="002B190D" w:rsidRPr="00013AFC">
        <w:rPr>
          <w:rFonts w:ascii="Bookman Old Style" w:hAnsi="Bookman Old Style" w:cs="Times New Roman"/>
          <w:color w:val="000000"/>
          <w:sz w:val="24"/>
          <w:szCs w:val="24"/>
        </w:rPr>
        <w:t>, Cardiovascular disorders: Hypertension, Atheroscelerosis, Coronary heart disease</w:t>
      </w:r>
    </w:p>
    <w:p w:rsidR="0091124C" w:rsidRPr="00013AFC" w:rsidRDefault="0091124C" w:rsidP="0024394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692DAE" w:rsidRPr="00013AFC" w:rsidRDefault="00692DAE" w:rsidP="00243944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</w:pPr>
      <w:r w:rsidRPr="00013AFC">
        <w:rPr>
          <w:rFonts w:ascii="Bookman Old Style" w:hAnsi="Bookman Old Style" w:cs="Times New Roman"/>
          <w:b/>
          <w:color w:val="000000"/>
          <w:sz w:val="24"/>
          <w:szCs w:val="24"/>
          <w:u w:val="single"/>
        </w:rPr>
        <w:t xml:space="preserve">Public Health Nutrition:- </w:t>
      </w:r>
    </w:p>
    <w:p w:rsidR="0091124C" w:rsidRPr="00013AFC" w:rsidRDefault="0091124C" w:rsidP="00243944">
      <w:pPr>
        <w:autoSpaceDE w:val="0"/>
        <w:autoSpaceDN w:val="0"/>
        <w:adjustRightInd w:val="0"/>
        <w:spacing w:after="0" w:line="360" w:lineRule="auto"/>
        <w:ind w:left="360"/>
        <w:rPr>
          <w:rFonts w:ascii="Bookman Old Style" w:hAnsi="Bookman Old Style" w:cs="Times New Roman"/>
          <w:b/>
          <w:bCs/>
          <w:color w:val="000000"/>
          <w:sz w:val="24"/>
          <w:szCs w:val="24"/>
        </w:rPr>
      </w:pPr>
    </w:p>
    <w:p w:rsidR="005B0883" w:rsidRPr="00013AFC" w:rsidRDefault="005B0883" w:rsidP="0024394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013AFC">
        <w:rPr>
          <w:rFonts w:ascii="Bookman Old Style" w:hAnsi="Bookman Old Style" w:cs="Times New Roman"/>
          <w:sz w:val="24"/>
          <w:szCs w:val="24"/>
        </w:rPr>
        <w:t>Prevalence, etiology, biochemical and clinical manifestation and preventive measures for Protein calories Malnutrition, Beri-beri, Scurvy,  Vitamin A deficiency,</w:t>
      </w:r>
      <w:r w:rsidR="00130C75">
        <w:rPr>
          <w:rFonts w:ascii="Bookman Old Style" w:hAnsi="Bookman Old Style" w:cs="Times New Roman"/>
          <w:sz w:val="24"/>
          <w:szCs w:val="24"/>
        </w:rPr>
        <w:t xml:space="preserve"> </w:t>
      </w:r>
      <w:r w:rsidRPr="00013AFC">
        <w:rPr>
          <w:rFonts w:ascii="Bookman Old Style" w:hAnsi="Bookman Old Style" w:cs="Times New Roman"/>
          <w:sz w:val="24"/>
          <w:szCs w:val="24"/>
        </w:rPr>
        <w:t>Iodine deficiency, Pellagra, Nutritional Anemia, Fluorine Deficiency and Toxicity, Rickets, Osteomalacia, Osteoporosis</w:t>
      </w:r>
    </w:p>
    <w:p w:rsidR="005B0883" w:rsidRPr="00013AFC" w:rsidRDefault="005B0883" w:rsidP="00243944">
      <w:pPr>
        <w:pStyle w:val="ListParagraph"/>
        <w:autoSpaceDE w:val="0"/>
        <w:autoSpaceDN w:val="0"/>
        <w:adjustRightInd w:val="0"/>
        <w:spacing w:after="0" w:line="360" w:lineRule="auto"/>
        <w:ind w:left="218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:rsidR="005B0883" w:rsidRPr="00013AFC" w:rsidRDefault="005B0883" w:rsidP="00243944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013AFC">
        <w:rPr>
          <w:rFonts w:ascii="Bookman Old Style" w:hAnsi="Bookman Old Style" w:cs="Times New Roman"/>
          <w:sz w:val="24"/>
          <w:szCs w:val="24"/>
        </w:rPr>
        <w:lastRenderedPageBreak/>
        <w:t>Nutrition surveillance and planning, National nutrition Policy, Assessment of Nutritional status of the Community, Nutritional Programmes for improvement of Nutritional status, Nutrition Education</w:t>
      </w:r>
    </w:p>
    <w:p w:rsidR="00692DAE" w:rsidRDefault="00692DAE" w:rsidP="0024394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130C75" w:rsidRPr="00013AFC" w:rsidRDefault="00130C75" w:rsidP="00243944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92DAE" w:rsidRPr="00013AFC" w:rsidRDefault="00013AFC" w:rsidP="00243944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  <w:r w:rsidRPr="00013AFC">
        <w:rPr>
          <w:rFonts w:ascii="Bookman Old Style" w:hAnsi="Bookman Old Style"/>
          <w:b/>
          <w:sz w:val="24"/>
          <w:szCs w:val="24"/>
        </w:rPr>
        <w:tab/>
      </w:r>
      <w:r w:rsidRPr="00013AFC">
        <w:rPr>
          <w:rFonts w:ascii="Bookman Old Style" w:hAnsi="Bookman Old Style"/>
          <w:b/>
          <w:sz w:val="24"/>
          <w:szCs w:val="24"/>
          <w:u w:val="single"/>
        </w:rPr>
        <w:t>HUMAN NUTRITION:-</w:t>
      </w:r>
    </w:p>
    <w:p w:rsidR="00692DAE" w:rsidRPr="00013AFC" w:rsidRDefault="00692DAE" w:rsidP="00243944">
      <w:pPr>
        <w:spacing w:line="360" w:lineRule="auto"/>
        <w:rPr>
          <w:rFonts w:ascii="Bookman Old Style" w:hAnsi="Bookman Old Style"/>
          <w:b/>
          <w:sz w:val="24"/>
          <w:szCs w:val="24"/>
          <w:u w:val="single"/>
        </w:rPr>
      </w:pPr>
    </w:p>
    <w:p w:rsidR="00692DAE" w:rsidRPr="00013AFC" w:rsidRDefault="00013AFC" w:rsidP="00130C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>a).</w:t>
      </w:r>
      <w:r w:rsidR="0001042A" w:rsidRPr="00013AFC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 Role of Carbohydrates, lipids, Proteins and micronutrients </w:t>
      </w:r>
      <w:r>
        <w:rPr>
          <w:rFonts w:ascii="Bookman Old Style" w:hAnsi="Bookman Old Style"/>
          <w:sz w:val="24"/>
          <w:szCs w:val="24"/>
        </w:rPr>
        <w:tab/>
      </w:r>
      <w:r w:rsidR="00243944">
        <w:rPr>
          <w:rFonts w:ascii="Bookman Old Style" w:hAnsi="Bookman Old Style"/>
          <w:sz w:val="24"/>
          <w:szCs w:val="24"/>
        </w:rPr>
        <w:tab/>
      </w:r>
      <w:r w:rsidR="00243944">
        <w:rPr>
          <w:rFonts w:ascii="Bookman Old Style" w:hAnsi="Bookman Old Style"/>
          <w:sz w:val="24"/>
          <w:szCs w:val="24"/>
        </w:rPr>
        <w:tab/>
      </w:r>
      <w:r w:rsidR="00243944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(Vitamins </w:t>
      </w:r>
      <w:r w:rsidR="0001042A" w:rsidRPr="00013AFC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and minerals) in human health and diseases. </w:t>
      </w:r>
    </w:p>
    <w:p w:rsidR="00692DAE" w:rsidRPr="00013AFC" w:rsidRDefault="00013AFC" w:rsidP="00130C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b) </w:t>
      </w:r>
      <w:r w:rsidR="0001042A" w:rsidRPr="00013AFC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Recommended daily allowances of macro and micro nutrients </w:t>
      </w:r>
      <w:r>
        <w:rPr>
          <w:rFonts w:ascii="Bookman Old Style" w:hAnsi="Bookman Old Style"/>
          <w:sz w:val="24"/>
          <w:szCs w:val="24"/>
        </w:rPr>
        <w:tab/>
      </w:r>
      <w:r w:rsidR="00243944">
        <w:rPr>
          <w:rFonts w:ascii="Bookman Old Style" w:hAnsi="Bookman Old Style"/>
          <w:sz w:val="24"/>
          <w:szCs w:val="24"/>
        </w:rPr>
        <w:tab/>
      </w:r>
      <w:r w:rsidR="00243944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>during different stages of life.</w:t>
      </w:r>
    </w:p>
    <w:p w:rsidR="00692DAE" w:rsidRPr="00013AFC" w:rsidRDefault="00013AFC" w:rsidP="00130C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c) </w:t>
      </w:r>
      <w:r w:rsidR="0001042A" w:rsidRPr="00013AFC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Nutrient Nutrient </w:t>
      </w:r>
      <w:r w:rsidR="00130C75" w:rsidRPr="00013AFC">
        <w:rPr>
          <w:rFonts w:ascii="Bookman Old Style" w:hAnsi="Bookman Old Style"/>
          <w:sz w:val="24"/>
          <w:szCs w:val="24"/>
        </w:rPr>
        <w:t>interrelationships</w:t>
      </w:r>
      <w:r w:rsidR="00692DAE" w:rsidRPr="00013AFC">
        <w:rPr>
          <w:rFonts w:ascii="Bookman Old Style" w:hAnsi="Bookman Old Style"/>
          <w:sz w:val="24"/>
          <w:szCs w:val="24"/>
        </w:rPr>
        <w:t xml:space="preserve"> and drug nutrient interaction.</w:t>
      </w:r>
    </w:p>
    <w:p w:rsidR="00692DAE" w:rsidRPr="00013AFC" w:rsidRDefault="00013AFC" w:rsidP="00130C75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>d)</w:t>
      </w:r>
      <w:r w:rsidR="0001042A" w:rsidRPr="00013AFC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 Direct and indirect met</w:t>
      </w:r>
      <w:r w:rsidR="0001042A" w:rsidRPr="00013AFC">
        <w:rPr>
          <w:rFonts w:ascii="Bookman Old Style" w:hAnsi="Bookman Old Style"/>
          <w:sz w:val="24"/>
          <w:szCs w:val="24"/>
        </w:rPr>
        <w:t xml:space="preserve">hods of determination of energy, Body </w:t>
      </w:r>
      <w:r w:rsidR="0001042A" w:rsidRPr="00013AFC">
        <w:rPr>
          <w:rFonts w:ascii="Bookman Old Style" w:hAnsi="Bookman Old Style"/>
          <w:sz w:val="24"/>
          <w:szCs w:val="24"/>
        </w:rPr>
        <w:tab/>
      </w:r>
      <w:r w:rsidR="00243944">
        <w:rPr>
          <w:rFonts w:ascii="Bookman Old Style" w:hAnsi="Bookman Old Style"/>
          <w:sz w:val="24"/>
          <w:szCs w:val="24"/>
        </w:rPr>
        <w:tab/>
      </w:r>
      <w:r w:rsidR="00243944">
        <w:rPr>
          <w:rFonts w:ascii="Bookman Old Style" w:hAnsi="Bookman Old Style"/>
          <w:sz w:val="24"/>
          <w:szCs w:val="24"/>
        </w:rPr>
        <w:tab/>
      </w:r>
      <w:r w:rsidR="0001042A" w:rsidRPr="00013AFC">
        <w:rPr>
          <w:rFonts w:ascii="Bookman Old Style" w:hAnsi="Bookman Old Style"/>
          <w:sz w:val="24"/>
          <w:szCs w:val="24"/>
        </w:rPr>
        <w:t>composition, physiology of hunger and eating disorders.</w:t>
      </w:r>
      <w:r w:rsidR="0001042A" w:rsidRPr="00013AFC">
        <w:rPr>
          <w:rFonts w:ascii="Bookman Old Style" w:hAnsi="Bookman Old Style"/>
          <w:sz w:val="24"/>
          <w:szCs w:val="24"/>
        </w:rPr>
        <w:tab/>
      </w:r>
      <w:r w:rsidR="00692DAE" w:rsidRPr="00013AFC">
        <w:rPr>
          <w:rFonts w:ascii="Bookman Old Style" w:hAnsi="Bookman Old Style"/>
          <w:sz w:val="24"/>
          <w:szCs w:val="24"/>
        </w:rPr>
        <w:t xml:space="preserve">    </w:t>
      </w:r>
    </w:p>
    <w:p w:rsidR="00DC7343" w:rsidRPr="00DC7343" w:rsidRDefault="00DC7343" w:rsidP="00DC7343">
      <w:pPr>
        <w:autoSpaceDE w:val="0"/>
        <w:autoSpaceDN w:val="0"/>
        <w:adjustRightInd w:val="0"/>
        <w:spacing w:after="0" w:line="240" w:lineRule="auto"/>
        <w:ind w:firstLine="720"/>
        <w:rPr>
          <w:rFonts w:ascii="Bookman Old Style" w:hAnsi="Bookman Old Style"/>
          <w:sz w:val="24"/>
          <w:szCs w:val="24"/>
          <w:u w:val="single"/>
        </w:rPr>
      </w:pPr>
      <w:r w:rsidRPr="00DC7343">
        <w:rPr>
          <w:rFonts w:asciiTheme="majorHAnsi" w:hAnsiTheme="majorHAnsi"/>
          <w:b/>
          <w:sz w:val="24"/>
          <w:szCs w:val="24"/>
          <w:u w:val="single"/>
        </w:rPr>
        <w:t>RESEARCH METHODS &amp; STATISTICS:</w:t>
      </w:r>
      <w:r w:rsidRPr="00DC7343">
        <w:rPr>
          <w:rFonts w:ascii="Bookman Old Style" w:hAnsi="Bookman Old Style"/>
          <w:sz w:val="24"/>
          <w:szCs w:val="24"/>
          <w:u w:val="single"/>
        </w:rPr>
        <w:t>-</w:t>
      </w:r>
    </w:p>
    <w:p w:rsidR="00DC7343" w:rsidRPr="00DC7343" w:rsidRDefault="00DC7343" w:rsidP="00DC734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4"/>
          <w:szCs w:val="24"/>
        </w:rPr>
      </w:pPr>
      <w:r w:rsidRPr="00DC7343">
        <w:rPr>
          <w:rFonts w:ascii="Bookman Old Style" w:hAnsi="Bookman Old Style"/>
          <w:sz w:val="24"/>
          <w:szCs w:val="24"/>
        </w:rPr>
        <w:t xml:space="preserve"> </w:t>
      </w:r>
    </w:p>
    <w:p w:rsidR="00DC7343" w:rsidRPr="00DC7343" w:rsidRDefault="00DC7343" w:rsidP="00DC7343">
      <w:pPr>
        <w:pStyle w:val="ListParagraph"/>
        <w:autoSpaceDE w:val="0"/>
        <w:autoSpaceDN w:val="0"/>
        <w:adjustRightInd w:val="0"/>
        <w:spacing w:after="0" w:line="360" w:lineRule="auto"/>
        <w:ind w:left="713"/>
        <w:jc w:val="both"/>
        <w:rPr>
          <w:rFonts w:ascii="Bookman Old Style" w:hAnsi="Bookman Old Style" w:cs="Times New Roman"/>
          <w:sz w:val="24"/>
          <w:szCs w:val="24"/>
        </w:rPr>
      </w:pPr>
      <w:r w:rsidRPr="00DC7343">
        <w:rPr>
          <w:rFonts w:ascii="Bookman Old Style" w:hAnsi="Bookman Old Style" w:cs="Times New Roman"/>
          <w:sz w:val="24"/>
          <w:szCs w:val="24"/>
        </w:rPr>
        <w:t>Sampling: Meaning, importance and types: Random (simple, systemic, stratified, cluster, two stages and multi stage) Non-random (incidenta</w:t>
      </w:r>
      <w:r>
        <w:rPr>
          <w:rFonts w:ascii="Bookman Old Style" w:hAnsi="Bookman Old Style" w:cs="Times New Roman"/>
          <w:sz w:val="24"/>
          <w:szCs w:val="24"/>
        </w:rPr>
        <w:t xml:space="preserve">l, purposive, quota, snow ball). </w:t>
      </w:r>
      <w:r w:rsidRPr="00DC7343">
        <w:rPr>
          <w:rFonts w:ascii="Bookman Old Style" w:hAnsi="Bookman Old Style" w:cs="Times New Roman"/>
          <w:sz w:val="24"/>
          <w:szCs w:val="24"/>
        </w:rPr>
        <w:t>Data gathering Instruments: Interview, Observation, Questionnaire, Rating scale, Reliability and validity of measuring instruments.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sz w:val="24"/>
          <w:szCs w:val="24"/>
        </w:rPr>
        <w:t>Analysis of data and research report</w:t>
      </w:r>
      <w:r>
        <w:rPr>
          <w:rFonts w:ascii="Bookman Old Style" w:hAnsi="Bookman Old Style" w:cs="Times New Roman"/>
          <w:sz w:val="24"/>
          <w:szCs w:val="24"/>
        </w:rPr>
        <w:t>.</w:t>
      </w:r>
    </w:p>
    <w:p w:rsidR="00DC7343" w:rsidRPr="00DC7343" w:rsidRDefault="00DC7343" w:rsidP="00DC7343">
      <w:pPr>
        <w:pStyle w:val="ListParagraph"/>
        <w:autoSpaceDE w:val="0"/>
        <w:autoSpaceDN w:val="0"/>
        <w:adjustRightInd w:val="0"/>
        <w:spacing w:after="0" w:line="360" w:lineRule="auto"/>
        <w:ind w:left="218" w:firstLine="495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C7343">
        <w:rPr>
          <w:rFonts w:ascii="Bookman Old Style" w:hAnsi="Bookman Old Style" w:cs="Times New Roman"/>
          <w:bCs/>
          <w:sz w:val="24"/>
          <w:szCs w:val="24"/>
        </w:rPr>
        <w:t>Statistics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: Meaning, frequency, frequency distribution and its type.</w:t>
      </w:r>
    </w:p>
    <w:p w:rsidR="00DC7343" w:rsidRPr="00DC7343" w:rsidRDefault="00DC7343" w:rsidP="00DC7343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DC7343">
        <w:rPr>
          <w:rFonts w:ascii="Bookman Old Style" w:hAnsi="Bookman Old Style" w:cs="Times New Roman"/>
          <w:bCs/>
          <w:sz w:val="24"/>
          <w:szCs w:val="24"/>
        </w:rPr>
        <w:t>Parametric and Non parametric test.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Normal distribution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Measure of central tendency: Mean, medium, mode.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Measure of dispersion: Range, mean deviation, standard deviation, skewne</w:t>
      </w:r>
      <w:r>
        <w:rPr>
          <w:rFonts w:ascii="Bookman Old Style" w:hAnsi="Bookman Old Style" w:cs="Times New Roman"/>
          <w:bCs/>
          <w:sz w:val="24"/>
          <w:szCs w:val="24"/>
        </w:rPr>
        <w:t>s</w:t>
      </w:r>
      <w:r w:rsidRPr="00DC7343">
        <w:rPr>
          <w:rFonts w:ascii="Bookman Old Style" w:hAnsi="Bookman Old Style" w:cs="Times New Roman"/>
          <w:bCs/>
          <w:sz w:val="24"/>
          <w:szCs w:val="24"/>
        </w:rPr>
        <w:t>s and kurtosis.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Chi – square test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T-test: Single mean, independent mean, paired mean.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Correlation and coefficient of correlation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Analysis of variance: One way and two way classification</w:t>
      </w:r>
      <w:r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DC7343">
        <w:rPr>
          <w:rFonts w:ascii="Bookman Old Style" w:hAnsi="Bookman Old Style" w:cs="Times New Roman"/>
          <w:bCs/>
          <w:sz w:val="24"/>
          <w:szCs w:val="24"/>
        </w:rPr>
        <w:t>Software related to Home Science</w:t>
      </w:r>
    </w:p>
    <w:p w:rsidR="00DC7343" w:rsidRPr="00FE1CD1" w:rsidRDefault="00DC7343" w:rsidP="00DC734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FA" w:rsidRPr="00013AFC" w:rsidRDefault="007849FA" w:rsidP="00243944">
      <w:pPr>
        <w:spacing w:line="360" w:lineRule="auto"/>
        <w:rPr>
          <w:rFonts w:ascii="Bookman Old Style" w:eastAsiaTheme="minorHAnsi" w:hAnsi="Bookman Old Style"/>
          <w:sz w:val="24"/>
          <w:szCs w:val="24"/>
        </w:rPr>
      </w:pPr>
      <w:r w:rsidRPr="00013AFC">
        <w:rPr>
          <w:rFonts w:ascii="Bookman Old Style" w:hAnsi="Bookman Old Style"/>
          <w:sz w:val="24"/>
          <w:szCs w:val="24"/>
        </w:rPr>
        <w:br w:type="page"/>
      </w:r>
    </w:p>
    <w:p w:rsidR="0091124C" w:rsidRPr="00013AFC" w:rsidRDefault="0091124C" w:rsidP="00243944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7849FA" w:rsidRPr="00013AFC" w:rsidRDefault="007849FA" w:rsidP="00243944">
      <w:pPr>
        <w:pStyle w:val="ListParagraph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849FA" w:rsidRPr="00013AFC" w:rsidRDefault="007849FA" w:rsidP="00243944">
      <w:pPr>
        <w:pStyle w:val="ListParagraph"/>
        <w:autoSpaceDE w:val="0"/>
        <w:autoSpaceDN w:val="0"/>
        <w:adjustRightInd w:val="0"/>
        <w:spacing w:after="0" w:line="360" w:lineRule="auto"/>
        <w:ind w:left="218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7849FA" w:rsidRPr="00013AFC" w:rsidRDefault="002627E0" w:rsidP="00243944">
      <w:pPr>
        <w:tabs>
          <w:tab w:val="left" w:pos="5685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  <w:b/>
          <w:bCs/>
          <w:sz w:val="24"/>
          <w:szCs w:val="24"/>
        </w:rPr>
      </w:pPr>
      <w:r w:rsidRPr="00013AFC">
        <w:rPr>
          <w:rFonts w:ascii="Bookman Old Style" w:hAnsi="Bookman Old Style" w:cs="Times New Roman"/>
          <w:b/>
          <w:bCs/>
          <w:sz w:val="24"/>
          <w:szCs w:val="24"/>
        </w:rPr>
        <w:tab/>
      </w:r>
    </w:p>
    <w:p w:rsidR="007849FA" w:rsidRPr="00013AFC" w:rsidRDefault="007849FA" w:rsidP="00243944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sectPr w:rsidR="007849FA" w:rsidRPr="00013AFC" w:rsidSect="00AA01B2">
      <w:pgSz w:w="12240" w:h="20160" w:code="5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5B" w:rsidRDefault="006D625B" w:rsidP="006E0EDA">
      <w:pPr>
        <w:spacing w:after="0" w:line="240" w:lineRule="auto"/>
      </w:pPr>
      <w:r>
        <w:separator/>
      </w:r>
    </w:p>
  </w:endnote>
  <w:endnote w:type="continuationSeparator" w:id="1">
    <w:p w:rsidR="006D625B" w:rsidRDefault="006D625B" w:rsidP="006E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5B" w:rsidRDefault="006D625B" w:rsidP="006E0EDA">
      <w:pPr>
        <w:spacing w:after="0" w:line="240" w:lineRule="auto"/>
      </w:pPr>
      <w:r>
        <w:separator/>
      </w:r>
    </w:p>
  </w:footnote>
  <w:footnote w:type="continuationSeparator" w:id="1">
    <w:p w:rsidR="006D625B" w:rsidRDefault="006D625B" w:rsidP="006E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E1"/>
    <w:multiLevelType w:val="hybridMultilevel"/>
    <w:tmpl w:val="9510FE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F1E"/>
    <w:multiLevelType w:val="hybridMultilevel"/>
    <w:tmpl w:val="9880E2F2"/>
    <w:lvl w:ilvl="0" w:tplc="0D48EAF8">
      <w:start w:val="1"/>
      <w:numFmt w:val="decimal"/>
      <w:lvlText w:val="%1."/>
      <w:lvlJc w:val="left"/>
      <w:pPr>
        <w:ind w:left="360" w:hanging="360"/>
      </w:pPr>
      <w:rPr>
        <w:rFonts w:ascii="Arial-BoldMT" w:eastAsiaTheme="minorEastAsia" w:hAnsi="Arial-BoldMT" w:cs="Arial-BoldM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1599A"/>
    <w:multiLevelType w:val="hybridMultilevel"/>
    <w:tmpl w:val="71FC3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FE2"/>
    <w:multiLevelType w:val="hybridMultilevel"/>
    <w:tmpl w:val="0D56FC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1676A"/>
    <w:multiLevelType w:val="hybridMultilevel"/>
    <w:tmpl w:val="DDF6E398"/>
    <w:lvl w:ilvl="0" w:tplc="E65E5F2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0B8D640B"/>
    <w:multiLevelType w:val="hybridMultilevel"/>
    <w:tmpl w:val="B222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22350"/>
    <w:multiLevelType w:val="hybridMultilevel"/>
    <w:tmpl w:val="5DEED85C"/>
    <w:lvl w:ilvl="0" w:tplc="C4381F0A">
      <w:start w:val="12"/>
      <w:numFmt w:val="lowerLetter"/>
      <w:lvlText w:val="%1)"/>
      <w:lvlJc w:val="left"/>
      <w:pPr>
        <w:ind w:left="720" w:hanging="360"/>
      </w:pPr>
      <w:rPr>
        <w:rFonts w:cs="Arial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470A"/>
    <w:multiLevelType w:val="hybridMultilevel"/>
    <w:tmpl w:val="19927A9A"/>
    <w:lvl w:ilvl="0" w:tplc="E44A85FE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70A6D"/>
    <w:multiLevelType w:val="hybridMultilevel"/>
    <w:tmpl w:val="45BEF482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7BD2"/>
    <w:multiLevelType w:val="hybridMultilevel"/>
    <w:tmpl w:val="1902E83E"/>
    <w:lvl w:ilvl="0" w:tplc="FAB206A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026D5"/>
    <w:multiLevelType w:val="hybridMultilevel"/>
    <w:tmpl w:val="92B6FD18"/>
    <w:lvl w:ilvl="0" w:tplc="04090019">
      <w:start w:val="1"/>
      <w:numFmt w:val="lowerLetter"/>
      <w:lvlText w:val="%1."/>
      <w:lvlJc w:val="left"/>
      <w:pPr>
        <w:ind w:left="18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89A5481"/>
    <w:multiLevelType w:val="hybridMultilevel"/>
    <w:tmpl w:val="3E12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C4EDD"/>
    <w:multiLevelType w:val="hybridMultilevel"/>
    <w:tmpl w:val="3FBCA0CE"/>
    <w:lvl w:ilvl="0" w:tplc="A6FEE0A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938" w:hanging="360"/>
      </w:pPr>
    </w:lvl>
    <w:lvl w:ilvl="2" w:tplc="4009001B" w:tentative="1">
      <w:start w:val="1"/>
      <w:numFmt w:val="lowerRoman"/>
      <w:lvlText w:val="%3."/>
      <w:lvlJc w:val="right"/>
      <w:pPr>
        <w:ind w:left="1658" w:hanging="180"/>
      </w:pPr>
    </w:lvl>
    <w:lvl w:ilvl="3" w:tplc="4009000F" w:tentative="1">
      <w:start w:val="1"/>
      <w:numFmt w:val="decimal"/>
      <w:lvlText w:val="%4."/>
      <w:lvlJc w:val="left"/>
      <w:pPr>
        <w:ind w:left="2378" w:hanging="360"/>
      </w:pPr>
    </w:lvl>
    <w:lvl w:ilvl="4" w:tplc="40090019" w:tentative="1">
      <w:start w:val="1"/>
      <w:numFmt w:val="lowerLetter"/>
      <w:lvlText w:val="%5."/>
      <w:lvlJc w:val="left"/>
      <w:pPr>
        <w:ind w:left="3098" w:hanging="360"/>
      </w:pPr>
    </w:lvl>
    <w:lvl w:ilvl="5" w:tplc="4009001B" w:tentative="1">
      <w:start w:val="1"/>
      <w:numFmt w:val="lowerRoman"/>
      <w:lvlText w:val="%6."/>
      <w:lvlJc w:val="right"/>
      <w:pPr>
        <w:ind w:left="3818" w:hanging="180"/>
      </w:pPr>
    </w:lvl>
    <w:lvl w:ilvl="6" w:tplc="4009000F" w:tentative="1">
      <w:start w:val="1"/>
      <w:numFmt w:val="decimal"/>
      <w:lvlText w:val="%7."/>
      <w:lvlJc w:val="left"/>
      <w:pPr>
        <w:ind w:left="4538" w:hanging="360"/>
      </w:pPr>
    </w:lvl>
    <w:lvl w:ilvl="7" w:tplc="40090019" w:tentative="1">
      <w:start w:val="1"/>
      <w:numFmt w:val="lowerLetter"/>
      <w:lvlText w:val="%8."/>
      <w:lvlJc w:val="left"/>
      <w:pPr>
        <w:ind w:left="5258" w:hanging="360"/>
      </w:pPr>
    </w:lvl>
    <w:lvl w:ilvl="8" w:tplc="40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>
    <w:nsid w:val="2C7C4343"/>
    <w:multiLevelType w:val="hybridMultilevel"/>
    <w:tmpl w:val="360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DA4B7E"/>
    <w:multiLevelType w:val="hybridMultilevel"/>
    <w:tmpl w:val="E138CB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E9B3F8C"/>
    <w:multiLevelType w:val="hybridMultilevel"/>
    <w:tmpl w:val="4300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50152"/>
    <w:multiLevelType w:val="hybridMultilevel"/>
    <w:tmpl w:val="FD9CEA06"/>
    <w:lvl w:ilvl="0" w:tplc="9ABEF434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06A3C"/>
    <w:multiLevelType w:val="hybridMultilevel"/>
    <w:tmpl w:val="74264BAE"/>
    <w:lvl w:ilvl="0" w:tplc="5594960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8D1467"/>
    <w:multiLevelType w:val="hybridMultilevel"/>
    <w:tmpl w:val="655CE0D8"/>
    <w:lvl w:ilvl="0" w:tplc="0409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87C12"/>
    <w:multiLevelType w:val="hybridMultilevel"/>
    <w:tmpl w:val="2B025AF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15B115D"/>
    <w:multiLevelType w:val="hybridMultilevel"/>
    <w:tmpl w:val="40A433C0"/>
    <w:lvl w:ilvl="0" w:tplc="BFCEF5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9E7808"/>
    <w:multiLevelType w:val="hybridMultilevel"/>
    <w:tmpl w:val="0F52FD9E"/>
    <w:lvl w:ilvl="0" w:tplc="04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96BC5"/>
    <w:multiLevelType w:val="hybridMultilevel"/>
    <w:tmpl w:val="473E83A0"/>
    <w:lvl w:ilvl="0" w:tplc="E32CBDB4">
      <w:start w:val="5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40A58D3"/>
    <w:multiLevelType w:val="hybridMultilevel"/>
    <w:tmpl w:val="D0A6282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59525AC3"/>
    <w:multiLevelType w:val="hybridMultilevel"/>
    <w:tmpl w:val="56CE7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BA6DA0"/>
    <w:multiLevelType w:val="hybridMultilevel"/>
    <w:tmpl w:val="F18E836E"/>
    <w:lvl w:ilvl="0" w:tplc="BBBA536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94C71"/>
    <w:multiLevelType w:val="hybridMultilevel"/>
    <w:tmpl w:val="864A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642F19"/>
    <w:multiLevelType w:val="hybridMultilevel"/>
    <w:tmpl w:val="F1C81622"/>
    <w:lvl w:ilvl="0" w:tplc="9A007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71235"/>
    <w:multiLevelType w:val="hybridMultilevel"/>
    <w:tmpl w:val="EC60B9C8"/>
    <w:lvl w:ilvl="0" w:tplc="83968DB6">
      <w:start w:val="10"/>
      <w:numFmt w:val="lowerLetter"/>
      <w:lvlText w:val="%1)"/>
      <w:lvlJc w:val="left"/>
      <w:pPr>
        <w:ind w:left="218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9">
    <w:nsid w:val="5E3E4687"/>
    <w:multiLevelType w:val="hybridMultilevel"/>
    <w:tmpl w:val="06B0F9C8"/>
    <w:lvl w:ilvl="0" w:tplc="2D4E64F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A37CF"/>
    <w:multiLevelType w:val="hybridMultilevel"/>
    <w:tmpl w:val="8EBC68DE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1">
    <w:nsid w:val="64A737EA"/>
    <w:multiLevelType w:val="hybridMultilevel"/>
    <w:tmpl w:val="77AC789E"/>
    <w:lvl w:ilvl="0" w:tplc="EAE27FF6">
      <w:start w:val="20"/>
      <w:numFmt w:val="upperLetter"/>
      <w:lvlText w:val="%1)"/>
      <w:lvlJc w:val="left"/>
      <w:pPr>
        <w:ind w:left="1080" w:hanging="360"/>
      </w:pPr>
      <w:rPr>
        <w:rFonts w:cs="Arial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404580"/>
    <w:multiLevelType w:val="hybridMultilevel"/>
    <w:tmpl w:val="92BA66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A289F"/>
    <w:multiLevelType w:val="hybridMultilevel"/>
    <w:tmpl w:val="117E6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63739"/>
    <w:multiLevelType w:val="hybridMultilevel"/>
    <w:tmpl w:val="92F2DC2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519B5"/>
    <w:multiLevelType w:val="hybridMultilevel"/>
    <w:tmpl w:val="8A6A76C2"/>
    <w:lvl w:ilvl="0" w:tplc="67F497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7087365D"/>
    <w:multiLevelType w:val="hybridMultilevel"/>
    <w:tmpl w:val="0A1A0684"/>
    <w:lvl w:ilvl="0" w:tplc="58E6E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65CA3"/>
    <w:multiLevelType w:val="hybridMultilevel"/>
    <w:tmpl w:val="5BAAF056"/>
    <w:lvl w:ilvl="0" w:tplc="9C562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5A62A2"/>
    <w:multiLevelType w:val="hybridMultilevel"/>
    <w:tmpl w:val="855ED82C"/>
    <w:lvl w:ilvl="0" w:tplc="376A482E">
      <w:start w:val="1"/>
      <w:numFmt w:val="decimal"/>
      <w:lvlText w:val="%1."/>
      <w:lvlJc w:val="left"/>
      <w:pPr>
        <w:ind w:left="720" w:hanging="360"/>
      </w:pPr>
      <w:rPr>
        <w:rFonts w:cs="Arial-BoldMT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91276"/>
    <w:multiLevelType w:val="hybridMultilevel"/>
    <w:tmpl w:val="E0165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8F0ABC"/>
    <w:multiLevelType w:val="hybridMultilevel"/>
    <w:tmpl w:val="94A4E9D0"/>
    <w:lvl w:ilvl="0" w:tplc="04090019">
      <w:start w:val="1"/>
      <w:numFmt w:val="lowerLetter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473DBA"/>
    <w:multiLevelType w:val="hybridMultilevel"/>
    <w:tmpl w:val="CB6CAC06"/>
    <w:lvl w:ilvl="0" w:tplc="422E5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50971"/>
    <w:multiLevelType w:val="hybridMultilevel"/>
    <w:tmpl w:val="EC3E9CBE"/>
    <w:lvl w:ilvl="0" w:tplc="97AC3DAC">
      <w:start w:val="3"/>
      <w:numFmt w:val="lowerLetter"/>
      <w:lvlText w:val="%1)"/>
      <w:lvlJc w:val="left"/>
      <w:pPr>
        <w:ind w:left="720" w:hanging="360"/>
      </w:pPr>
      <w:rPr>
        <w:rFonts w:cs="Arial-BoldM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38"/>
  </w:num>
  <w:num w:numId="5">
    <w:abstractNumId w:val="36"/>
  </w:num>
  <w:num w:numId="6">
    <w:abstractNumId w:val="28"/>
  </w:num>
  <w:num w:numId="7">
    <w:abstractNumId w:val="31"/>
  </w:num>
  <w:num w:numId="8">
    <w:abstractNumId w:val="0"/>
  </w:num>
  <w:num w:numId="9">
    <w:abstractNumId w:val="40"/>
  </w:num>
  <w:num w:numId="10">
    <w:abstractNumId w:val="10"/>
  </w:num>
  <w:num w:numId="11">
    <w:abstractNumId w:val="6"/>
  </w:num>
  <w:num w:numId="12">
    <w:abstractNumId w:val="32"/>
  </w:num>
  <w:num w:numId="13">
    <w:abstractNumId w:val="34"/>
  </w:num>
  <w:num w:numId="14">
    <w:abstractNumId w:val="3"/>
  </w:num>
  <w:num w:numId="15">
    <w:abstractNumId w:val="37"/>
  </w:num>
  <w:num w:numId="16">
    <w:abstractNumId w:val="30"/>
  </w:num>
  <w:num w:numId="17">
    <w:abstractNumId w:val="39"/>
  </w:num>
  <w:num w:numId="18">
    <w:abstractNumId w:val="23"/>
  </w:num>
  <w:num w:numId="19">
    <w:abstractNumId w:val="24"/>
  </w:num>
  <w:num w:numId="20">
    <w:abstractNumId w:val="15"/>
  </w:num>
  <w:num w:numId="21">
    <w:abstractNumId w:val="35"/>
  </w:num>
  <w:num w:numId="22">
    <w:abstractNumId w:val="41"/>
  </w:num>
  <w:num w:numId="23">
    <w:abstractNumId w:val="13"/>
  </w:num>
  <w:num w:numId="24">
    <w:abstractNumId w:val="11"/>
  </w:num>
  <w:num w:numId="25">
    <w:abstractNumId w:val="33"/>
  </w:num>
  <w:num w:numId="26">
    <w:abstractNumId w:val="14"/>
  </w:num>
  <w:num w:numId="27">
    <w:abstractNumId w:val="26"/>
  </w:num>
  <w:num w:numId="28">
    <w:abstractNumId w:val="29"/>
  </w:num>
  <w:num w:numId="29">
    <w:abstractNumId w:val="19"/>
  </w:num>
  <w:num w:numId="30">
    <w:abstractNumId w:val="7"/>
  </w:num>
  <w:num w:numId="31">
    <w:abstractNumId w:val="5"/>
  </w:num>
  <w:num w:numId="32">
    <w:abstractNumId w:val="18"/>
  </w:num>
  <w:num w:numId="33">
    <w:abstractNumId w:val="21"/>
  </w:num>
  <w:num w:numId="34">
    <w:abstractNumId w:val="4"/>
  </w:num>
  <w:num w:numId="35">
    <w:abstractNumId w:val="1"/>
  </w:num>
  <w:num w:numId="36">
    <w:abstractNumId w:val="27"/>
  </w:num>
  <w:num w:numId="37">
    <w:abstractNumId w:val="25"/>
  </w:num>
  <w:num w:numId="38">
    <w:abstractNumId w:val="9"/>
  </w:num>
  <w:num w:numId="39">
    <w:abstractNumId w:val="20"/>
  </w:num>
  <w:num w:numId="40">
    <w:abstractNumId w:val="2"/>
  </w:num>
  <w:num w:numId="41">
    <w:abstractNumId w:val="42"/>
  </w:num>
  <w:num w:numId="42">
    <w:abstractNumId w:val="22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090C"/>
    <w:rsid w:val="0001042A"/>
    <w:rsid w:val="00013AFC"/>
    <w:rsid w:val="00035DED"/>
    <w:rsid w:val="00061517"/>
    <w:rsid w:val="00065C32"/>
    <w:rsid w:val="00073C09"/>
    <w:rsid w:val="00130C75"/>
    <w:rsid w:val="00167BE8"/>
    <w:rsid w:val="00167CF5"/>
    <w:rsid w:val="001D5FEF"/>
    <w:rsid w:val="001E2BC8"/>
    <w:rsid w:val="001F357B"/>
    <w:rsid w:val="00215562"/>
    <w:rsid w:val="00243944"/>
    <w:rsid w:val="002627E0"/>
    <w:rsid w:val="00274344"/>
    <w:rsid w:val="002B190D"/>
    <w:rsid w:val="0030045E"/>
    <w:rsid w:val="003C7E8D"/>
    <w:rsid w:val="00445581"/>
    <w:rsid w:val="00511247"/>
    <w:rsid w:val="0051518B"/>
    <w:rsid w:val="00592319"/>
    <w:rsid w:val="005B0883"/>
    <w:rsid w:val="005B4BFF"/>
    <w:rsid w:val="00614826"/>
    <w:rsid w:val="006877EC"/>
    <w:rsid w:val="00692DAE"/>
    <w:rsid w:val="006A7B65"/>
    <w:rsid w:val="006D4F26"/>
    <w:rsid w:val="006D625B"/>
    <w:rsid w:val="006D74C7"/>
    <w:rsid w:val="006E0EDA"/>
    <w:rsid w:val="00745967"/>
    <w:rsid w:val="00751919"/>
    <w:rsid w:val="007849FA"/>
    <w:rsid w:val="007A5D76"/>
    <w:rsid w:val="007B2C41"/>
    <w:rsid w:val="00810E3F"/>
    <w:rsid w:val="00850D75"/>
    <w:rsid w:val="008C63E0"/>
    <w:rsid w:val="0091124C"/>
    <w:rsid w:val="009B300C"/>
    <w:rsid w:val="00A27EE1"/>
    <w:rsid w:val="00A5090C"/>
    <w:rsid w:val="00A56996"/>
    <w:rsid w:val="00A657CC"/>
    <w:rsid w:val="00AA01B2"/>
    <w:rsid w:val="00B426CF"/>
    <w:rsid w:val="00C17C14"/>
    <w:rsid w:val="00C67C47"/>
    <w:rsid w:val="00C7738A"/>
    <w:rsid w:val="00C8098D"/>
    <w:rsid w:val="00CD6C08"/>
    <w:rsid w:val="00D023BA"/>
    <w:rsid w:val="00D133DD"/>
    <w:rsid w:val="00D54C6B"/>
    <w:rsid w:val="00D63765"/>
    <w:rsid w:val="00DC7343"/>
    <w:rsid w:val="00E952E9"/>
    <w:rsid w:val="00EF1242"/>
    <w:rsid w:val="00F15891"/>
    <w:rsid w:val="00F90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90C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6E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EDA"/>
  </w:style>
  <w:style w:type="paragraph" w:styleId="Footer">
    <w:name w:val="footer"/>
    <w:basedOn w:val="Normal"/>
    <w:link w:val="FooterChar"/>
    <w:uiPriority w:val="99"/>
    <w:semiHidden/>
    <w:unhideWhenUsed/>
    <w:rsid w:val="006E0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EDA"/>
  </w:style>
  <w:style w:type="paragraph" w:styleId="NoSpacing">
    <w:name w:val="No Spacing"/>
    <w:uiPriority w:val="1"/>
    <w:qFormat/>
    <w:rsid w:val="00692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</dc:creator>
  <cp:lastModifiedBy>kuk</cp:lastModifiedBy>
  <cp:revision>2</cp:revision>
  <cp:lastPrinted>2020-02-07T04:41:00Z</cp:lastPrinted>
  <dcterms:created xsi:type="dcterms:W3CDTF">2020-03-02T07:35:00Z</dcterms:created>
  <dcterms:modified xsi:type="dcterms:W3CDTF">2020-03-02T07:35:00Z</dcterms:modified>
</cp:coreProperties>
</file>