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A2" w:rsidRPr="00D601D8" w:rsidRDefault="00BD19A2" w:rsidP="00D601D8">
      <w:pPr>
        <w:jc w:val="center"/>
        <w:rPr>
          <w:rFonts w:ascii="Times New Roman" w:eastAsia="Times New Roman" w:hAnsi="Times New Roman" w:cs="Times New Roman"/>
          <w:sz w:val="52"/>
          <w:szCs w:val="52"/>
        </w:rPr>
      </w:pPr>
      <w:r w:rsidRPr="00D601D8">
        <w:rPr>
          <w:rFonts w:ascii="Times New Roman" w:eastAsia="Times New Roman" w:hAnsi="Times New Roman" w:cs="Times New Roman"/>
          <w:b/>
          <w:sz w:val="52"/>
          <w:szCs w:val="52"/>
        </w:rPr>
        <w:t>Kurukshetra University, Kurukshetra</w:t>
      </w:r>
    </w:p>
    <w:p w:rsidR="0034276E" w:rsidRDefault="007F5B30" w:rsidP="00D601D8">
      <w:pPr>
        <w:ind w:right="8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Course of Study for BBA.</w:t>
      </w:r>
      <w:r w:rsidR="00BD19A2" w:rsidRPr="0034276E">
        <w:rPr>
          <w:rFonts w:ascii="Times New Roman" w:eastAsia="Times New Roman" w:hAnsi="Times New Roman" w:cs="Times New Roman"/>
          <w:b/>
          <w:sz w:val="32"/>
          <w:szCs w:val="32"/>
        </w:rPr>
        <w:t>LL. B. (Hons) 5-Year Integrated Course</w:t>
      </w:r>
    </w:p>
    <w:p w:rsidR="00D601D8" w:rsidRPr="00D601D8" w:rsidRDefault="00D601D8" w:rsidP="00D601D8">
      <w:pPr>
        <w:ind w:right="840"/>
        <w:jc w:val="center"/>
        <w:rPr>
          <w:rFonts w:ascii="Times New Roman" w:eastAsia="Times New Roman" w:hAnsi="Times New Roman" w:cs="Times New Roman"/>
          <w:b/>
          <w:i/>
          <w:sz w:val="32"/>
          <w:szCs w:val="32"/>
        </w:rPr>
      </w:pPr>
      <w:r w:rsidRPr="00D601D8">
        <w:rPr>
          <w:rFonts w:ascii="Times New Roman" w:eastAsia="Times New Roman" w:hAnsi="Times New Roman" w:cs="Times New Roman"/>
          <w:b/>
          <w:i/>
          <w:sz w:val="32"/>
          <w:szCs w:val="32"/>
        </w:rPr>
        <w:t>Commenced From the Session 2016-17</w:t>
      </w:r>
    </w:p>
    <w:p w:rsidR="0034276E" w:rsidRPr="00D601D8" w:rsidRDefault="00D601D8" w:rsidP="00D601D8">
      <w:pPr>
        <w:ind w:right="840"/>
        <w:jc w:val="center"/>
        <w:rPr>
          <w:rFonts w:ascii="Times New Roman" w:eastAsia="Times New Roman" w:hAnsi="Times New Roman" w:cs="Times New Roman"/>
          <w:b/>
          <w:sz w:val="28"/>
          <w:szCs w:val="28"/>
        </w:rPr>
      </w:pPr>
      <w:r w:rsidRPr="00D601D8">
        <w:rPr>
          <w:rFonts w:ascii="Times New Roman" w:eastAsia="Times New Roman" w:hAnsi="Times New Roman" w:cs="Times New Roman"/>
          <w:b/>
          <w:sz w:val="28"/>
          <w:szCs w:val="28"/>
        </w:rPr>
        <w:t xml:space="preserve">Syllabus for </w:t>
      </w:r>
      <w:r w:rsidR="007F5B30" w:rsidRPr="00D601D8">
        <w:rPr>
          <w:rFonts w:ascii="Times New Roman" w:eastAsia="Times New Roman" w:hAnsi="Times New Roman" w:cs="Times New Roman"/>
          <w:b/>
          <w:sz w:val="28"/>
          <w:szCs w:val="28"/>
        </w:rPr>
        <w:t>Fourth Year</w:t>
      </w:r>
      <w:r w:rsidRPr="00D601D8">
        <w:rPr>
          <w:rFonts w:ascii="Times New Roman" w:eastAsia="Times New Roman" w:hAnsi="Times New Roman" w:cs="Times New Roman"/>
          <w:b/>
          <w:sz w:val="28"/>
          <w:szCs w:val="28"/>
        </w:rPr>
        <w:t xml:space="preserve"> </w:t>
      </w:r>
      <w:r w:rsidR="007F5B30" w:rsidRPr="00D601D8">
        <w:rPr>
          <w:rFonts w:ascii="Times New Roman" w:eastAsia="Times New Roman" w:hAnsi="Times New Roman" w:cs="Times New Roman"/>
          <w:b/>
          <w:sz w:val="28"/>
          <w:szCs w:val="28"/>
        </w:rPr>
        <w:t>(</w:t>
      </w:r>
      <w:r w:rsidR="0034276E" w:rsidRPr="00D601D8">
        <w:rPr>
          <w:rFonts w:ascii="Times New Roman" w:eastAsia="Times New Roman" w:hAnsi="Times New Roman" w:cs="Times New Roman"/>
          <w:b/>
          <w:sz w:val="28"/>
          <w:szCs w:val="28"/>
        </w:rPr>
        <w:t>Sem –VII &amp; VIII</w:t>
      </w:r>
      <w:r w:rsidR="007F5B30" w:rsidRPr="00D601D8">
        <w:rPr>
          <w:rFonts w:ascii="Times New Roman" w:eastAsia="Times New Roman" w:hAnsi="Times New Roman" w:cs="Times New Roman"/>
          <w:b/>
          <w:sz w:val="28"/>
          <w:szCs w:val="28"/>
        </w:rPr>
        <w:t>)</w:t>
      </w:r>
    </w:p>
    <w:p w:rsidR="00D601D8" w:rsidRDefault="00D601D8" w:rsidP="00D601D8">
      <w:pPr>
        <w:ind w:right="840"/>
        <w:jc w:val="center"/>
        <w:rPr>
          <w:rFonts w:ascii="Times New Roman" w:eastAsia="Times New Roman" w:hAnsi="Times New Roman" w:cs="Times New Roman"/>
          <w:b/>
          <w:sz w:val="28"/>
          <w:szCs w:val="28"/>
        </w:rPr>
      </w:pPr>
      <w:r w:rsidRPr="00D601D8">
        <w:rPr>
          <w:rFonts w:ascii="Times New Roman" w:eastAsia="Times New Roman" w:hAnsi="Times New Roman" w:cs="Times New Roman"/>
          <w:b/>
          <w:sz w:val="28"/>
          <w:szCs w:val="28"/>
        </w:rPr>
        <w:t>Session 2019-20</w:t>
      </w:r>
    </w:p>
    <w:p w:rsidR="00D601D8" w:rsidRPr="00D601D8" w:rsidRDefault="00D601D8" w:rsidP="00D601D8">
      <w:pPr>
        <w:ind w:right="840"/>
        <w:jc w:val="center"/>
        <w:rPr>
          <w:rFonts w:ascii="Times New Roman" w:eastAsia="Times New Roman" w:hAnsi="Times New Roman" w:cs="Times New Roman"/>
          <w:b/>
          <w:sz w:val="28"/>
          <w:szCs w:val="28"/>
        </w:rPr>
      </w:pPr>
    </w:p>
    <w:tbl>
      <w:tblPr>
        <w:tblStyle w:val="TableGrid"/>
        <w:tblW w:w="0" w:type="auto"/>
        <w:tblLayout w:type="fixed"/>
        <w:tblLook w:val="04A0" w:firstRow="1" w:lastRow="0" w:firstColumn="1" w:lastColumn="0" w:noHBand="0" w:noVBand="1"/>
      </w:tblPr>
      <w:tblGrid>
        <w:gridCol w:w="1638"/>
        <w:gridCol w:w="2520"/>
        <w:gridCol w:w="2520"/>
        <w:gridCol w:w="3587"/>
      </w:tblGrid>
      <w:tr w:rsidR="00A45AD5" w:rsidTr="00BF7965">
        <w:tc>
          <w:tcPr>
            <w:tcW w:w="10265" w:type="dxa"/>
            <w:gridSpan w:val="4"/>
          </w:tcPr>
          <w:p w:rsidR="00A45AD5" w:rsidRDefault="00F220B3" w:rsidP="00FE5157">
            <w:pPr>
              <w:ind w:right="8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BBALLB - 4</w:t>
            </w:r>
            <w:r w:rsidRPr="00F220B3">
              <w:rPr>
                <w:rFonts w:ascii="Times New Roman" w:eastAsia="Times New Roman" w:hAnsi="Times New Roman" w:cs="Times New Roman"/>
                <w:b/>
                <w:sz w:val="36"/>
                <w:szCs w:val="36"/>
                <w:vertAlign w:val="superscript"/>
              </w:rPr>
              <w:t>th</w:t>
            </w:r>
            <w:r>
              <w:rPr>
                <w:rFonts w:ascii="Times New Roman" w:eastAsia="Times New Roman" w:hAnsi="Times New Roman" w:cs="Times New Roman"/>
                <w:b/>
                <w:sz w:val="36"/>
                <w:szCs w:val="36"/>
              </w:rPr>
              <w:t xml:space="preserve"> Year</w:t>
            </w:r>
          </w:p>
        </w:tc>
      </w:tr>
      <w:tr w:rsidR="00AD7D41" w:rsidTr="005D5E5F">
        <w:trPr>
          <w:trHeight w:val="465"/>
        </w:trPr>
        <w:tc>
          <w:tcPr>
            <w:tcW w:w="1638" w:type="dxa"/>
          </w:tcPr>
          <w:p w:rsidR="00AD7D41" w:rsidRPr="007D42B0" w:rsidRDefault="00AD7D41" w:rsidP="00FE5157">
            <w:pPr>
              <w:ind w:right="840"/>
              <w:jc w:val="center"/>
              <w:rPr>
                <w:rFonts w:ascii="Times New Roman" w:eastAsia="Times New Roman" w:hAnsi="Times New Roman" w:cs="Times New Roman"/>
                <w:b/>
                <w:sz w:val="28"/>
                <w:szCs w:val="28"/>
              </w:rPr>
            </w:pPr>
            <w:r w:rsidRPr="007D42B0">
              <w:rPr>
                <w:rFonts w:asciiTheme="minorHAnsi" w:eastAsia="Times New Roman" w:hAnsiTheme="minorHAnsi" w:cstheme="minorHAnsi"/>
                <w:b/>
                <w:w w:val="99"/>
                <w:sz w:val="28"/>
                <w:szCs w:val="28"/>
              </w:rPr>
              <w:t>Paper</w:t>
            </w:r>
          </w:p>
        </w:tc>
        <w:tc>
          <w:tcPr>
            <w:tcW w:w="2520" w:type="dxa"/>
          </w:tcPr>
          <w:p w:rsidR="00AD7D41" w:rsidRPr="007D42B0" w:rsidRDefault="00AD7D41" w:rsidP="00FE5157">
            <w:pPr>
              <w:ind w:right="840"/>
              <w:jc w:val="center"/>
              <w:rPr>
                <w:rFonts w:ascii="Times New Roman" w:eastAsia="Times New Roman" w:hAnsi="Times New Roman" w:cs="Times New Roman"/>
                <w:b/>
                <w:sz w:val="28"/>
                <w:szCs w:val="28"/>
              </w:rPr>
            </w:pPr>
            <w:r w:rsidRPr="007D42B0">
              <w:rPr>
                <w:rFonts w:asciiTheme="minorHAnsi" w:eastAsia="Times New Roman" w:hAnsiTheme="minorHAnsi" w:cstheme="minorHAnsi"/>
                <w:b/>
                <w:sz w:val="28"/>
                <w:szCs w:val="28"/>
              </w:rPr>
              <w:t>Semester-VII</w:t>
            </w:r>
          </w:p>
        </w:tc>
        <w:tc>
          <w:tcPr>
            <w:tcW w:w="2520" w:type="dxa"/>
          </w:tcPr>
          <w:p w:rsidR="00AD7D41" w:rsidRPr="007D42B0" w:rsidRDefault="00AD7D41" w:rsidP="00FE5157">
            <w:pPr>
              <w:ind w:right="840"/>
              <w:jc w:val="center"/>
              <w:rPr>
                <w:rFonts w:ascii="Times New Roman" w:eastAsia="Times New Roman" w:hAnsi="Times New Roman" w:cs="Times New Roman"/>
                <w:b/>
                <w:sz w:val="28"/>
                <w:szCs w:val="28"/>
              </w:rPr>
            </w:pPr>
            <w:r w:rsidRPr="007D42B0">
              <w:rPr>
                <w:rFonts w:asciiTheme="minorHAnsi" w:eastAsia="Times New Roman" w:hAnsiTheme="minorHAnsi" w:cstheme="minorHAnsi"/>
                <w:b/>
                <w:w w:val="99"/>
                <w:sz w:val="28"/>
                <w:szCs w:val="28"/>
              </w:rPr>
              <w:t>Paper</w:t>
            </w:r>
          </w:p>
        </w:tc>
        <w:tc>
          <w:tcPr>
            <w:tcW w:w="3587" w:type="dxa"/>
          </w:tcPr>
          <w:p w:rsidR="00AD7D41" w:rsidRPr="007D42B0" w:rsidRDefault="00AD7D41" w:rsidP="00FE5157">
            <w:pPr>
              <w:ind w:right="840"/>
              <w:jc w:val="center"/>
              <w:rPr>
                <w:rFonts w:ascii="Times New Roman" w:eastAsia="Times New Roman" w:hAnsi="Times New Roman" w:cs="Times New Roman"/>
                <w:b/>
                <w:sz w:val="28"/>
                <w:szCs w:val="28"/>
              </w:rPr>
            </w:pPr>
            <w:r w:rsidRPr="007D42B0">
              <w:rPr>
                <w:rFonts w:asciiTheme="minorHAnsi" w:eastAsia="Times New Roman" w:hAnsiTheme="minorHAnsi" w:cstheme="minorHAnsi"/>
                <w:b/>
                <w:w w:val="99"/>
                <w:sz w:val="28"/>
                <w:szCs w:val="28"/>
              </w:rPr>
              <w:t>Semester-VIII</w:t>
            </w:r>
          </w:p>
        </w:tc>
      </w:tr>
      <w:tr w:rsidR="00AD7D41" w:rsidTr="005D5E5F">
        <w:trPr>
          <w:trHeight w:val="528"/>
        </w:trPr>
        <w:tc>
          <w:tcPr>
            <w:tcW w:w="1638" w:type="dxa"/>
          </w:tcPr>
          <w:p w:rsidR="00AD7D41" w:rsidRPr="007D42B0" w:rsidRDefault="00AD7D41" w:rsidP="00FE5157">
            <w:pPr>
              <w:spacing w:line="209" w:lineRule="exact"/>
              <w:jc w:val="center"/>
              <w:rPr>
                <w:rFonts w:asciiTheme="minorHAnsi" w:eastAsia="Times New Roman" w:hAnsiTheme="minorHAnsi" w:cstheme="minorHAnsi"/>
                <w:b/>
                <w:sz w:val="26"/>
                <w:szCs w:val="26"/>
              </w:rPr>
            </w:pPr>
            <w:r w:rsidRPr="007D42B0">
              <w:rPr>
                <w:rFonts w:asciiTheme="minorHAnsi" w:eastAsia="Times New Roman" w:hAnsiTheme="minorHAnsi" w:cstheme="minorHAnsi"/>
                <w:b/>
                <w:sz w:val="26"/>
                <w:szCs w:val="26"/>
              </w:rPr>
              <w:t xml:space="preserve">Subject </w:t>
            </w:r>
            <w:r w:rsidRPr="007D42B0">
              <w:rPr>
                <w:rFonts w:asciiTheme="minorHAnsi" w:eastAsia="Times New Roman" w:hAnsiTheme="minorHAnsi" w:cstheme="minorHAnsi"/>
                <w:b/>
                <w:w w:val="98"/>
                <w:sz w:val="26"/>
                <w:szCs w:val="26"/>
              </w:rPr>
              <w:t>Code</w:t>
            </w:r>
          </w:p>
        </w:tc>
        <w:tc>
          <w:tcPr>
            <w:tcW w:w="2520" w:type="dxa"/>
          </w:tcPr>
          <w:p w:rsidR="00AD7D41" w:rsidRPr="007D42B0" w:rsidRDefault="00AD7D41" w:rsidP="00FE5157">
            <w:pPr>
              <w:ind w:right="840"/>
              <w:jc w:val="center"/>
              <w:rPr>
                <w:rFonts w:ascii="Times New Roman" w:eastAsia="Times New Roman" w:hAnsi="Times New Roman" w:cs="Times New Roman"/>
                <w:b/>
                <w:sz w:val="26"/>
                <w:szCs w:val="26"/>
              </w:rPr>
            </w:pPr>
            <w:r w:rsidRPr="007D42B0">
              <w:rPr>
                <w:rFonts w:asciiTheme="minorHAnsi" w:eastAsia="Times New Roman" w:hAnsiTheme="minorHAnsi" w:cstheme="minorHAnsi"/>
                <w:b/>
                <w:w w:val="98"/>
                <w:sz w:val="26"/>
                <w:szCs w:val="26"/>
              </w:rPr>
              <w:t>Subject</w:t>
            </w:r>
          </w:p>
        </w:tc>
        <w:tc>
          <w:tcPr>
            <w:tcW w:w="2520" w:type="dxa"/>
          </w:tcPr>
          <w:p w:rsidR="00AD7D41" w:rsidRPr="007D42B0" w:rsidRDefault="00AD7D41" w:rsidP="00FE5157">
            <w:pPr>
              <w:ind w:right="840"/>
              <w:jc w:val="center"/>
              <w:rPr>
                <w:rFonts w:ascii="Times New Roman" w:eastAsia="Times New Roman" w:hAnsi="Times New Roman" w:cs="Times New Roman"/>
                <w:b/>
                <w:sz w:val="26"/>
                <w:szCs w:val="26"/>
              </w:rPr>
            </w:pPr>
            <w:r w:rsidRPr="007D42B0">
              <w:rPr>
                <w:rFonts w:asciiTheme="minorHAnsi" w:eastAsia="Times New Roman" w:hAnsiTheme="minorHAnsi" w:cstheme="minorHAnsi"/>
                <w:b/>
                <w:sz w:val="26"/>
                <w:szCs w:val="26"/>
              </w:rPr>
              <w:t xml:space="preserve">Subject </w:t>
            </w:r>
            <w:r w:rsidR="00BF6533" w:rsidRPr="007D42B0">
              <w:rPr>
                <w:rFonts w:asciiTheme="minorHAnsi" w:eastAsia="Times New Roman" w:hAnsiTheme="minorHAnsi" w:cstheme="minorHAnsi"/>
                <w:b/>
                <w:sz w:val="26"/>
                <w:szCs w:val="26"/>
              </w:rPr>
              <w:t xml:space="preserve"> </w:t>
            </w:r>
            <w:r w:rsidRPr="007D42B0">
              <w:rPr>
                <w:rFonts w:asciiTheme="minorHAnsi" w:eastAsia="Times New Roman" w:hAnsiTheme="minorHAnsi" w:cstheme="minorHAnsi"/>
                <w:b/>
                <w:w w:val="98"/>
                <w:sz w:val="26"/>
                <w:szCs w:val="26"/>
              </w:rPr>
              <w:t>Code</w:t>
            </w:r>
          </w:p>
        </w:tc>
        <w:tc>
          <w:tcPr>
            <w:tcW w:w="3587" w:type="dxa"/>
          </w:tcPr>
          <w:p w:rsidR="00AD7D41" w:rsidRPr="007D42B0" w:rsidRDefault="00AD7D41" w:rsidP="00FE5157">
            <w:pPr>
              <w:ind w:right="840"/>
              <w:jc w:val="center"/>
              <w:rPr>
                <w:rFonts w:ascii="Times New Roman" w:eastAsia="Times New Roman" w:hAnsi="Times New Roman" w:cs="Times New Roman"/>
                <w:b/>
                <w:sz w:val="26"/>
                <w:szCs w:val="26"/>
              </w:rPr>
            </w:pPr>
            <w:r w:rsidRPr="007D42B0">
              <w:rPr>
                <w:rFonts w:asciiTheme="minorHAnsi" w:eastAsia="Times New Roman" w:hAnsiTheme="minorHAnsi" w:cstheme="minorHAnsi"/>
                <w:b/>
                <w:w w:val="98"/>
                <w:sz w:val="26"/>
                <w:szCs w:val="26"/>
              </w:rPr>
              <w:t>Subject</w:t>
            </w:r>
          </w:p>
        </w:tc>
      </w:tr>
      <w:tr w:rsidR="005F3C99" w:rsidTr="005D5E5F">
        <w:trPr>
          <w:trHeight w:val="924"/>
        </w:trPr>
        <w:tc>
          <w:tcPr>
            <w:tcW w:w="1638" w:type="dxa"/>
          </w:tcPr>
          <w:p w:rsidR="00AD7D41" w:rsidRPr="00A7446D" w:rsidRDefault="00AD7D41" w:rsidP="00FE5157">
            <w:pPr>
              <w:spacing w:line="0" w:lineRule="atLeast"/>
              <w:jc w:val="center"/>
              <w:rPr>
                <w:rFonts w:asciiTheme="minorHAnsi" w:eastAsia="Times New Roman" w:hAnsiTheme="minorHAnsi" w:cstheme="minorHAnsi"/>
                <w:b/>
                <w:w w:val="98"/>
                <w:sz w:val="24"/>
                <w:szCs w:val="24"/>
              </w:rPr>
            </w:pPr>
            <w:r w:rsidRPr="00A7446D">
              <w:rPr>
                <w:rFonts w:asciiTheme="minorHAnsi" w:eastAsia="Times New Roman" w:hAnsiTheme="minorHAnsi" w:cstheme="minorHAnsi"/>
                <w:b/>
                <w:sz w:val="24"/>
                <w:szCs w:val="24"/>
              </w:rPr>
              <w:t>701-A</w:t>
            </w:r>
          </w:p>
        </w:tc>
        <w:tc>
          <w:tcPr>
            <w:tcW w:w="2520" w:type="dxa"/>
          </w:tcPr>
          <w:p w:rsidR="00AD7D41" w:rsidRPr="00A7446D" w:rsidRDefault="00AD7D41" w:rsidP="00FE5157">
            <w:pPr>
              <w:ind w:right="840"/>
              <w:rPr>
                <w:rFonts w:ascii="Times New Roman" w:eastAsia="Times New Roman" w:hAnsi="Times New Roman" w:cs="Times New Roman"/>
                <w:b/>
                <w:sz w:val="36"/>
                <w:szCs w:val="36"/>
              </w:rPr>
            </w:pPr>
            <w:r w:rsidRPr="00A7446D">
              <w:rPr>
                <w:rFonts w:asciiTheme="minorHAnsi" w:eastAsia="Times New Roman" w:hAnsiTheme="minorHAnsi" w:cstheme="minorHAnsi"/>
                <w:b/>
                <w:sz w:val="24"/>
                <w:szCs w:val="24"/>
              </w:rPr>
              <w:t>Marketing Management</w:t>
            </w:r>
          </w:p>
        </w:tc>
        <w:tc>
          <w:tcPr>
            <w:tcW w:w="2520" w:type="dxa"/>
          </w:tcPr>
          <w:p w:rsidR="00AD7D41" w:rsidRPr="00A7446D" w:rsidRDefault="00AD7D41" w:rsidP="00FE5157">
            <w:pPr>
              <w:ind w:right="840"/>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801-A</w:t>
            </w:r>
          </w:p>
        </w:tc>
        <w:tc>
          <w:tcPr>
            <w:tcW w:w="3587" w:type="dxa"/>
          </w:tcPr>
          <w:p w:rsidR="00AD7D41" w:rsidRPr="00A7446D" w:rsidRDefault="00BF6533" w:rsidP="00FE5157">
            <w:pPr>
              <w:ind w:right="840"/>
              <w:rPr>
                <w:rFonts w:ascii="Times New Roman" w:eastAsia="Times New Roman" w:hAnsi="Times New Roman" w:cs="Times New Roman"/>
                <w:b/>
                <w:sz w:val="36"/>
                <w:szCs w:val="36"/>
              </w:rPr>
            </w:pPr>
            <w:r w:rsidRPr="00A7446D">
              <w:rPr>
                <w:rFonts w:asciiTheme="minorHAnsi" w:eastAsia="Times New Roman" w:hAnsiTheme="minorHAnsi" w:cstheme="minorHAnsi"/>
                <w:b/>
                <w:sz w:val="24"/>
                <w:szCs w:val="24"/>
              </w:rPr>
              <w:t>Human Resource Management</w:t>
            </w:r>
          </w:p>
        </w:tc>
      </w:tr>
      <w:tr w:rsidR="00AD7D41" w:rsidTr="005D5E5F">
        <w:trPr>
          <w:trHeight w:val="1158"/>
        </w:trPr>
        <w:tc>
          <w:tcPr>
            <w:tcW w:w="1638" w:type="dxa"/>
          </w:tcPr>
          <w:p w:rsidR="00AD7D41" w:rsidRPr="00A7446D" w:rsidRDefault="00AD7D41" w:rsidP="00FE5157">
            <w:pPr>
              <w:spacing w:line="0" w:lineRule="atLeast"/>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702-A</w:t>
            </w:r>
          </w:p>
          <w:p w:rsidR="00AD7D41" w:rsidRPr="00A7446D" w:rsidRDefault="00AD7D41" w:rsidP="00FE5157">
            <w:pPr>
              <w:spacing w:line="0" w:lineRule="atLeast"/>
              <w:jc w:val="center"/>
              <w:rPr>
                <w:rFonts w:asciiTheme="minorHAnsi" w:eastAsia="Times New Roman" w:hAnsiTheme="minorHAnsi" w:cstheme="minorHAnsi"/>
                <w:b/>
                <w:sz w:val="24"/>
                <w:szCs w:val="24"/>
              </w:rPr>
            </w:pPr>
          </w:p>
        </w:tc>
        <w:tc>
          <w:tcPr>
            <w:tcW w:w="2520" w:type="dxa"/>
          </w:tcPr>
          <w:p w:rsidR="00AD7D41" w:rsidRPr="00A7446D" w:rsidRDefault="00AD7D41" w:rsidP="00FE5157">
            <w:pPr>
              <w:ind w:right="840"/>
              <w:rPr>
                <w:rFonts w:ascii="Times New Roman" w:eastAsia="Times New Roman" w:hAnsi="Times New Roman" w:cs="Times New Roman"/>
                <w:b/>
                <w:sz w:val="36"/>
                <w:szCs w:val="36"/>
              </w:rPr>
            </w:pPr>
            <w:r w:rsidRPr="00A7446D">
              <w:rPr>
                <w:rFonts w:asciiTheme="minorHAnsi" w:eastAsia="Times New Roman" w:hAnsiTheme="minorHAnsi" w:cstheme="minorHAnsi"/>
                <w:b/>
                <w:sz w:val="24"/>
                <w:szCs w:val="24"/>
              </w:rPr>
              <w:t>Civil Procedure Code –</w:t>
            </w:r>
            <w:r w:rsidR="00BF6533" w:rsidRPr="00A7446D">
              <w:rPr>
                <w:rFonts w:asciiTheme="minorHAnsi" w:eastAsia="Times New Roman" w:hAnsiTheme="minorHAnsi" w:cstheme="minorHAnsi"/>
                <w:b/>
                <w:sz w:val="24"/>
                <w:szCs w:val="24"/>
              </w:rPr>
              <w:t xml:space="preserve"> I</w:t>
            </w:r>
          </w:p>
        </w:tc>
        <w:tc>
          <w:tcPr>
            <w:tcW w:w="2520" w:type="dxa"/>
          </w:tcPr>
          <w:p w:rsidR="00AD7D41" w:rsidRPr="00A7446D" w:rsidRDefault="00AD7D41" w:rsidP="00FE5157">
            <w:pPr>
              <w:ind w:right="840"/>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802-A</w:t>
            </w:r>
          </w:p>
        </w:tc>
        <w:tc>
          <w:tcPr>
            <w:tcW w:w="3587" w:type="dxa"/>
          </w:tcPr>
          <w:p w:rsidR="00AD7D41" w:rsidRPr="00A7446D" w:rsidRDefault="00BF6533" w:rsidP="00FE5157">
            <w:pPr>
              <w:ind w:right="840"/>
              <w:rPr>
                <w:rFonts w:ascii="Times New Roman" w:eastAsia="Times New Roman" w:hAnsi="Times New Roman" w:cs="Times New Roman"/>
                <w:b/>
                <w:sz w:val="36"/>
                <w:szCs w:val="36"/>
              </w:rPr>
            </w:pPr>
            <w:r w:rsidRPr="00A7446D">
              <w:rPr>
                <w:rFonts w:asciiTheme="minorHAnsi" w:eastAsia="Times New Roman" w:hAnsiTheme="minorHAnsi" w:cstheme="minorHAnsi"/>
                <w:b/>
                <w:sz w:val="24"/>
                <w:szCs w:val="24"/>
              </w:rPr>
              <w:t>Civil Procedure Code –II and Limitation Act</w:t>
            </w:r>
          </w:p>
        </w:tc>
      </w:tr>
      <w:tr w:rsidR="00BF6533" w:rsidTr="005D5E5F">
        <w:trPr>
          <w:trHeight w:val="1068"/>
        </w:trPr>
        <w:tc>
          <w:tcPr>
            <w:tcW w:w="1638" w:type="dxa"/>
          </w:tcPr>
          <w:p w:rsidR="00BF6533" w:rsidRPr="00A7446D" w:rsidRDefault="00BF6533" w:rsidP="00FE5157">
            <w:pPr>
              <w:spacing w:line="0" w:lineRule="atLeast"/>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703-A</w:t>
            </w:r>
          </w:p>
        </w:tc>
        <w:tc>
          <w:tcPr>
            <w:tcW w:w="2520" w:type="dxa"/>
          </w:tcPr>
          <w:p w:rsidR="00BF6533" w:rsidRPr="00A7446D" w:rsidRDefault="00BF6533" w:rsidP="00FE5157">
            <w:pPr>
              <w:ind w:right="840"/>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Principles of Taxation Law</w:t>
            </w:r>
          </w:p>
        </w:tc>
        <w:tc>
          <w:tcPr>
            <w:tcW w:w="2520" w:type="dxa"/>
          </w:tcPr>
          <w:p w:rsidR="00BF6533" w:rsidRPr="00A7446D" w:rsidRDefault="00BF6533" w:rsidP="00FE5157">
            <w:pPr>
              <w:ind w:right="840"/>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803-A</w:t>
            </w:r>
          </w:p>
        </w:tc>
        <w:tc>
          <w:tcPr>
            <w:tcW w:w="3587" w:type="dxa"/>
          </w:tcPr>
          <w:p w:rsidR="00BF6533" w:rsidRPr="00A7446D" w:rsidRDefault="00BF6533" w:rsidP="00FE5157">
            <w:pPr>
              <w:ind w:right="840"/>
              <w:rPr>
                <w:rFonts w:ascii="Times New Roman" w:eastAsia="Times New Roman" w:hAnsi="Times New Roman" w:cs="Times New Roman"/>
                <w:b/>
                <w:sz w:val="36"/>
                <w:szCs w:val="36"/>
              </w:rPr>
            </w:pPr>
            <w:r w:rsidRPr="00A7446D">
              <w:rPr>
                <w:rFonts w:asciiTheme="minorHAnsi" w:eastAsia="Times New Roman" w:hAnsiTheme="minorHAnsi" w:cstheme="minorHAnsi"/>
                <w:b/>
                <w:sz w:val="24"/>
                <w:szCs w:val="24"/>
              </w:rPr>
              <w:t>Indirect Taxation Laws</w:t>
            </w:r>
          </w:p>
        </w:tc>
      </w:tr>
      <w:tr w:rsidR="00BF6533" w:rsidTr="005D5E5F">
        <w:trPr>
          <w:trHeight w:val="933"/>
        </w:trPr>
        <w:tc>
          <w:tcPr>
            <w:tcW w:w="1638" w:type="dxa"/>
          </w:tcPr>
          <w:p w:rsidR="00BF6533" w:rsidRPr="00A7446D" w:rsidRDefault="00BF6533" w:rsidP="00FE5157">
            <w:pPr>
              <w:spacing w:line="0" w:lineRule="atLeast"/>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704-A</w:t>
            </w:r>
          </w:p>
        </w:tc>
        <w:tc>
          <w:tcPr>
            <w:tcW w:w="2520" w:type="dxa"/>
          </w:tcPr>
          <w:p w:rsidR="00BF6533" w:rsidRPr="00A7446D" w:rsidRDefault="00BF6533" w:rsidP="00FE5157">
            <w:pPr>
              <w:ind w:right="840"/>
              <w:rPr>
                <w:rFonts w:ascii="Times New Roman" w:eastAsia="Times New Roman" w:hAnsi="Times New Roman" w:cs="Times New Roman"/>
                <w:b/>
                <w:sz w:val="36"/>
                <w:szCs w:val="36"/>
              </w:rPr>
            </w:pPr>
            <w:r w:rsidRPr="00A7446D">
              <w:rPr>
                <w:rFonts w:asciiTheme="minorHAnsi" w:eastAsia="Times New Roman" w:hAnsiTheme="minorHAnsi" w:cstheme="minorHAnsi"/>
                <w:b/>
                <w:sz w:val="24"/>
                <w:szCs w:val="24"/>
              </w:rPr>
              <w:t>Interpretation of Statutes &amp; Principles of Legislation</w:t>
            </w:r>
          </w:p>
        </w:tc>
        <w:tc>
          <w:tcPr>
            <w:tcW w:w="2520" w:type="dxa"/>
          </w:tcPr>
          <w:p w:rsidR="00BF6533" w:rsidRPr="00A7446D" w:rsidRDefault="00BF6533" w:rsidP="00FE5157">
            <w:pPr>
              <w:ind w:right="840"/>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804-</w:t>
            </w:r>
            <w:r w:rsidR="007D42B0" w:rsidRPr="00A7446D">
              <w:rPr>
                <w:rFonts w:asciiTheme="minorHAnsi" w:eastAsia="Times New Roman" w:hAnsiTheme="minorHAnsi" w:cstheme="minorHAnsi"/>
                <w:b/>
                <w:sz w:val="24"/>
                <w:szCs w:val="24"/>
              </w:rPr>
              <w:t>A</w:t>
            </w:r>
            <w:r w:rsidRPr="00A7446D">
              <w:rPr>
                <w:rFonts w:asciiTheme="minorHAnsi" w:eastAsia="Times New Roman" w:hAnsiTheme="minorHAnsi" w:cstheme="minorHAnsi"/>
                <w:b/>
                <w:sz w:val="24"/>
                <w:szCs w:val="24"/>
              </w:rPr>
              <w:t>A</w:t>
            </w:r>
          </w:p>
          <w:p w:rsidR="007D42B0" w:rsidRPr="00A7446D" w:rsidRDefault="007D42B0" w:rsidP="00FE5157">
            <w:pPr>
              <w:ind w:right="840"/>
              <w:jc w:val="center"/>
              <w:rPr>
                <w:rFonts w:asciiTheme="minorHAnsi" w:eastAsia="Times New Roman" w:hAnsiTheme="minorHAnsi" w:cstheme="minorHAnsi"/>
                <w:b/>
                <w:sz w:val="24"/>
                <w:szCs w:val="24"/>
              </w:rPr>
            </w:pPr>
          </w:p>
          <w:p w:rsidR="007D42B0" w:rsidRPr="00A7446D" w:rsidRDefault="007D42B0" w:rsidP="007D42B0">
            <w:pPr>
              <w:ind w:right="840"/>
              <w:jc w:val="center"/>
              <w:rPr>
                <w:rFonts w:asciiTheme="minorHAnsi" w:eastAsia="Times New Roman" w:hAnsiTheme="minorHAnsi" w:cstheme="minorHAnsi"/>
                <w:b/>
                <w:sz w:val="24"/>
                <w:szCs w:val="24"/>
              </w:rPr>
            </w:pPr>
          </w:p>
          <w:p w:rsidR="007D42B0" w:rsidRPr="00A7446D" w:rsidRDefault="007D42B0" w:rsidP="007D42B0">
            <w:pPr>
              <w:ind w:right="840"/>
              <w:jc w:val="center"/>
              <w:rPr>
                <w:rFonts w:asciiTheme="minorHAnsi" w:eastAsia="Times New Roman" w:hAnsiTheme="minorHAnsi" w:cstheme="minorHAnsi"/>
                <w:b/>
                <w:sz w:val="24"/>
                <w:szCs w:val="24"/>
              </w:rPr>
            </w:pPr>
          </w:p>
          <w:p w:rsidR="007D42B0" w:rsidRPr="00A7446D" w:rsidRDefault="007D42B0" w:rsidP="007D42B0">
            <w:pPr>
              <w:ind w:right="840"/>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804-AB</w:t>
            </w:r>
          </w:p>
          <w:p w:rsidR="007D42B0" w:rsidRPr="00A7446D" w:rsidRDefault="007D42B0" w:rsidP="00FE5157">
            <w:pPr>
              <w:ind w:right="840"/>
              <w:jc w:val="center"/>
              <w:rPr>
                <w:rFonts w:asciiTheme="minorHAnsi" w:eastAsia="Times New Roman" w:hAnsiTheme="minorHAnsi" w:cstheme="minorHAnsi"/>
                <w:b/>
                <w:sz w:val="24"/>
                <w:szCs w:val="24"/>
              </w:rPr>
            </w:pPr>
          </w:p>
        </w:tc>
        <w:tc>
          <w:tcPr>
            <w:tcW w:w="3587" w:type="dxa"/>
          </w:tcPr>
          <w:p w:rsidR="00BF6533" w:rsidRPr="00A7446D" w:rsidRDefault="00BF6533" w:rsidP="00FE5157">
            <w:pPr>
              <w:ind w:right="840"/>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Intellectual Property Law</w:t>
            </w:r>
          </w:p>
          <w:p w:rsidR="007D42B0" w:rsidRPr="00A7446D" w:rsidRDefault="007D42B0" w:rsidP="00FE5157">
            <w:pPr>
              <w:ind w:right="840"/>
              <w:rPr>
                <w:rFonts w:asciiTheme="minorHAnsi" w:eastAsia="Times New Roman" w:hAnsiTheme="minorHAnsi" w:cstheme="minorHAnsi"/>
                <w:b/>
                <w:sz w:val="24"/>
                <w:szCs w:val="24"/>
              </w:rPr>
            </w:pPr>
          </w:p>
          <w:p w:rsidR="007D42B0" w:rsidRPr="00A7446D" w:rsidRDefault="007D42B0" w:rsidP="00FE5157">
            <w:pPr>
              <w:ind w:right="840"/>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OR</w:t>
            </w:r>
          </w:p>
          <w:p w:rsidR="007D42B0" w:rsidRPr="00A7446D" w:rsidRDefault="007D42B0" w:rsidP="007D42B0">
            <w:pPr>
              <w:ind w:right="840"/>
              <w:rPr>
                <w:rFonts w:asciiTheme="minorHAnsi" w:eastAsia="Times New Roman" w:hAnsiTheme="minorHAnsi" w:cstheme="minorHAnsi"/>
                <w:b/>
                <w:sz w:val="24"/>
                <w:szCs w:val="24"/>
              </w:rPr>
            </w:pPr>
          </w:p>
          <w:p w:rsidR="007D42B0" w:rsidRPr="00A7446D" w:rsidRDefault="007D42B0" w:rsidP="007D42B0">
            <w:pPr>
              <w:ind w:right="840"/>
              <w:rPr>
                <w:rFonts w:ascii="Times New Roman" w:eastAsia="Times New Roman" w:hAnsi="Times New Roman" w:cs="Times New Roman"/>
                <w:b/>
                <w:sz w:val="36"/>
                <w:szCs w:val="36"/>
              </w:rPr>
            </w:pPr>
            <w:r w:rsidRPr="00A7446D">
              <w:rPr>
                <w:rFonts w:asciiTheme="minorHAnsi" w:eastAsia="Times New Roman" w:hAnsiTheme="minorHAnsi" w:cstheme="minorHAnsi"/>
                <w:b/>
                <w:sz w:val="24"/>
                <w:szCs w:val="24"/>
              </w:rPr>
              <w:t>Investment and Securities Laws</w:t>
            </w:r>
          </w:p>
        </w:tc>
      </w:tr>
      <w:tr w:rsidR="00BF6533" w:rsidTr="005D5E5F">
        <w:trPr>
          <w:trHeight w:val="699"/>
        </w:trPr>
        <w:tc>
          <w:tcPr>
            <w:tcW w:w="1638" w:type="dxa"/>
          </w:tcPr>
          <w:p w:rsidR="007D42B0" w:rsidRPr="00A7446D" w:rsidRDefault="00BF6533" w:rsidP="00FE5157">
            <w:pPr>
              <w:spacing w:line="0" w:lineRule="atLeast"/>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705-</w:t>
            </w:r>
            <w:r w:rsidR="007D42B0" w:rsidRPr="00A7446D">
              <w:rPr>
                <w:rFonts w:asciiTheme="minorHAnsi" w:eastAsia="Times New Roman" w:hAnsiTheme="minorHAnsi" w:cstheme="minorHAnsi"/>
                <w:b/>
                <w:sz w:val="24"/>
                <w:szCs w:val="24"/>
              </w:rPr>
              <w:t>A</w:t>
            </w:r>
            <w:r w:rsidRPr="00A7446D">
              <w:rPr>
                <w:rFonts w:asciiTheme="minorHAnsi" w:eastAsia="Times New Roman" w:hAnsiTheme="minorHAnsi" w:cstheme="minorHAnsi"/>
                <w:b/>
                <w:sz w:val="24"/>
                <w:szCs w:val="24"/>
              </w:rPr>
              <w:t>A</w:t>
            </w:r>
            <w:r w:rsidR="007D42B0" w:rsidRPr="00A7446D">
              <w:rPr>
                <w:rFonts w:asciiTheme="minorHAnsi" w:eastAsia="Times New Roman" w:hAnsiTheme="minorHAnsi" w:cstheme="minorHAnsi"/>
                <w:b/>
                <w:sz w:val="24"/>
                <w:szCs w:val="24"/>
              </w:rPr>
              <w:t xml:space="preserve">                                     </w:t>
            </w:r>
          </w:p>
          <w:p w:rsidR="007D42B0" w:rsidRPr="00A7446D" w:rsidRDefault="007D42B0" w:rsidP="00FE5157">
            <w:pPr>
              <w:spacing w:line="0" w:lineRule="atLeast"/>
              <w:jc w:val="center"/>
              <w:rPr>
                <w:rFonts w:asciiTheme="minorHAnsi" w:eastAsia="Times New Roman" w:hAnsiTheme="minorHAnsi" w:cstheme="minorHAnsi"/>
                <w:b/>
                <w:sz w:val="24"/>
                <w:szCs w:val="24"/>
              </w:rPr>
            </w:pPr>
          </w:p>
          <w:p w:rsidR="007D42B0" w:rsidRPr="00A7446D" w:rsidRDefault="007D42B0" w:rsidP="00FE5157">
            <w:pPr>
              <w:spacing w:line="0" w:lineRule="atLeast"/>
              <w:jc w:val="center"/>
              <w:rPr>
                <w:rFonts w:asciiTheme="minorHAnsi" w:eastAsia="Times New Roman" w:hAnsiTheme="minorHAnsi" w:cstheme="minorHAnsi"/>
                <w:b/>
                <w:sz w:val="24"/>
                <w:szCs w:val="24"/>
              </w:rPr>
            </w:pPr>
          </w:p>
          <w:p w:rsidR="007D42B0" w:rsidRPr="00A7446D" w:rsidRDefault="007D42B0" w:rsidP="00FE5157">
            <w:pPr>
              <w:spacing w:line="0" w:lineRule="atLeast"/>
              <w:jc w:val="center"/>
              <w:rPr>
                <w:rFonts w:asciiTheme="minorHAnsi" w:eastAsia="Times New Roman" w:hAnsiTheme="minorHAnsi" w:cstheme="minorHAnsi"/>
                <w:b/>
                <w:sz w:val="24"/>
                <w:szCs w:val="24"/>
              </w:rPr>
            </w:pPr>
          </w:p>
          <w:p w:rsidR="007D42B0" w:rsidRPr="00A7446D" w:rsidRDefault="007D42B0" w:rsidP="00FE5157">
            <w:pPr>
              <w:spacing w:line="0" w:lineRule="atLeast"/>
              <w:jc w:val="center"/>
              <w:rPr>
                <w:rFonts w:asciiTheme="minorHAnsi" w:eastAsia="Times New Roman" w:hAnsiTheme="minorHAnsi" w:cstheme="minorHAnsi"/>
                <w:b/>
                <w:sz w:val="24"/>
                <w:szCs w:val="24"/>
              </w:rPr>
            </w:pPr>
          </w:p>
          <w:p w:rsidR="00BF6533" w:rsidRPr="00A7446D" w:rsidRDefault="007D42B0" w:rsidP="00FE5157">
            <w:pPr>
              <w:spacing w:line="0" w:lineRule="atLeast"/>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705-AB</w:t>
            </w:r>
          </w:p>
        </w:tc>
        <w:tc>
          <w:tcPr>
            <w:tcW w:w="2520" w:type="dxa"/>
          </w:tcPr>
          <w:p w:rsidR="00BF6533" w:rsidRPr="00A7446D" w:rsidRDefault="00BF6533" w:rsidP="00FE5157">
            <w:pPr>
              <w:ind w:right="840"/>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Human Rights Law and Practices</w:t>
            </w:r>
          </w:p>
          <w:p w:rsidR="007D42B0" w:rsidRPr="00A7446D" w:rsidRDefault="007D42B0" w:rsidP="00FE5157">
            <w:pPr>
              <w:ind w:right="840"/>
              <w:rPr>
                <w:rFonts w:asciiTheme="minorHAnsi" w:eastAsia="Times New Roman" w:hAnsiTheme="minorHAnsi" w:cstheme="minorHAnsi"/>
                <w:b/>
                <w:sz w:val="24"/>
                <w:szCs w:val="24"/>
              </w:rPr>
            </w:pPr>
          </w:p>
          <w:p w:rsidR="007D42B0" w:rsidRPr="00A7446D" w:rsidRDefault="007D42B0" w:rsidP="00FE5157">
            <w:pPr>
              <w:ind w:right="840"/>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OR</w:t>
            </w:r>
          </w:p>
          <w:p w:rsidR="007D42B0" w:rsidRPr="00A7446D" w:rsidRDefault="007D42B0" w:rsidP="00FE5157">
            <w:pPr>
              <w:ind w:right="840"/>
              <w:rPr>
                <w:rFonts w:asciiTheme="minorHAnsi" w:eastAsia="Times New Roman" w:hAnsiTheme="minorHAnsi" w:cstheme="minorHAnsi"/>
                <w:b/>
                <w:sz w:val="24"/>
                <w:szCs w:val="24"/>
              </w:rPr>
            </w:pPr>
          </w:p>
          <w:p w:rsidR="007D42B0" w:rsidRPr="00A7446D" w:rsidRDefault="007D42B0" w:rsidP="00FE5157">
            <w:pPr>
              <w:ind w:right="840"/>
              <w:rPr>
                <w:rFonts w:ascii="Times New Roman" w:eastAsia="Times New Roman" w:hAnsi="Times New Roman" w:cs="Times New Roman"/>
                <w:b/>
                <w:sz w:val="36"/>
                <w:szCs w:val="36"/>
              </w:rPr>
            </w:pPr>
            <w:r w:rsidRPr="00A7446D">
              <w:rPr>
                <w:rFonts w:asciiTheme="minorHAnsi" w:eastAsia="Times New Roman" w:hAnsiTheme="minorHAnsi" w:cstheme="minorHAnsi"/>
                <w:b/>
                <w:sz w:val="24"/>
                <w:szCs w:val="24"/>
              </w:rPr>
              <w:t>International Trade Law</w:t>
            </w:r>
          </w:p>
        </w:tc>
        <w:tc>
          <w:tcPr>
            <w:tcW w:w="2520" w:type="dxa"/>
          </w:tcPr>
          <w:p w:rsidR="007D42B0" w:rsidRPr="00A7446D" w:rsidRDefault="007D42B0" w:rsidP="00FE5157">
            <w:pPr>
              <w:ind w:right="840"/>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805-AA</w:t>
            </w:r>
          </w:p>
          <w:p w:rsidR="007D42B0" w:rsidRPr="00A7446D" w:rsidRDefault="007D42B0" w:rsidP="00FE5157">
            <w:pPr>
              <w:ind w:right="840"/>
              <w:jc w:val="center"/>
              <w:rPr>
                <w:rFonts w:asciiTheme="minorHAnsi" w:eastAsia="Times New Roman" w:hAnsiTheme="minorHAnsi" w:cstheme="minorHAnsi"/>
                <w:b/>
                <w:sz w:val="24"/>
                <w:szCs w:val="24"/>
              </w:rPr>
            </w:pPr>
          </w:p>
          <w:p w:rsidR="007D42B0" w:rsidRPr="00A7446D" w:rsidRDefault="007D42B0" w:rsidP="00FE5157">
            <w:pPr>
              <w:ind w:right="840"/>
              <w:jc w:val="center"/>
              <w:rPr>
                <w:rFonts w:asciiTheme="minorHAnsi" w:eastAsia="Times New Roman" w:hAnsiTheme="minorHAnsi" w:cstheme="minorHAnsi"/>
                <w:b/>
                <w:sz w:val="24"/>
                <w:szCs w:val="24"/>
              </w:rPr>
            </w:pPr>
          </w:p>
          <w:p w:rsidR="007D42B0" w:rsidRPr="00A7446D" w:rsidRDefault="007D42B0" w:rsidP="00FE5157">
            <w:pPr>
              <w:ind w:right="840"/>
              <w:jc w:val="center"/>
              <w:rPr>
                <w:rFonts w:asciiTheme="minorHAnsi" w:eastAsia="Times New Roman" w:hAnsiTheme="minorHAnsi" w:cstheme="minorHAnsi"/>
                <w:b/>
                <w:sz w:val="24"/>
                <w:szCs w:val="24"/>
              </w:rPr>
            </w:pPr>
          </w:p>
          <w:p w:rsidR="007D42B0" w:rsidRPr="00A7446D" w:rsidRDefault="007D42B0" w:rsidP="00FE5157">
            <w:pPr>
              <w:ind w:right="840"/>
              <w:jc w:val="center"/>
              <w:rPr>
                <w:rFonts w:asciiTheme="minorHAnsi" w:eastAsia="Times New Roman" w:hAnsiTheme="minorHAnsi" w:cstheme="minorHAnsi"/>
                <w:b/>
                <w:sz w:val="24"/>
                <w:szCs w:val="24"/>
              </w:rPr>
            </w:pPr>
          </w:p>
          <w:p w:rsidR="007D42B0" w:rsidRPr="00A7446D" w:rsidRDefault="007D42B0" w:rsidP="00FE5157">
            <w:pPr>
              <w:ind w:right="840"/>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805-AB</w:t>
            </w:r>
          </w:p>
        </w:tc>
        <w:tc>
          <w:tcPr>
            <w:tcW w:w="3587" w:type="dxa"/>
          </w:tcPr>
          <w:p w:rsidR="007D42B0" w:rsidRPr="00A7446D" w:rsidRDefault="007D42B0" w:rsidP="00FE5157">
            <w:pPr>
              <w:ind w:right="840"/>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Gender Justice and Feminist Jurisprudence</w:t>
            </w:r>
          </w:p>
          <w:p w:rsidR="007D42B0" w:rsidRPr="00A7446D" w:rsidRDefault="007D42B0" w:rsidP="00FE5157">
            <w:pPr>
              <w:ind w:right="840"/>
              <w:rPr>
                <w:rFonts w:asciiTheme="minorHAnsi" w:eastAsia="Times New Roman" w:hAnsiTheme="minorHAnsi" w:cstheme="minorHAnsi"/>
                <w:b/>
                <w:sz w:val="24"/>
                <w:szCs w:val="24"/>
              </w:rPr>
            </w:pPr>
          </w:p>
          <w:p w:rsidR="007D42B0" w:rsidRPr="00A7446D" w:rsidRDefault="007D42B0" w:rsidP="00FE5157">
            <w:pPr>
              <w:ind w:right="840"/>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OR</w:t>
            </w:r>
          </w:p>
          <w:p w:rsidR="007D42B0" w:rsidRPr="00A7446D" w:rsidRDefault="007D42B0" w:rsidP="00FE5157">
            <w:pPr>
              <w:ind w:right="840"/>
              <w:rPr>
                <w:rFonts w:asciiTheme="minorHAnsi" w:eastAsia="Times New Roman" w:hAnsiTheme="minorHAnsi" w:cstheme="minorHAnsi"/>
                <w:b/>
                <w:sz w:val="24"/>
                <w:szCs w:val="24"/>
              </w:rPr>
            </w:pPr>
          </w:p>
          <w:p w:rsidR="007D42B0" w:rsidRPr="00A7446D" w:rsidRDefault="007D42B0" w:rsidP="00FE5157">
            <w:pPr>
              <w:ind w:right="840"/>
              <w:rPr>
                <w:rFonts w:ascii="Times New Roman" w:eastAsia="Times New Roman" w:hAnsi="Times New Roman" w:cs="Times New Roman"/>
                <w:b/>
                <w:sz w:val="36"/>
                <w:szCs w:val="36"/>
              </w:rPr>
            </w:pPr>
            <w:r w:rsidRPr="00A7446D">
              <w:rPr>
                <w:rFonts w:asciiTheme="minorHAnsi" w:eastAsia="Times New Roman" w:hAnsiTheme="minorHAnsi" w:cstheme="minorHAnsi"/>
                <w:b/>
                <w:sz w:val="24"/>
                <w:szCs w:val="24"/>
              </w:rPr>
              <w:t>Media and Law</w:t>
            </w:r>
          </w:p>
        </w:tc>
      </w:tr>
      <w:tr w:rsidR="007D42B0" w:rsidTr="005D5E5F">
        <w:trPr>
          <w:trHeight w:val="1626"/>
        </w:trPr>
        <w:tc>
          <w:tcPr>
            <w:tcW w:w="1638" w:type="dxa"/>
          </w:tcPr>
          <w:p w:rsidR="007D42B0" w:rsidRPr="00A7446D" w:rsidRDefault="007D42B0" w:rsidP="00FE5157">
            <w:pPr>
              <w:spacing w:line="0" w:lineRule="atLeast"/>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706-A</w:t>
            </w:r>
          </w:p>
        </w:tc>
        <w:tc>
          <w:tcPr>
            <w:tcW w:w="2520" w:type="dxa"/>
          </w:tcPr>
          <w:p w:rsidR="007D42B0" w:rsidRPr="00A7446D" w:rsidRDefault="007D42B0" w:rsidP="00FE5157">
            <w:pPr>
              <w:ind w:right="840"/>
              <w:rPr>
                <w:rFonts w:ascii="Times New Roman" w:eastAsia="Times New Roman" w:hAnsi="Times New Roman" w:cs="Times New Roman"/>
                <w:b/>
                <w:sz w:val="36"/>
                <w:szCs w:val="36"/>
              </w:rPr>
            </w:pPr>
            <w:r w:rsidRPr="00A7446D">
              <w:rPr>
                <w:rFonts w:asciiTheme="minorHAnsi" w:eastAsia="Times New Roman" w:hAnsiTheme="minorHAnsi" w:cstheme="minorHAnsi"/>
                <w:b/>
                <w:sz w:val="24"/>
                <w:szCs w:val="24"/>
              </w:rPr>
              <w:t xml:space="preserve">Professional Ethics, Accountancy for </w:t>
            </w:r>
            <w:r w:rsidR="003165A7" w:rsidRPr="00A7446D">
              <w:rPr>
                <w:rFonts w:asciiTheme="minorHAnsi" w:eastAsia="Times New Roman" w:hAnsiTheme="minorHAnsi" w:cstheme="minorHAnsi"/>
                <w:b/>
                <w:sz w:val="24"/>
                <w:szCs w:val="24"/>
              </w:rPr>
              <w:t xml:space="preserve">Lawyers &amp; Bench Bar Relations </w:t>
            </w:r>
            <w:r w:rsidRPr="00A7446D">
              <w:rPr>
                <w:rFonts w:asciiTheme="minorHAnsi" w:eastAsia="Times New Roman" w:hAnsiTheme="minorHAnsi" w:cstheme="minorHAnsi"/>
                <w:b/>
                <w:sz w:val="24"/>
                <w:szCs w:val="24"/>
              </w:rPr>
              <w:t>(Compulsory Clinical Course- 1)</w:t>
            </w:r>
          </w:p>
        </w:tc>
        <w:tc>
          <w:tcPr>
            <w:tcW w:w="2520" w:type="dxa"/>
          </w:tcPr>
          <w:p w:rsidR="007D42B0" w:rsidRPr="00A7446D" w:rsidRDefault="007D42B0" w:rsidP="00BF7965">
            <w:pPr>
              <w:ind w:right="840"/>
              <w:jc w:val="center"/>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806-A</w:t>
            </w:r>
          </w:p>
        </w:tc>
        <w:tc>
          <w:tcPr>
            <w:tcW w:w="3587" w:type="dxa"/>
          </w:tcPr>
          <w:p w:rsidR="007D42B0" w:rsidRPr="00A7446D" w:rsidRDefault="007D42B0" w:rsidP="00BF7965">
            <w:pPr>
              <w:ind w:right="840"/>
              <w:rPr>
                <w:rFonts w:asciiTheme="minorHAnsi" w:eastAsia="Times New Roman" w:hAnsiTheme="minorHAnsi" w:cstheme="minorHAnsi"/>
                <w:b/>
                <w:sz w:val="24"/>
                <w:szCs w:val="24"/>
              </w:rPr>
            </w:pPr>
            <w:r w:rsidRPr="00A7446D">
              <w:rPr>
                <w:rFonts w:asciiTheme="minorHAnsi" w:eastAsia="Times New Roman" w:hAnsiTheme="minorHAnsi" w:cstheme="minorHAnsi"/>
                <w:b/>
                <w:sz w:val="24"/>
                <w:szCs w:val="24"/>
              </w:rPr>
              <w:t>Alternative Dispute Resolution and Legal Aid (Compulsory Clinical Course-II)</w:t>
            </w:r>
          </w:p>
        </w:tc>
      </w:tr>
    </w:tbl>
    <w:p w:rsidR="00AD7D41" w:rsidRDefault="00AD7D41" w:rsidP="00AD7D41">
      <w:pPr>
        <w:ind w:right="840"/>
        <w:rPr>
          <w:rFonts w:ascii="Times New Roman" w:eastAsia="Times New Roman" w:hAnsi="Times New Roman" w:cs="Times New Roman"/>
          <w:b/>
          <w:sz w:val="36"/>
          <w:szCs w:val="36"/>
        </w:rPr>
      </w:pPr>
    </w:p>
    <w:p w:rsidR="00BD19A2" w:rsidRPr="00A45AD5" w:rsidRDefault="00BD19A2" w:rsidP="00BD19A2">
      <w:pPr>
        <w:spacing w:line="0" w:lineRule="atLeast"/>
        <w:ind w:left="3300"/>
        <w:rPr>
          <w:rFonts w:asciiTheme="minorHAnsi" w:eastAsia="Times New Roman" w:hAnsiTheme="minorHAnsi" w:cstheme="minorHAnsi"/>
          <w:b/>
          <w:sz w:val="26"/>
          <w:szCs w:val="26"/>
        </w:rPr>
      </w:pPr>
      <w:r w:rsidRPr="00A45AD5">
        <w:rPr>
          <w:rFonts w:asciiTheme="minorHAnsi" w:eastAsia="Times New Roman" w:hAnsiTheme="minorHAnsi" w:cstheme="minorHAnsi"/>
          <w:b/>
          <w:sz w:val="26"/>
          <w:szCs w:val="26"/>
        </w:rPr>
        <w:lastRenderedPageBreak/>
        <w:t>BBA.LL.B. (Hons) 5 Year Integrated Course</w:t>
      </w:r>
    </w:p>
    <w:p w:rsidR="00BD19A2" w:rsidRPr="00A45AD5" w:rsidRDefault="00FD0112" w:rsidP="00FD0112">
      <w:pPr>
        <w:spacing w:line="0" w:lineRule="atLeast"/>
        <w:rPr>
          <w:rFonts w:asciiTheme="minorHAnsi" w:eastAsia="Times New Roman" w:hAnsiTheme="minorHAnsi" w:cstheme="minorHAnsi"/>
          <w:b/>
          <w:sz w:val="26"/>
          <w:szCs w:val="26"/>
        </w:rPr>
      </w:pPr>
      <w:r w:rsidRPr="00A45AD5">
        <w:rPr>
          <w:rFonts w:asciiTheme="minorHAnsi" w:eastAsia="Times New Roman" w:hAnsiTheme="minorHAnsi" w:cstheme="minorHAnsi"/>
          <w:sz w:val="26"/>
          <w:szCs w:val="26"/>
        </w:rPr>
        <w:t xml:space="preserve">                                                                       </w:t>
      </w:r>
      <w:r w:rsidR="00BD19A2" w:rsidRPr="00A45AD5">
        <w:rPr>
          <w:rFonts w:asciiTheme="minorHAnsi" w:eastAsia="Times New Roman" w:hAnsiTheme="minorHAnsi" w:cstheme="minorHAnsi"/>
          <w:b/>
          <w:sz w:val="26"/>
          <w:szCs w:val="26"/>
        </w:rPr>
        <w:t>VII - Semester</w:t>
      </w:r>
    </w:p>
    <w:p w:rsidR="00BD19A2" w:rsidRDefault="00A45AD5" w:rsidP="00232B4F">
      <w:pPr>
        <w:tabs>
          <w:tab w:val="left" w:pos="5020"/>
        </w:tabs>
        <w:spacing w:line="0" w:lineRule="atLeast"/>
        <w:jc w:val="center"/>
        <w:rPr>
          <w:rFonts w:asciiTheme="minorHAnsi" w:eastAsia="Times New Roman" w:hAnsiTheme="minorHAnsi" w:cstheme="minorHAnsi"/>
          <w:b/>
          <w:sz w:val="26"/>
          <w:szCs w:val="26"/>
        </w:rPr>
      </w:pPr>
      <w:r w:rsidRPr="00A45AD5">
        <w:rPr>
          <w:rFonts w:asciiTheme="minorHAnsi" w:eastAsia="Times New Roman" w:hAnsiTheme="minorHAnsi" w:cstheme="minorHAnsi"/>
          <w:b/>
          <w:sz w:val="26"/>
          <w:szCs w:val="26"/>
        </w:rPr>
        <w:t>Marketing Management</w:t>
      </w:r>
    </w:p>
    <w:p w:rsidR="00232B4F" w:rsidRPr="00A45AD5" w:rsidRDefault="00FC6588" w:rsidP="00232B4F">
      <w:pPr>
        <w:tabs>
          <w:tab w:val="left" w:pos="5020"/>
        </w:tabs>
        <w:spacing w:line="0" w:lineRule="atLeast"/>
        <w:rPr>
          <w:rFonts w:asciiTheme="minorHAnsi" w:eastAsia="Times New Roman" w:hAnsiTheme="minorHAnsi" w:cstheme="minorHAnsi"/>
          <w:b/>
          <w:sz w:val="26"/>
          <w:szCs w:val="26"/>
        </w:rPr>
      </w:pPr>
      <w:r>
        <w:rPr>
          <w:rFonts w:asciiTheme="minorHAnsi" w:eastAsia="Times New Roman" w:hAnsiTheme="minorHAnsi" w:cstheme="minorHAnsi"/>
          <w:b/>
          <w:sz w:val="26"/>
          <w:szCs w:val="26"/>
        </w:rPr>
        <w:t xml:space="preserve">Paper </w:t>
      </w:r>
      <w:r w:rsidR="00232B4F" w:rsidRPr="00A45AD5">
        <w:rPr>
          <w:rFonts w:asciiTheme="minorHAnsi" w:eastAsia="Times New Roman" w:hAnsiTheme="minorHAnsi" w:cstheme="minorHAnsi"/>
          <w:b/>
          <w:sz w:val="26"/>
          <w:szCs w:val="26"/>
        </w:rPr>
        <w:t>701-A</w:t>
      </w:r>
      <w:r w:rsidR="00232B4F" w:rsidRPr="00A45AD5">
        <w:rPr>
          <w:rFonts w:asciiTheme="minorHAnsi" w:eastAsia="Times New Roman" w:hAnsiTheme="minorHAnsi" w:cstheme="minorHAnsi"/>
          <w:sz w:val="26"/>
          <w:szCs w:val="26"/>
        </w:rPr>
        <w:t xml:space="preserve">                                       </w:t>
      </w:r>
    </w:p>
    <w:p w:rsidR="00BD19A2" w:rsidRPr="00A45AD5" w:rsidRDefault="00BD19A2" w:rsidP="00BD19A2">
      <w:pPr>
        <w:spacing w:line="224" w:lineRule="exact"/>
        <w:rPr>
          <w:rFonts w:asciiTheme="minorHAnsi" w:eastAsia="Times New Roman" w:hAnsiTheme="minorHAnsi" w:cstheme="minorHAnsi"/>
          <w:sz w:val="26"/>
          <w:szCs w:val="26"/>
        </w:rPr>
      </w:pPr>
    </w:p>
    <w:p w:rsidR="00FD0112" w:rsidRPr="00A45AD5" w:rsidRDefault="00FD0112" w:rsidP="00FE091D">
      <w:pPr>
        <w:jc w:val="right"/>
        <w:rPr>
          <w:rFonts w:asciiTheme="minorHAnsi" w:eastAsia="Times New Roman" w:hAnsiTheme="minorHAnsi" w:cstheme="minorHAnsi"/>
          <w:b/>
          <w:sz w:val="26"/>
          <w:szCs w:val="26"/>
        </w:rPr>
      </w:pPr>
      <w:r w:rsidRPr="00A45AD5">
        <w:rPr>
          <w:rFonts w:asciiTheme="minorHAnsi" w:eastAsia="Times New Roman" w:hAnsiTheme="minorHAnsi" w:cstheme="minorHAnsi"/>
          <w:b/>
          <w:sz w:val="26"/>
          <w:szCs w:val="26"/>
        </w:rPr>
        <w:t xml:space="preserve">                                                                                                         </w:t>
      </w:r>
      <w:r w:rsidR="00A45AD5" w:rsidRPr="00A45AD5">
        <w:rPr>
          <w:rFonts w:asciiTheme="minorHAnsi" w:eastAsia="Times New Roman" w:hAnsiTheme="minorHAnsi" w:cstheme="minorHAnsi"/>
          <w:b/>
          <w:sz w:val="26"/>
          <w:szCs w:val="26"/>
        </w:rPr>
        <w:t xml:space="preserve">   Internal Assessment: 20</w:t>
      </w:r>
      <w:r w:rsidRPr="00A45AD5">
        <w:rPr>
          <w:rFonts w:asciiTheme="minorHAnsi" w:eastAsia="Times New Roman" w:hAnsiTheme="minorHAnsi" w:cstheme="minorHAnsi"/>
          <w:b/>
          <w:sz w:val="26"/>
          <w:szCs w:val="26"/>
        </w:rPr>
        <w:t>Marks</w:t>
      </w:r>
    </w:p>
    <w:p w:rsidR="00FD0112" w:rsidRPr="00A45AD5" w:rsidRDefault="00FD0112" w:rsidP="00FE091D">
      <w:pPr>
        <w:ind w:left="7920"/>
        <w:jc w:val="right"/>
        <w:rPr>
          <w:rFonts w:asciiTheme="minorHAnsi" w:eastAsia="Times New Roman" w:hAnsiTheme="minorHAnsi" w:cstheme="minorHAnsi"/>
          <w:b/>
          <w:sz w:val="26"/>
          <w:szCs w:val="26"/>
        </w:rPr>
      </w:pPr>
      <w:r w:rsidRPr="00A45AD5">
        <w:rPr>
          <w:rFonts w:asciiTheme="minorHAnsi" w:eastAsia="Times New Roman" w:hAnsiTheme="minorHAnsi" w:cstheme="minorHAnsi"/>
          <w:b/>
          <w:sz w:val="26"/>
          <w:szCs w:val="26"/>
        </w:rPr>
        <w:t>Theory: 80 Marks</w:t>
      </w:r>
    </w:p>
    <w:p w:rsidR="00BD19A2" w:rsidRPr="00A45AD5" w:rsidRDefault="00FE091D" w:rsidP="00FE091D">
      <w:pPr>
        <w:rPr>
          <w:rFonts w:asciiTheme="minorHAnsi" w:eastAsia="Times New Roman" w:hAnsiTheme="minorHAnsi" w:cstheme="minorHAnsi"/>
          <w:b/>
          <w:sz w:val="26"/>
          <w:szCs w:val="26"/>
        </w:rPr>
      </w:pPr>
      <w:r w:rsidRPr="00A45AD5">
        <w:rPr>
          <w:rFonts w:asciiTheme="minorHAnsi" w:eastAsia="Times New Roman" w:hAnsiTheme="minorHAnsi" w:cstheme="minorHAnsi"/>
          <w:b/>
          <w:sz w:val="26"/>
          <w:szCs w:val="26"/>
        </w:rPr>
        <w:t xml:space="preserve">                                                                                                        </w:t>
      </w:r>
      <w:r w:rsidR="00A45AD5" w:rsidRPr="00A45AD5">
        <w:rPr>
          <w:rFonts w:asciiTheme="minorHAnsi" w:eastAsia="Times New Roman" w:hAnsiTheme="minorHAnsi" w:cstheme="minorHAnsi"/>
          <w:b/>
          <w:sz w:val="26"/>
          <w:szCs w:val="26"/>
        </w:rPr>
        <w:t xml:space="preserve">                           </w:t>
      </w:r>
      <w:r w:rsidR="00A45AD5">
        <w:rPr>
          <w:rFonts w:asciiTheme="minorHAnsi" w:eastAsia="Times New Roman" w:hAnsiTheme="minorHAnsi" w:cstheme="minorHAnsi"/>
          <w:b/>
          <w:sz w:val="26"/>
          <w:szCs w:val="26"/>
        </w:rPr>
        <w:tab/>
        <w:t xml:space="preserve">     </w:t>
      </w:r>
      <w:r w:rsidR="00FD0112" w:rsidRPr="00A45AD5">
        <w:rPr>
          <w:rFonts w:asciiTheme="minorHAnsi" w:eastAsia="Times New Roman" w:hAnsiTheme="minorHAnsi" w:cstheme="minorHAnsi"/>
          <w:b/>
          <w:sz w:val="26"/>
          <w:szCs w:val="26"/>
        </w:rPr>
        <w:t>Total</w:t>
      </w:r>
      <w:r w:rsidR="00A45AD5">
        <w:rPr>
          <w:rFonts w:asciiTheme="minorHAnsi" w:eastAsia="Times New Roman" w:hAnsiTheme="minorHAnsi" w:cstheme="minorHAnsi"/>
          <w:b/>
          <w:sz w:val="26"/>
          <w:szCs w:val="26"/>
        </w:rPr>
        <w:t xml:space="preserve">: </w:t>
      </w:r>
      <w:r w:rsidR="00FD0112" w:rsidRPr="00A45AD5">
        <w:rPr>
          <w:rFonts w:asciiTheme="minorHAnsi" w:eastAsia="Times New Roman" w:hAnsiTheme="minorHAnsi" w:cstheme="minorHAnsi"/>
          <w:b/>
          <w:sz w:val="26"/>
          <w:szCs w:val="26"/>
        </w:rPr>
        <w:t>100</w:t>
      </w:r>
      <w:r w:rsidRPr="00A45AD5">
        <w:rPr>
          <w:rFonts w:asciiTheme="minorHAnsi" w:eastAsia="Times New Roman" w:hAnsiTheme="minorHAnsi" w:cstheme="minorHAnsi"/>
          <w:b/>
          <w:sz w:val="26"/>
          <w:szCs w:val="26"/>
        </w:rPr>
        <w:t xml:space="preserve"> </w:t>
      </w:r>
      <w:r w:rsidR="00A45AD5" w:rsidRPr="00A45AD5">
        <w:rPr>
          <w:rFonts w:asciiTheme="minorHAnsi" w:eastAsia="Times New Roman" w:hAnsiTheme="minorHAnsi" w:cstheme="minorHAnsi"/>
          <w:b/>
          <w:sz w:val="26"/>
          <w:szCs w:val="26"/>
        </w:rPr>
        <w:t>Marks</w:t>
      </w:r>
    </w:p>
    <w:p w:rsidR="00BD19A2" w:rsidRDefault="00BD19A2" w:rsidP="00FE091D">
      <w:pPr>
        <w:ind w:left="7920"/>
        <w:jc w:val="right"/>
        <w:rPr>
          <w:rFonts w:asciiTheme="minorHAnsi" w:eastAsia="Times New Roman" w:hAnsiTheme="minorHAnsi" w:cstheme="minorHAnsi"/>
          <w:b/>
          <w:sz w:val="26"/>
          <w:szCs w:val="26"/>
        </w:rPr>
      </w:pPr>
      <w:r w:rsidRPr="00A45AD5">
        <w:rPr>
          <w:rFonts w:asciiTheme="minorHAnsi" w:eastAsia="Times New Roman" w:hAnsiTheme="minorHAnsi" w:cstheme="minorHAnsi"/>
          <w:b/>
          <w:sz w:val="26"/>
          <w:szCs w:val="26"/>
        </w:rPr>
        <w:t>Time: 3 Hours</w:t>
      </w:r>
    </w:p>
    <w:p w:rsidR="001B55EA" w:rsidRDefault="001B55EA" w:rsidP="001B55EA">
      <w:pPr>
        <w:spacing w:line="223" w:lineRule="auto"/>
        <w:rPr>
          <w:rFonts w:ascii="Times New Roman" w:eastAsia="Times New Roman" w:hAnsi="Times New Roman" w:cs="Times New Roman"/>
          <w:b/>
          <w:sz w:val="24"/>
          <w:szCs w:val="24"/>
        </w:rPr>
      </w:pPr>
      <w:r w:rsidRPr="001B55EA">
        <w:rPr>
          <w:rFonts w:ascii="Times New Roman" w:eastAsia="Times New Roman" w:hAnsi="Times New Roman" w:cs="Times New Roman"/>
          <w:b/>
          <w:sz w:val="24"/>
          <w:szCs w:val="24"/>
        </w:rPr>
        <w:t>Note:</w:t>
      </w:r>
    </w:p>
    <w:p w:rsidR="001B55EA" w:rsidRPr="00A7446D" w:rsidRDefault="001B55EA" w:rsidP="00A7446D">
      <w:pPr>
        <w:pStyle w:val="ListParagraph"/>
        <w:numPr>
          <w:ilvl w:val="0"/>
          <w:numId w:val="55"/>
        </w:numPr>
        <w:spacing w:line="223" w:lineRule="auto"/>
        <w:rPr>
          <w:rFonts w:ascii="Times New Roman" w:eastAsia="Times New Roman" w:hAnsi="Times New Roman" w:cs="Times New Roman"/>
          <w:b/>
          <w:sz w:val="24"/>
          <w:szCs w:val="24"/>
        </w:rPr>
      </w:pPr>
      <w:r w:rsidRPr="00A7446D">
        <w:rPr>
          <w:rFonts w:ascii="Times New Roman" w:eastAsia="Times New Roman" w:hAnsi="Times New Roman" w:cs="Times New Roman"/>
          <w:sz w:val="24"/>
          <w:szCs w:val="24"/>
        </w:rPr>
        <w:t>Nine questions shall be set in all, two questions in each unit I-IV and one compulsory question in unit-V.</w:t>
      </w:r>
    </w:p>
    <w:p w:rsidR="001B55EA" w:rsidRPr="00A7446D" w:rsidRDefault="001B55EA" w:rsidP="00A7446D">
      <w:pPr>
        <w:pStyle w:val="ListParagraph"/>
        <w:numPr>
          <w:ilvl w:val="0"/>
          <w:numId w:val="55"/>
        </w:numPr>
        <w:spacing w:line="223" w:lineRule="auto"/>
        <w:rPr>
          <w:rFonts w:ascii="Times New Roman" w:eastAsia="Times New Roman" w:hAnsi="Times New Roman" w:cs="Times New Roman"/>
          <w:b/>
          <w:sz w:val="24"/>
          <w:szCs w:val="24"/>
        </w:rPr>
      </w:pPr>
      <w:r w:rsidRPr="00A7446D">
        <w:rPr>
          <w:rFonts w:ascii="Times New Roman" w:eastAsia="Times New Roman" w:hAnsi="Times New Roman" w:cs="Times New Roman"/>
          <w:sz w:val="24"/>
          <w:szCs w:val="24"/>
        </w:rPr>
        <w:t>The compulsory question in unit-V shall consist of four parts, one from each Unit I-IV.</w:t>
      </w:r>
    </w:p>
    <w:p w:rsidR="00A7446D" w:rsidRPr="00A7446D" w:rsidRDefault="00A7446D" w:rsidP="00A7446D">
      <w:pPr>
        <w:pStyle w:val="ListParagraph"/>
        <w:numPr>
          <w:ilvl w:val="0"/>
          <w:numId w:val="55"/>
        </w:numPr>
        <w:spacing w:line="223" w:lineRule="auto"/>
        <w:rPr>
          <w:rFonts w:ascii="Times New Roman" w:eastAsia="Times New Roman" w:hAnsi="Times New Roman" w:cs="Times New Roman"/>
          <w:b/>
          <w:sz w:val="24"/>
          <w:szCs w:val="24"/>
        </w:rPr>
      </w:pPr>
      <w:r w:rsidRPr="00A7446D">
        <w:rPr>
          <w:rFonts w:ascii="Times New Roman" w:eastAsia="Times New Roman" w:hAnsi="Times New Roman" w:cs="Times New Roman"/>
          <w:sz w:val="24"/>
          <w:szCs w:val="24"/>
        </w:rPr>
        <w:t xml:space="preserve">The Candidate shall be required to attempt </w:t>
      </w:r>
      <w:r w:rsidRPr="00A7446D">
        <w:rPr>
          <w:rFonts w:ascii="Times New Roman" w:eastAsia="Times New Roman" w:hAnsi="Times New Roman" w:cs="Times New Roman"/>
          <w:sz w:val="24"/>
          <w:szCs w:val="24"/>
          <w:u w:val="single"/>
        </w:rPr>
        <w:t>five</w:t>
      </w:r>
      <w:r w:rsidRPr="00A7446D">
        <w:rPr>
          <w:rFonts w:ascii="Times New Roman" w:eastAsia="Times New Roman" w:hAnsi="Times New Roman" w:cs="Times New Roman"/>
          <w:sz w:val="24"/>
          <w:szCs w:val="24"/>
        </w:rPr>
        <w:t xml:space="preserve"> questions in all, selecting </w:t>
      </w:r>
      <w:r w:rsidRPr="00A7446D">
        <w:rPr>
          <w:rFonts w:ascii="Times New Roman" w:eastAsia="Times New Roman" w:hAnsi="Times New Roman" w:cs="Times New Roman"/>
          <w:sz w:val="24"/>
          <w:szCs w:val="24"/>
          <w:u w:val="single"/>
        </w:rPr>
        <w:t>one</w:t>
      </w:r>
      <w:r w:rsidRPr="00A7446D">
        <w:rPr>
          <w:rFonts w:ascii="Times New Roman" w:eastAsia="Times New Roman" w:hAnsi="Times New Roman" w:cs="Times New Roman"/>
          <w:sz w:val="24"/>
          <w:szCs w:val="24"/>
        </w:rPr>
        <w:t xml:space="preserve"> question from each</w:t>
      </w:r>
    </w:p>
    <w:p w:rsidR="00A7446D" w:rsidRPr="00A217BB" w:rsidRDefault="00A7446D" w:rsidP="00A7446D">
      <w:pPr>
        <w:spacing w:line="1" w:lineRule="exact"/>
        <w:rPr>
          <w:rFonts w:ascii="Times New Roman" w:eastAsia="Times New Roman" w:hAnsi="Times New Roman" w:cs="Times New Roman"/>
          <w:sz w:val="24"/>
          <w:szCs w:val="24"/>
        </w:rPr>
      </w:pPr>
    </w:p>
    <w:p w:rsidR="00A7446D" w:rsidRDefault="00A7446D" w:rsidP="00A7446D">
      <w:pPr>
        <w:spacing w:line="0" w:lineRule="atLeast"/>
        <w:ind w:firstLine="720"/>
        <w:rPr>
          <w:rFonts w:ascii="Times New Roman" w:eastAsia="Times New Roman" w:hAnsi="Times New Roman" w:cs="Times New Roman"/>
          <w:sz w:val="24"/>
          <w:szCs w:val="24"/>
        </w:rPr>
      </w:pPr>
      <w:r w:rsidRPr="00A217BB">
        <w:rPr>
          <w:rFonts w:ascii="Times New Roman" w:eastAsia="Times New Roman" w:hAnsi="Times New Roman" w:cs="Times New Roman"/>
          <w:sz w:val="24"/>
          <w:szCs w:val="24"/>
        </w:rPr>
        <w:t>Unit I-IV and question no. 9 in Unit- V shall be compulsory.</w:t>
      </w:r>
    </w:p>
    <w:p w:rsidR="001B55EA" w:rsidRPr="00A7446D" w:rsidRDefault="001B55EA" w:rsidP="00A7446D">
      <w:pPr>
        <w:pStyle w:val="ListParagraph"/>
        <w:numPr>
          <w:ilvl w:val="0"/>
          <w:numId w:val="55"/>
        </w:numPr>
        <w:spacing w:line="223" w:lineRule="auto"/>
        <w:rPr>
          <w:rFonts w:ascii="Times New Roman" w:eastAsia="Times New Roman" w:hAnsi="Times New Roman" w:cs="Times New Roman"/>
          <w:b/>
          <w:sz w:val="24"/>
          <w:szCs w:val="24"/>
        </w:rPr>
      </w:pPr>
      <w:r w:rsidRPr="00A7446D">
        <w:rPr>
          <w:rFonts w:ascii="Times New Roman" w:eastAsia="Times New Roman" w:hAnsi="Times New Roman" w:cs="Times New Roman"/>
          <w:sz w:val="24"/>
          <w:szCs w:val="24"/>
        </w:rPr>
        <w:t>Each question in Unit I-IV shall carry 15 marks and question no. 9 in Unit –V shall carry 20 Marks.</w:t>
      </w:r>
    </w:p>
    <w:p w:rsidR="001B55EA" w:rsidRPr="00A45AD5" w:rsidRDefault="001B55EA" w:rsidP="001B55EA">
      <w:pPr>
        <w:jc w:val="both"/>
        <w:rPr>
          <w:rFonts w:asciiTheme="minorHAnsi" w:eastAsia="Times New Roman" w:hAnsiTheme="minorHAnsi" w:cstheme="minorHAnsi"/>
          <w:b/>
          <w:sz w:val="26"/>
          <w:szCs w:val="26"/>
        </w:rPr>
      </w:pPr>
    </w:p>
    <w:p w:rsidR="0008132C" w:rsidRPr="00A45AD5" w:rsidRDefault="00FD0112" w:rsidP="00FD0112">
      <w:pPr>
        <w:jc w:val="center"/>
        <w:rPr>
          <w:rFonts w:asciiTheme="minorHAnsi" w:hAnsiTheme="minorHAnsi" w:cstheme="minorHAnsi"/>
          <w:b/>
          <w:sz w:val="24"/>
          <w:szCs w:val="24"/>
        </w:rPr>
      </w:pPr>
      <w:r w:rsidRPr="00A45AD5">
        <w:rPr>
          <w:rFonts w:asciiTheme="minorHAnsi" w:hAnsiTheme="minorHAnsi" w:cstheme="minorHAnsi"/>
          <w:b/>
          <w:sz w:val="28"/>
          <w:szCs w:val="28"/>
        </w:rPr>
        <w:t>UNIT- I</w:t>
      </w:r>
    </w:p>
    <w:p w:rsidR="00C21594" w:rsidRPr="00A45AD5" w:rsidRDefault="00C21594" w:rsidP="00D778D2">
      <w:pPr>
        <w:rPr>
          <w:rFonts w:asciiTheme="minorHAnsi" w:eastAsia="Times New Roman" w:hAnsiTheme="minorHAnsi" w:cstheme="minorHAnsi"/>
          <w:sz w:val="25"/>
          <w:szCs w:val="25"/>
        </w:rPr>
      </w:pPr>
      <w:r w:rsidRPr="00A45AD5">
        <w:rPr>
          <w:rFonts w:asciiTheme="minorHAnsi" w:eastAsia="Times New Roman" w:hAnsiTheme="minorHAnsi" w:cstheme="minorHAnsi"/>
          <w:sz w:val="25"/>
          <w:szCs w:val="25"/>
        </w:rPr>
        <w:t>Marketing</w:t>
      </w:r>
      <w:r w:rsidR="00A86BFD">
        <w:rPr>
          <w:rFonts w:asciiTheme="minorHAnsi" w:eastAsia="Times New Roman" w:hAnsiTheme="minorHAnsi" w:cstheme="minorHAnsi"/>
          <w:sz w:val="25"/>
          <w:szCs w:val="25"/>
        </w:rPr>
        <w:t xml:space="preserve"> </w:t>
      </w:r>
      <w:r w:rsidRPr="00A45AD5">
        <w:rPr>
          <w:rFonts w:asciiTheme="minorHAnsi" w:eastAsia="Times New Roman" w:hAnsiTheme="minorHAnsi" w:cstheme="minorHAnsi"/>
          <w:sz w:val="25"/>
          <w:szCs w:val="25"/>
        </w:rPr>
        <w:t xml:space="preserve"> Management</w:t>
      </w:r>
      <w:r w:rsidR="00A45AD5">
        <w:rPr>
          <w:rFonts w:asciiTheme="minorHAnsi" w:eastAsia="Times New Roman" w:hAnsiTheme="minorHAnsi" w:cstheme="minorHAnsi"/>
          <w:sz w:val="25"/>
          <w:szCs w:val="25"/>
        </w:rPr>
        <w:t xml:space="preserve"> - </w:t>
      </w:r>
      <w:r w:rsidR="00A45AD5" w:rsidRPr="00A45AD5">
        <w:rPr>
          <w:rFonts w:asciiTheme="minorHAnsi" w:eastAsia="Times New Roman" w:hAnsiTheme="minorHAnsi" w:cstheme="minorHAnsi"/>
          <w:sz w:val="25"/>
          <w:szCs w:val="25"/>
        </w:rPr>
        <w:t>Meaning, Nature and Scope. Concepts of Marketing</w:t>
      </w:r>
      <w:r w:rsidRPr="00A45AD5">
        <w:rPr>
          <w:rFonts w:asciiTheme="minorHAnsi" w:eastAsia="Times New Roman" w:hAnsiTheme="minorHAnsi" w:cstheme="minorHAnsi"/>
          <w:sz w:val="25"/>
          <w:szCs w:val="25"/>
        </w:rPr>
        <w:t>.</w:t>
      </w:r>
      <w:r w:rsidR="00A45AD5" w:rsidRPr="00A45AD5">
        <w:rPr>
          <w:rFonts w:asciiTheme="minorHAnsi" w:eastAsia="Times New Roman" w:hAnsiTheme="minorHAnsi" w:cstheme="minorHAnsi"/>
          <w:sz w:val="25"/>
          <w:szCs w:val="25"/>
        </w:rPr>
        <w:t xml:space="preserve"> </w:t>
      </w:r>
      <w:r w:rsidRPr="00A45AD5">
        <w:rPr>
          <w:rFonts w:asciiTheme="minorHAnsi" w:eastAsia="Times New Roman" w:hAnsiTheme="minorHAnsi" w:cstheme="minorHAnsi"/>
          <w:sz w:val="25"/>
          <w:szCs w:val="25"/>
        </w:rPr>
        <w:t>Marketing Environment, Marketing Mix, STP (segmenting, targeting and positioning) approach to marketing.</w:t>
      </w:r>
    </w:p>
    <w:p w:rsidR="00C21594" w:rsidRPr="00A45AD5" w:rsidRDefault="00C21594" w:rsidP="00BD19A2">
      <w:pPr>
        <w:jc w:val="center"/>
        <w:rPr>
          <w:rFonts w:asciiTheme="minorHAnsi" w:hAnsiTheme="minorHAnsi" w:cstheme="minorHAnsi"/>
          <w:b/>
          <w:sz w:val="24"/>
          <w:szCs w:val="24"/>
        </w:rPr>
      </w:pPr>
    </w:p>
    <w:p w:rsidR="0008132C" w:rsidRPr="00A45AD5" w:rsidRDefault="00FD0112" w:rsidP="00FD0112">
      <w:pPr>
        <w:jc w:val="center"/>
        <w:rPr>
          <w:rFonts w:asciiTheme="minorHAnsi" w:hAnsiTheme="minorHAnsi" w:cstheme="minorHAnsi"/>
          <w:b/>
          <w:sz w:val="24"/>
          <w:szCs w:val="24"/>
        </w:rPr>
      </w:pPr>
      <w:r w:rsidRPr="00F220B3">
        <w:rPr>
          <w:rFonts w:asciiTheme="minorHAnsi" w:hAnsiTheme="minorHAnsi" w:cstheme="minorHAnsi"/>
          <w:b/>
          <w:sz w:val="26"/>
          <w:szCs w:val="26"/>
        </w:rPr>
        <w:t xml:space="preserve">UNIT- II </w:t>
      </w:r>
    </w:p>
    <w:p w:rsidR="00C21594" w:rsidRPr="00A45AD5" w:rsidRDefault="00C21594" w:rsidP="00D778D2">
      <w:pPr>
        <w:rPr>
          <w:rFonts w:asciiTheme="minorHAnsi" w:eastAsia="Times New Roman" w:hAnsiTheme="minorHAnsi" w:cstheme="minorHAnsi"/>
          <w:sz w:val="25"/>
          <w:szCs w:val="25"/>
        </w:rPr>
      </w:pPr>
      <w:r w:rsidRPr="00A45AD5">
        <w:rPr>
          <w:rFonts w:asciiTheme="minorHAnsi" w:eastAsia="Times New Roman" w:hAnsiTheme="minorHAnsi" w:cstheme="minorHAnsi"/>
          <w:sz w:val="25"/>
          <w:szCs w:val="25"/>
        </w:rPr>
        <w:t>Marketing Information System</w:t>
      </w:r>
      <w:r w:rsidR="00A45AD5">
        <w:rPr>
          <w:rFonts w:asciiTheme="minorHAnsi" w:eastAsia="Times New Roman" w:hAnsiTheme="minorHAnsi" w:cstheme="minorHAnsi"/>
          <w:sz w:val="25"/>
          <w:szCs w:val="25"/>
        </w:rPr>
        <w:t xml:space="preserve"> </w:t>
      </w:r>
      <w:r w:rsidRPr="00A45AD5">
        <w:rPr>
          <w:rFonts w:asciiTheme="minorHAnsi" w:eastAsia="Times New Roman" w:hAnsiTheme="minorHAnsi" w:cstheme="minorHAnsi"/>
          <w:sz w:val="25"/>
          <w:szCs w:val="25"/>
        </w:rPr>
        <w:t>- Meaning and Components. Marketing Research. Consumer Behaviour</w:t>
      </w:r>
      <w:r w:rsidR="00D778D2">
        <w:rPr>
          <w:rFonts w:asciiTheme="minorHAnsi" w:eastAsia="Times New Roman" w:hAnsiTheme="minorHAnsi" w:cstheme="minorHAnsi"/>
          <w:sz w:val="25"/>
          <w:szCs w:val="25"/>
        </w:rPr>
        <w:t xml:space="preserve"> </w:t>
      </w:r>
      <w:r w:rsidRPr="00A45AD5">
        <w:rPr>
          <w:rFonts w:asciiTheme="minorHAnsi" w:eastAsia="Times New Roman" w:hAnsiTheme="minorHAnsi" w:cstheme="minorHAnsi"/>
          <w:sz w:val="25"/>
          <w:szCs w:val="25"/>
        </w:rPr>
        <w:t>-</w:t>
      </w:r>
      <w:r w:rsidR="00D778D2">
        <w:rPr>
          <w:rFonts w:asciiTheme="minorHAnsi" w:eastAsia="Times New Roman" w:hAnsiTheme="minorHAnsi" w:cstheme="minorHAnsi"/>
          <w:sz w:val="25"/>
          <w:szCs w:val="25"/>
        </w:rPr>
        <w:t xml:space="preserve"> </w:t>
      </w:r>
      <w:r w:rsidRPr="00A45AD5">
        <w:rPr>
          <w:rFonts w:asciiTheme="minorHAnsi" w:eastAsia="Times New Roman" w:hAnsiTheme="minorHAnsi" w:cstheme="minorHAnsi"/>
          <w:sz w:val="25"/>
          <w:szCs w:val="25"/>
        </w:rPr>
        <w:t>Meaning and Importance of study for Marketers.</w:t>
      </w:r>
    </w:p>
    <w:p w:rsidR="00BD19A2" w:rsidRPr="00A45AD5" w:rsidRDefault="00BD19A2" w:rsidP="00BD19A2">
      <w:pPr>
        <w:rPr>
          <w:rFonts w:asciiTheme="minorHAnsi" w:hAnsiTheme="minorHAnsi" w:cstheme="minorHAnsi"/>
          <w:sz w:val="24"/>
          <w:szCs w:val="24"/>
        </w:rPr>
      </w:pPr>
      <w:r w:rsidRPr="00A45AD5">
        <w:rPr>
          <w:rFonts w:asciiTheme="minorHAnsi" w:hAnsiTheme="minorHAnsi" w:cstheme="minorHAnsi"/>
          <w:sz w:val="24"/>
          <w:szCs w:val="24"/>
        </w:rPr>
        <w:t>.</w:t>
      </w:r>
    </w:p>
    <w:p w:rsidR="0008132C" w:rsidRPr="00A45AD5" w:rsidRDefault="00FD0112" w:rsidP="00FD0112">
      <w:pPr>
        <w:jc w:val="center"/>
        <w:rPr>
          <w:rFonts w:asciiTheme="minorHAnsi" w:hAnsiTheme="minorHAnsi" w:cstheme="minorHAnsi"/>
          <w:b/>
          <w:sz w:val="24"/>
          <w:szCs w:val="24"/>
        </w:rPr>
      </w:pPr>
      <w:r w:rsidRPr="00F220B3">
        <w:rPr>
          <w:rFonts w:asciiTheme="minorHAnsi" w:hAnsiTheme="minorHAnsi" w:cstheme="minorHAnsi"/>
          <w:b/>
          <w:sz w:val="26"/>
          <w:szCs w:val="26"/>
        </w:rPr>
        <w:t>UNIT- III</w:t>
      </w:r>
    </w:p>
    <w:p w:rsidR="00C21594" w:rsidRPr="00A45AD5" w:rsidRDefault="00C21594" w:rsidP="00D778D2">
      <w:pPr>
        <w:rPr>
          <w:rFonts w:asciiTheme="minorHAnsi" w:eastAsia="Times New Roman" w:hAnsiTheme="minorHAnsi" w:cstheme="minorHAnsi"/>
          <w:sz w:val="25"/>
          <w:szCs w:val="25"/>
        </w:rPr>
      </w:pPr>
      <w:r w:rsidRPr="00A45AD5">
        <w:rPr>
          <w:rFonts w:asciiTheme="minorHAnsi" w:eastAsia="Times New Roman" w:hAnsiTheme="minorHAnsi" w:cstheme="minorHAnsi"/>
          <w:sz w:val="25"/>
          <w:szCs w:val="25"/>
        </w:rPr>
        <w:t>Product –</w:t>
      </w:r>
      <w:r w:rsidR="00A45AD5">
        <w:rPr>
          <w:rFonts w:asciiTheme="minorHAnsi" w:eastAsia="Times New Roman" w:hAnsiTheme="minorHAnsi" w:cstheme="minorHAnsi"/>
          <w:sz w:val="25"/>
          <w:szCs w:val="25"/>
        </w:rPr>
        <w:t xml:space="preserve"> </w:t>
      </w:r>
      <w:r w:rsidRPr="00A45AD5">
        <w:rPr>
          <w:rFonts w:asciiTheme="minorHAnsi" w:eastAsia="Times New Roman" w:hAnsiTheme="minorHAnsi" w:cstheme="minorHAnsi"/>
          <w:sz w:val="25"/>
          <w:szCs w:val="25"/>
        </w:rPr>
        <w:t>Meaning, level</w:t>
      </w:r>
      <w:r w:rsidR="00D778D2">
        <w:rPr>
          <w:rFonts w:asciiTheme="minorHAnsi" w:eastAsia="Times New Roman" w:hAnsiTheme="minorHAnsi" w:cstheme="minorHAnsi"/>
          <w:sz w:val="25"/>
          <w:szCs w:val="25"/>
        </w:rPr>
        <w:t>s and product Mix. New Product D</w:t>
      </w:r>
      <w:r w:rsidRPr="00A45AD5">
        <w:rPr>
          <w:rFonts w:asciiTheme="minorHAnsi" w:eastAsia="Times New Roman" w:hAnsiTheme="minorHAnsi" w:cstheme="minorHAnsi"/>
          <w:sz w:val="25"/>
          <w:szCs w:val="25"/>
        </w:rPr>
        <w:t>evelopment,</w:t>
      </w:r>
      <w:r w:rsidR="00D778D2">
        <w:rPr>
          <w:rFonts w:asciiTheme="minorHAnsi" w:eastAsia="Times New Roman" w:hAnsiTheme="minorHAnsi" w:cstheme="minorHAnsi"/>
          <w:sz w:val="25"/>
          <w:szCs w:val="25"/>
        </w:rPr>
        <w:t xml:space="preserve"> </w:t>
      </w:r>
      <w:r w:rsidRPr="00A45AD5">
        <w:rPr>
          <w:rFonts w:asciiTheme="minorHAnsi" w:eastAsia="Times New Roman" w:hAnsiTheme="minorHAnsi" w:cstheme="minorHAnsi"/>
          <w:sz w:val="25"/>
          <w:szCs w:val="25"/>
        </w:rPr>
        <w:t>Product Life Cycle, Branding and Packaging decision.</w:t>
      </w:r>
    </w:p>
    <w:p w:rsidR="00C21594" w:rsidRPr="00A45AD5" w:rsidRDefault="00BA675C" w:rsidP="00D778D2">
      <w:pPr>
        <w:rPr>
          <w:rFonts w:asciiTheme="minorHAnsi" w:eastAsia="Times New Roman" w:hAnsiTheme="minorHAnsi" w:cstheme="minorHAnsi"/>
          <w:sz w:val="25"/>
          <w:szCs w:val="25"/>
        </w:rPr>
      </w:pPr>
      <w:r w:rsidRPr="00A45AD5">
        <w:rPr>
          <w:rFonts w:asciiTheme="minorHAnsi" w:eastAsia="Times New Roman" w:hAnsiTheme="minorHAnsi" w:cstheme="minorHAnsi"/>
          <w:sz w:val="25"/>
          <w:szCs w:val="25"/>
        </w:rPr>
        <w:t>Pricing</w:t>
      </w:r>
      <w:r w:rsidR="00A45AD5">
        <w:rPr>
          <w:rFonts w:asciiTheme="minorHAnsi" w:eastAsia="Times New Roman" w:hAnsiTheme="minorHAnsi" w:cstheme="minorHAnsi"/>
          <w:sz w:val="25"/>
          <w:szCs w:val="25"/>
        </w:rPr>
        <w:t xml:space="preserve"> </w:t>
      </w:r>
      <w:r w:rsidRPr="00A45AD5">
        <w:rPr>
          <w:rFonts w:asciiTheme="minorHAnsi" w:eastAsia="Times New Roman" w:hAnsiTheme="minorHAnsi" w:cstheme="minorHAnsi"/>
          <w:sz w:val="25"/>
          <w:szCs w:val="25"/>
        </w:rPr>
        <w:t>-</w:t>
      </w:r>
      <w:r w:rsidR="00A45AD5">
        <w:rPr>
          <w:rFonts w:asciiTheme="minorHAnsi" w:eastAsia="Times New Roman" w:hAnsiTheme="minorHAnsi" w:cstheme="minorHAnsi"/>
          <w:sz w:val="25"/>
          <w:szCs w:val="25"/>
        </w:rPr>
        <w:t xml:space="preserve"> </w:t>
      </w:r>
      <w:r w:rsidRPr="00A45AD5">
        <w:rPr>
          <w:rFonts w:asciiTheme="minorHAnsi" w:eastAsia="Times New Roman" w:hAnsiTheme="minorHAnsi" w:cstheme="minorHAnsi"/>
          <w:sz w:val="25"/>
          <w:szCs w:val="25"/>
        </w:rPr>
        <w:t xml:space="preserve">Meaning, </w:t>
      </w:r>
      <w:r w:rsidR="00C21594" w:rsidRPr="00A45AD5">
        <w:rPr>
          <w:rFonts w:asciiTheme="minorHAnsi" w:eastAsia="Times New Roman" w:hAnsiTheme="minorHAnsi" w:cstheme="minorHAnsi"/>
          <w:sz w:val="25"/>
          <w:szCs w:val="25"/>
        </w:rPr>
        <w:t xml:space="preserve">procedure for setting a </w:t>
      </w:r>
      <w:r w:rsidR="00D778D2">
        <w:rPr>
          <w:rFonts w:asciiTheme="minorHAnsi" w:eastAsia="Times New Roman" w:hAnsiTheme="minorHAnsi" w:cstheme="minorHAnsi"/>
          <w:sz w:val="25"/>
          <w:szCs w:val="25"/>
        </w:rPr>
        <w:t>price. Price V</w:t>
      </w:r>
      <w:r w:rsidR="00C21594" w:rsidRPr="00A45AD5">
        <w:rPr>
          <w:rFonts w:asciiTheme="minorHAnsi" w:eastAsia="Times New Roman" w:hAnsiTheme="minorHAnsi" w:cstheme="minorHAnsi"/>
          <w:sz w:val="25"/>
          <w:szCs w:val="25"/>
        </w:rPr>
        <w:t>ariation.</w:t>
      </w:r>
    </w:p>
    <w:p w:rsidR="00BD19A2" w:rsidRPr="00A45AD5" w:rsidRDefault="00BD19A2" w:rsidP="00D778D2">
      <w:pPr>
        <w:jc w:val="center"/>
        <w:rPr>
          <w:rFonts w:asciiTheme="minorHAnsi" w:hAnsiTheme="minorHAnsi" w:cstheme="minorHAnsi"/>
          <w:b/>
          <w:sz w:val="24"/>
          <w:szCs w:val="24"/>
        </w:rPr>
      </w:pPr>
      <w:r w:rsidRPr="00A45AD5">
        <w:rPr>
          <w:rFonts w:asciiTheme="minorHAnsi" w:hAnsiTheme="minorHAnsi" w:cstheme="minorHAnsi"/>
          <w:b/>
          <w:sz w:val="24"/>
          <w:szCs w:val="24"/>
        </w:rPr>
        <w:t xml:space="preserve"> </w:t>
      </w:r>
    </w:p>
    <w:p w:rsidR="00BD19A2" w:rsidRPr="00D778D2" w:rsidRDefault="00FD0112" w:rsidP="001B55EA">
      <w:pPr>
        <w:jc w:val="center"/>
        <w:rPr>
          <w:rFonts w:asciiTheme="minorHAnsi" w:hAnsiTheme="minorHAnsi" w:cstheme="minorHAnsi"/>
          <w:b/>
          <w:bCs/>
          <w:sz w:val="25"/>
          <w:szCs w:val="25"/>
        </w:rPr>
      </w:pPr>
      <w:r w:rsidRPr="00F220B3">
        <w:rPr>
          <w:rFonts w:asciiTheme="minorHAnsi" w:hAnsiTheme="minorHAnsi" w:cstheme="minorHAnsi"/>
          <w:b/>
          <w:sz w:val="26"/>
          <w:szCs w:val="26"/>
        </w:rPr>
        <w:t>UNIT- IV</w:t>
      </w:r>
    </w:p>
    <w:p w:rsidR="00C21594" w:rsidRPr="00D778D2" w:rsidRDefault="00C21594" w:rsidP="00D778D2">
      <w:pPr>
        <w:jc w:val="both"/>
        <w:rPr>
          <w:rFonts w:asciiTheme="minorHAnsi" w:eastAsia="Times New Roman" w:hAnsiTheme="minorHAnsi" w:cstheme="minorHAnsi"/>
          <w:sz w:val="25"/>
          <w:szCs w:val="25"/>
        </w:rPr>
      </w:pPr>
      <w:r w:rsidRPr="00D778D2">
        <w:rPr>
          <w:rFonts w:asciiTheme="minorHAnsi" w:eastAsia="Times New Roman" w:hAnsiTheme="minorHAnsi" w:cstheme="minorHAnsi"/>
          <w:sz w:val="25"/>
          <w:szCs w:val="25"/>
        </w:rPr>
        <w:t>Distribution Channels- Levels and Roles. Management of Physical Distribution.</w:t>
      </w:r>
    </w:p>
    <w:p w:rsidR="00C21594" w:rsidRPr="00D778D2" w:rsidRDefault="00A45AD5" w:rsidP="00D778D2">
      <w:pPr>
        <w:ind w:right="20"/>
        <w:jc w:val="both"/>
        <w:rPr>
          <w:rFonts w:asciiTheme="minorHAnsi" w:eastAsia="Times New Roman" w:hAnsiTheme="minorHAnsi" w:cstheme="minorHAnsi"/>
          <w:sz w:val="25"/>
          <w:szCs w:val="25"/>
        </w:rPr>
      </w:pPr>
      <w:r w:rsidRPr="00D778D2">
        <w:rPr>
          <w:rFonts w:asciiTheme="minorHAnsi" w:eastAsia="Times New Roman" w:hAnsiTheme="minorHAnsi" w:cstheme="minorHAnsi"/>
          <w:sz w:val="25"/>
          <w:szCs w:val="25"/>
        </w:rPr>
        <w:t>Promotion- P</w:t>
      </w:r>
      <w:r w:rsidR="00C21594" w:rsidRPr="00D778D2">
        <w:rPr>
          <w:rFonts w:asciiTheme="minorHAnsi" w:eastAsia="Times New Roman" w:hAnsiTheme="minorHAnsi" w:cstheme="minorHAnsi"/>
          <w:sz w:val="25"/>
          <w:szCs w:val="25"/>
        </w:rPr>
        <w:t xml:space="preserve">romotion Mix- A study of advertising, sales promotion, personal selling, direct marketing and public </w:t>
      </w:r>
      <w:r w:rsidR="00B23285" w:rsidRPr="00D778D2">
        <w:rPr>
          <w:rFonts w:asciiTheme="minorHAnsi" w:eastAsia="Times New Roman" w:hAnsiTheme="minorHAnsi" w:cstheme="minorHAnsi"/>
          <w:sz w:val="25"/>
          <w:szCs w:val="25"/>
        </w:rPr>
        <w:t>relations. Marketing</w:t>
      </w:r>
      <w:r w:rsidR="00FD0112" w:rsidRPr="00D778D2">
        <w:rPr>
          <w:rFonts w:asciiTheme="minorHAnsi" w:eastAsia="Times New Roman" w:hAnsiTheme="minorHAnsi" w:cstheme="minorHAnsi"/>
          <w:sz w:val="25"/>
          <w:szCs w:val="25"/>
        </w:rPr>
        <w:t xml:space="preserve"> organization and Control.</w:t>
      </w:r>
    </w:p>
    <w:p w:rsidR="00F220B3" w:rsidRDefault="00F220B3" w:rsidP="00C21594">
      <w:pPr>
        <w:spacing w:line="358" w:lineRule="auto"/>
        <w:ind w:right="20"/>
        <w:jc w:val="both"/>
        <w:rPr>
          <w:rFonts w:asciiTheme="minorHAnsi" w:eastAsia="Times New Roman" w:hAnsiTheme="minorHAnsi" w:cstheme="minorHAnsi"/>
          <w:sz w:val="24"/>
          <w:szCs w:val="24"/>
        </w:rPr>
      </w:pPr>
    </w:p>
    <w:p w:rsidR="00D778D2" w:rsidRDefault="002E56BA" w:rsidP="00C21594">
      <w:pPr>
        <w:spacing w:line="358" w:lineRule="auto"/>
        <w:ind w:right="20"/>
        <w:jc w:val="both"/>
        <w:rPr>
          <w:rFonts w:asciiTheme="minorHAnsi" w:eastAsia="Times New Roman" w:hAnsiTheme="minorHAnsi" w:cstheme="minorHAnsi"/>
          <w:b/>
          <w:sz w:val="26"/>
          <w:szCs w:val="26"/>
          <w:u w:val="single"/>
        </w:rPr>
      </w:pPr>
      <w:r w:rsidRPr="002E56BA">
        <w:rPr>
          <w:rFonts w:asciiTheme="minorHAnsi" w:eastAsia="Times New Roman" w:hAnsiTheme="minorHAnsi" w:cstheme="minorHAnsi"/>
          <w:b/>
          <w:sz w:val="26"/>
          <w:szCs w:val="26"/>
          <w:u w:val="single"/>
        </w:rPr>
        <w:t>Suggested Readings</w:t>
      </w:r>
    </w:p>
    <w:p w:rsidR="002E56BA" w:rsidRPr="002E56BA" w:rsidRDefault="002E56BA" w:rsidP="002E56BA">
      <w:pPr>
        <w:pStyle w:val="ListParagraph"/>
        <w:numPr>
          <w:ilvl w:val="0"/>
          <w:numId w:val="49"/>
        </w:numPr>
        <w:ind w:right="20"/>
        <w:jc w:val="both"/>
        <w:rPr>
          <w:rFonts w:asciiTheme="minorHAnsi" w:eastAsia="Times New Roman" w:hAnsiTheme="minorHAnsi" w:cstheme="minorHAnsi"/>
          <w:sz w:val="24"/>
          <w:szCs w:val="24"/>
          <w:u w:val="single"/>
        </w:rPr>
      </w:pPr>
      <w:r w:rsidRPr="00F220B3">
        <w:rPr>
          <w:rFonts w:asciiTheme="minorHAnsi" w:eastAsia="Times New Roman" w:hAnsiTheme="minorHAnsi" w:cstheme="minorHAnsi"/>
          <w:sz w:val="24"/>
          <w:szCs w:val="24"/>
        </w:rPr>
        <w:t>Mc Carthy; E.J.</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 xml:space="preserve">: </w:t>
      </w:r>
      <w:r w:rsidRPr="00F220B3">
        <w:rPr>
          <w:rFonts w:asciiTheme="minorHAnsi" w:eastAsia="Times New Roman" w:hAnsiTheme="minorHAnsi" w:cstheme="minorHAnsi"/>
          <w:sz w:val="24"/>
          <w:szCs w:val="24"/>
        </w:rPr>
        <w:t>Basic marketing -A Managerial Approach</w:t>
      </w:r>
    </w:p>
    <w:p w:rsidR="002E56BA" w:rsidRPr="002E56BA" w:rsidRDefault="002E56BA" w:rsidP="002E56BA">
      <w:pPr>
        <w:pStyle w:val="ListParagraph"/>
        <w:numPr>
          <w:ilvl w:val="0"/>
          <w:numId w:val="49"/>
        </w:numPr>
        <w:ind w:right="20"/>
        <w:jc w:val="both"/>
        <w:rPr>
          <w:rFonts w:asciiTheme="minorHAnsi" w:eastAsia="Times New Roman" w:hAnsiTheme="minorHAnsi" w:cstheme="minorHAnsi"/>
          <w:sz w:val="24"/>
          <w:szCs w:val="24"/>
          <w:u w:val="single"/>
        </w:rPr>
      </w:pPr>
      <w:r w:rsidRPr="00F220B3">
        <w:rPr>
          <w:rFonts w:asciiTheme="minorHAnsi" w:eastAsia="Times New Roman" w:hAnsiTheme="minorHAnsi" w:cstheme="minorHAnsi"/>
          <w:sz w:val="24"/>
          <w:szCs w:val="24"/>
        </w:rPr>
        <w:t>Rama Swamy &amp; Nama Kumar</w:t>
      </w:r>
      <w:r>
        <w:rPr>
          <w:rFonts w:asciiTheme="minorHAnsi" w:eastAsia="Times New Roman" w:hAnsiTheme="minorHAnsi" w:cstheme="minorHAnsi"/>
          <w:sz w:val="24"/>
          <w:szCs w:val="24"/>
        </w:rPr>
        <w:t>i</w:t>
      </w:r>
      <w:r>
        <w:rPr>
          <w:rFonts w:asciiTheme="minorHAnsi" w:eastAsia="Times New Roman" w:hAnsiTheme="minorHAnsi" w:cstheme="minorHAnsi"/>
          <w:sz w:val="24"/>
          <w:szCs w:val="24"/>
        </w:rPr>
        <w:tab/>
        <w:t xml:space="preserve">: </w:t>
      </w:r>
      <w:r w:rsidRPr="00F220B3">
        <w:rPr>
          <w:rFonts w:asciiTheme="minorHAnsi" w:eastAsia="Times New Roman" w:hAnsiTheme="minorHAnsi" w:cstheme="minorHAnsi"/>
          <w:sz w:val="24"/>
          <w:szCs w:val="24"/>
        </w:rPr>
        <w:t>Marketing Management</w:t>
      </w:r>
    </w:p>
    <w:p w:rsidR="002E56BA" w:rsidRPr="002E56BA" w:rsidRDefault="002E56BA" w:rsidP="002E56BA">
      <w:pPr>
        <w:pStyle w:val="ListParagraph"/>
        <w:numPr>
          <w:ilvl w:val="0"/>
          <w:numId w:val="49"/>
        </w:numPr>
        <w:ind w:right="20"/>
        <w:jc w:val="both"/>
        <w:rPr>
          <w:rFonts w:asciiTheme="minorHAnsi" w:eastAsia="Times New Roman" w:hAnsiTheme="minorHAnsi" w:cstheme="minorHAnsi"/>
          <w:sz w:val="24"/>
          <w:szCs w:val="24"/>
          <w:u w:val="single"/>
        </w:rPr>
      </w:pPr>
      <w:r w:rsidRPr="00F220B3">
        <w:rPr>
          <w:rFonts w:asciiTheme="minorHAnsi" w:eastAsia="Times New Roman" w:hAnsiTheme="minorHAnsi" w:cstheme="minorHAnsi"/>
          <w:sz w:val="24"/>
          <w:szCs w:val="24"/>
        </w:rPr>
        <w:t>Kotler, Philip</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 xml:space="preserve">: </w:t>
      </w:r>
      <w:r>
        <w:rPr>
          <w:rFonts w:asciiTheme="minorHAnsi" w:eastAsia="Times New Roman" w:hAnsiTheme="minorHAnsi" w:cstheme="minorHAnsi"/>
          <w:w w:val="99"/>
          <w:sz w:val="24"/>
          <w:szCs w:val="24"/>
        </w:rPr>
        <w:t xml:space="preserve">Marketing Management </w:t>
      </w:r>
      <w:r w:rsidRPr="00F220B3">
        <w:rPr>
          <w:rFonts w:asciiTheme="minorHAnsi" w:eastAsia="Times New Roman" w:hAnsiTheme="minorHAnsi" w:cstheme="minorHAnsi"/>
          <w:w w:val="99"/>
          <w:sz w:val="24"/>
          <w:szCs w:val="24"/>
        </w:rPr>
        <w:t>Analysis Planning and Control</w:t>
      </w:r>
    </w:p>
    <w:p w:rsidR="002E56BA" w:rsidRPr="002E56BA" w:rsidRDefault="002E56BA" w:rsidP="002E56BA">
      <w:pPr>
        <w:pStyle w:val="ListParagraph"/>
        <w:numPr>
          <w:ilvl w:val="0"/>
          <w:numId w:val="49"/>
        </w:numPr>
        <w:ind w:right="20"/>
        <w:jc w:val="both"/>
        <w:rPr>
          <w:rFonts w:asciiTheme="minorHAnsi" w:eastAsia="Times New Roman" w:hAnsiTheme="minorHAnsi" w:cstheme="minorHAnsi"/>
          <w:sz w:val="24"/>
          <w:szCs w:val="24"/>
          <w:u w:val="single"/>
        </w:rPr>
      </w:pPr>
      <w:r w:rsidRPr="00F220B3">
        <w:rPr>
          <w:rFonts w:asciiTheme="minorHAnsi" w:eastAsia="Times New Roman" w:hAnsiTheme="minorHAnsi" w:cstheme="minorHAnsi"/>
          <w:sz w:val="24"/>
          <w:szCs w:val="24"/>
        </w:rPr>
        <w:t>Still and Cundiff</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 xml:space="preserve">: </w:t>
      </w:r>
      <w:r w:rsidRPr="00F220B3">
        <w:rPr>
          <w:rFonts w:asciiTheme="minorHAnsi" w:eastAsia="Times New Roman" w:hAnsiTheme="minorHAnsi" w:cstheme="minorHAnsi"/>
          <w:sz w:val="24"/>
          <w:szCs w:val="24"/>
        </w:rPr>
        <w:t>Basic Marketing.</w:t>
      </w:r>
    </w:p>
    <w:p w:rsidR="002E56BA" w:rsidRPr="002E56BA" w:rsidRDefault="002E56BA" w:rsidP="002E56BA">
      <w:pPr>
        <w:pStyle w:val="ListParagraph"/>
        <w:numPr>
          <w:ilvl w:val="0"/>
          <w:numId w:val="49"/>
        </w:numPr>
        <w:ind w:right="20"/>
        <w:jc w:val="both"/>
        <w:rPr>
          <w:rFonts w:asciiTheme="minorHAnsi" w:eastAsia="Times New Roman" w:hAnsiTheme="minorHAnsi" w:cstheme="minorHAnsi"/>
          <w:sz w:val="24"/>
          <w:szCs w:val="24"/>
          <w:u w:val="single"/>
        </w:rPr>
      </w:pPr>
      <w:r w:rsidRPr="00F220B3">
        <w:rPr>
          <w:rFonts w:asciiTheme="minorHAnsi" w:eastAsia="Times New Roman" w:hAnsiTheme="minorHAnsi" w:cstheme="minorHAnsi"/>
          <w:sz w:val="24"/>
          <w:szCs w:val="24"/>
        </w:rPr>
        <w:t>Stanton et. al.</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 xml:space="preserve">: </w:t>
      </w:r>
      <w:r w:rsidRPr="00F220B3">
        <w:rPr>
          <w:rFonts w:asciiTheme="minorHAnsi" w:eastAsia="Times New Roman" w:hAnsiTheme="minorHAnsi" w:cstheme="minorHAnsi"/>
          <w:sz w:val="24"/>
          <w:szCs w:val="24"/>
        </w:rPr>
        <w:t>Marketing Management</w:t>
      </w:r>
    </w:p>
    <w:p w:rsidR="002E56BA" w:rsidRDefault="002E56BA" w:rsidP="00BD19A2">
      <w:pPr>
        <w:jc w:val="center"/>
        <w:rPr>
          <w:rFonts w:asciiTheme="minorHAnsi" w:eastAsia="Times New Roman" w:hAnsiTheme="minorHAnsi" w:cstheme="minorHAnsi"/>
          <w:b/>
          <w:sz w:val="26"/>
          <w:szCs w:val="26"/>
        </w:rPr>
      </w:pPr>
    </w:p>
    <w:p w:rsidR="002E56BA" w:rsidRDefault="002E56BA" w:rsidP="00BD19A2">
      <w:pPr>
        <w:jc w:val="center"/>
        <w:rPr>
          <w:rFonts w:asciiTheme="minorHAnsi" w:eastAsia="Times New Roman" w:hAnsiTheme="minorHAnsi" w:cstheme="minorHAnsi"/>
          <w:b/>
          <w:sz w:val="26"/>
          <w:szCs w:val="26"/>
        </w:rPr>
      </w:pPr>
    </w:p>
    <w:p w:rsidR="00A7446D" w:rsidRDefault="00A7446D" w:rsidP="00BD19A2">
      <w:pPr>
        <w:jc w:val="center"/>
        <w:rPr>
          <w:rFonts w:asciiTheme="minorHAnsi" w:eastAsia="Times New Roman" w:hAnsiTheme="minorHAnsi" w:cstheme="minorHAnsi"/>
          <w:b/>
          <w:sz w:val="26"/>
          <w:szCs w:val="26"/>
        </w:rPr>
      </w:pPr>
    </w:p>
    <w:p w:rsidR="002E56BA" w:rsidRDefault="002E56BA" w:rsidP="00BD19A2">
      <w:pPr>
        <w:jc w:val="center"/>
        <w:rPr>
          <w:rFonts w:asciiTheme="minorHAnsi" w:eastAsia="Times New Roman" w:hAnsiTheme="minorHAnsi" w:cstheme="minorHAnsi"/>
          <w:b/>
          <w:sz w:val="26"/>
          <w:szCs w:val="26"/>
        </w:rPr>
      </w:pPr>
    </w:p>
    <w:p w:rsidR="002E56BA" w:rsidRDefault="002E56BA" w:rsidP="00BD19A2">
      <w:pPr>
        <w:jc w:val="center"/>
        <w:rPr>
          <w:rFonts w:asciiTheme="minorHAnsi" w:eastAsia="Times New Roman" w:hAnsiTheme="minorHAnsi" w:cstheme="minorHAnsi"/>
          <w:b/>
          <w:sz w:val="26"/>
          <w:szCs w:val="26"/>
        </w:rPr>
      </w:pPr>
    </w:p>
    <w:p w:rsidR="00BD19A2" w:rsidRPr="00D778D2" w:rsidRDefault="00BD19A2" w:rsidP="00BD19A2">
      <w:pPr>
        <w:jc w:val="center"/>
        <w:rPr>
          <w:rFonts w:asciiTheme="minorHAnsi" w:eastAsia="Times New Roman" w:hAnsiTheme="minorHAnsi" w:cstheme="minorHAnsi"/>
          <w:b/>
          <w:sz w:val="26"/>
          <w:szCs w:val="26"/>
        </w:rPr>
      </w:pPr>
      <w:r w:rsidRPr="00D778D2">
        <w:rPr>
          <w:rFonts w:asciiTheme="minorHAnsi" w:eastAsia="Times New Roman" w:hAnsiTheme="minorHAnsi" w:cstheme="minorHAnsi"/>
          <w:b/>
          <w:sz w:val="26"/>
          <w:szCs w:val="26"/>
        </w:rPr>
        <w:lastRenderedPageBreak/>
        <w:t>BBA.LL.B.(Hons.) 5 –Year Integrated Course</w:t>
      </w:r>
    </w:p>
    <w:p w:rsidR="00BD19A2" w:rsidRPr="00D778D2" w:rsidRDefault="00BD19A2" w:rsidP="00BD19A2">
      <w:pPr>
        <w:spacing w:line="0" w:lineRule="atLeast"/>
        <w:ind w:left="4600"/>
        <w:rPr>
          <w:rFonts w:asciiTheme="minorHAnsi" w:eastAsia="Times New Roman" w:hAnsiTheme="minorHAnsi" w:cstheme="minorHAnsi"/>
          <w:b/>
          <w:sz w:val="26"/>
          <w:szCs w:val="26"/>
        </w:rPr>
      </w:pPr>
      <w:bookmarkStart w:id="0" w:name="page44"/>
      <w:bookmarkEnd w:id="0"/>
      <w:r w:rsidRPr="00D778D2">
        <w:rPr>
          <w:rFonts w:asciiTheme="minorHAnsi" w:eastAsia="Times New Roman" w:hAnsiTheme="minorHAnsi" w:cstheme="minorHAnsi"/>
          <w:b/>
          <w:sz w:val="26"/>
          <w:szCs w:val="26"/>
        </w:rPr>
        <w:t>VII- Semester</w:t>
      </w:r>
    </w:p>
    <w:p w:rsidR="00BD19A2" w:rsidRPr="00D778D2" w:rsidRDefault="00BD19A2" w:rsidP="00BD19A2">
      <w:pPr>
        <w:spacing w:line="49" w:lineRule="exact"/>
        <w:rPr>
          <w:rFonts w:asciiTheme="minorHAnsi" w:eastAsia="Times New Roman" w:hAnsiTheme="minorHAnsi" w:cstheme="minorHAnsi"/>
          <w:sz w:val="26"/>
          <w:szCs w:val="26"/>
        </w:rPr>
      </w:pPr>
    </w:p>
    <w:p w:rsidR="00BD19A2" w:rsidRPr="00D778D2" w:rsidRDefault="00BD19A2" w:rsidP="00BD19A2">
      <w:pPr>
        <w:spacing w:line="0" w:lineRule="atLeast"/>
        <w:ind w:left="4160"/>
        <w:rPr>
          <w:rFonts w:asciiTheme="minorHAnsi" w:eastAsia="Times New Roman" w:hAnsiTheme="minorHAnsi" w:cstheme="minorHAnsi"/>
          <w:b/>
          <w:sz w:val="26"/>
          <w:szCs w:val="26"/>
        </w:rPr>
      </w:pPr>
      <w:r w:rsidRPr="00D778D2">
        <w:rPr>
          <w:rFonts w:asciiTheme="minorHAnsi" w:eastAsia="Times New Roman" w:hAnsiTheme="minorHAnsi" w:cstheme="minorHAnsi"/>
          <w:b/>
          <w:sz w:val="26"/>
          <w:szCs w:val="26"/>
        </w:rPr>
        <w:t>Civil Procedure Code -I</w:t>
      </w:r>
    </w:p>
    <w:p w:rsidR="00BD19A2" w:rsidRDefault="00BD19A2" w:rsidP="00BD19A2">
      <w:pPr>
        <w:spacing w:line="0" w:lineRule="atLeast"/>
        <w:rPr>
          <w:rFonts w:asciiTheme="minorHAnsi" w:eastAsia="Times New Roman" w:hAnsiTheme="minorHAnsi" w:cstheme="minorHAnsi"/>
          <w:b/>
          <w:sz w:val="26"/>
          <w:szCs w:val="26"/>
        </w:rPr>
      </w:pPr>
      <w:r w:rsidRPr="00D778D2">
        <w:rPr>
          <w:rFonts w:asciiTheme="minorHAnsi" w:eastAsia="Times New Roman" w:hAnsiTheme="minorHAnsi" w:cstheme="minorHAnsi"/>
          <w:b/>
          <w:sz w:val="26"/>
          <w:szCs w:val="26"/>
        </w:rPr>
        <w:t>Paper 702</w:t>
      </w:r>
      <w:r w:rsidR="00BF7965">
        <w:rPr>
          <w:rFonts w:asciiTheme="minorHAnsi" w:eastAsia="Times New Roman" w:hAnsiTheme="minorHAnsi" w:cstheme="minorHAnsi"/>
          <w:b/>
          <w:sz w:val="26"/>
          <w:szCs w:val="26"/>
        </w:rPr>
        <w:t>-A</w:t>
      </w:r>
    </w:p>
    <w:p w:rsidR="00D778D2" w:rsidRPr="00A45AD5" w:rsidRDefault="00D778D2" w:rsidP="00D778D2">
      <w:pPr>
        <w:jc w:val="right"/>
        <w:rPr>
          <w:rFonts w:asciiTheme="minorHAnsi" w:eastAsia="Times New Roman" w:hAnsiTheme="minorHAnsi" w:cstheme="minorHAnsi"/>
          <w:b/>
          <w:sz w:val="26"/>
          <w:szCs w:val="26"/>
        </w:rPr>
      </w:pPr>
      <w:r w:rsidRPr="00A45AD5">
        <w:rPr>
          <w:rFonts w:asciiTheme="minorHAnsi" w:eastAsia="Times New Roman" w:hAnsiTheme="minorHAnsi" w:cstheme="minorHAnsi"/>
          <w:b/>
          <w:sz w:val="26"/>
          <w:szCs w:val="26"/>
        </w:rPr>
        <w:t xml:space="preserve">                                                                                                            Internal Assessment: 20Marks</w:t>
      </w:r>
    </w:p>
    <w:p w:rsidR="00D778D2" w:rsidRPr="00A45AD5" w:rsidRDefault="00D778D2" w:rsidP="00D778D2">
      <w:pPr>
        <w:ind w:left="7920"/>
        <w:jc w:val="right"/>
        <w:rPr>
          <w:rFonts w:asciiTheme="minorHAnsi" w:eastAsia="Times New Roman" w:hAnsiTheme="minorHAnsi" w:cstheme="minorHAnsi"/>
          <w:b/>
          <w:sz w:val="26"/>
          <w:szCs w:val="26"/>
        </w:rPr>
      </w:pPr>
      <w:r w:rsidRPr="00A45AD5">
        <w:rPr>
          <w:rFonts w:asciiTheme="minorHAnsi" w:eastAsia="Times New Roman" w:hAnsiTheme="minorHAnsi" w:cstheme="minorHAnsi"/>
          <w:b/>
          <w:sz w:val="26"/>
          <w:szCs w:val="26"/>
        </w:rPr>
        <w:t>Theory: 80 Marks</w:t>
      </w:r>
    </w:p>
    <w:p w:rsidR="00D778D2" w:rsidRPr="00A45AD5" w:rsidRDefault="00D778D2" w:rsidP="00D778D2">
      <w:pPr>
        <w:rPr>
          <w:rFonts w:asciiTheme="minorHAnsi" w:eastAsia="Times New Roman" w:hAnsiTheme="minorHAnsi" w:cstheme="minorHAnsi"/>
          <w:b/>
          <w:sz w:val="26"/>
          <w:szCs w:val="26"/>
        </w:rPr>
      </w:pPr>
      <w:r w:rsidRPr="00A45AD5">
        <w:rPr>
          <w:rFonts w:asciiTheme="minorHAnsi" w:eastAsia="Times New Roman" w:hAnsiTheme="minorHAnsi" w:cstheme="minorHAnsi"/>
          <w:b/>
          <w:sz w:val="26"/>
          <w:szCs w:val="26"/>
        </w:rPr>
        <w:t xml:space="preserve">                                                                                                                                   </w:t>
      </w:r>
      <w:r>
        <w:rPr>
          <w:rFonts w:asciiTheme="minorHAnsi" w:eastAsia="Times New Roman" w:hAnsiTheme="minorHAnsi" w:cstheme="minorHAnsi"/>
          <w:b/>
          <w:sz w:val="26"/>
          <w:szCs w:val="26"/>
        </w:rPr>
        <w:tab/>
        <w:t xml:space="preserve">     </w:t>
      </w:r>
      <w:r w:rsidRPr="00A45AD5">
        <w:rPr>
          <w:rFonts w:asciiTheme="minorHAnsi" w:eastAsia="Times New Roman" w:hAnsiTheme="minorHAnsi" w:cstheme="minorHAnsi"/>
          <w:b/>
          <w:sz w:val="26"/>
          <w:szCs w:val="26"/>
        </w:rPr>
        <w:t>Total</w:t>
      </w:r>
      <w:r>
        <w:rPr>
          <w:rFonts w:asciiTheme="minorHAnsi" w:eastAsia="Times New Roman" w:hAnsiTheme="minorHAnsi" w:cstheme="minorHAnsi"/>
          <w:b/>
          <w:sz w:val="26"/>
          <w:szCs w:val="26"/>
        </w:rPr>
        <w:t xml:space="preserve">: </w:t>
      </w:r>
      <w:r w:rsidRPr="00A45AD5">
        <w:rPr>
          <w:rFonts w:asciiTheme="minorHAnsi" w:eastAsia="Times New Roman" w:hAnsiTheme="minorHAnsi" w:cstheme="minorHAnsi"/>
          <w:b/>
          <w:sz w:val="26"/>
          <w:szCs w:val="26"/>
        </w:rPr>
        <w:t>100 Marks</w:t>
      </w:r>
    </w:p>
    <w:p w:rsidR="00D778D2" w:rsidRPr="00A45AD5" w:rsidRDefault="00D778D2" w:rsidP="00D778D2">
      <w:pPr>
        <w:ind w:left="7920"/>
        <w:jc w:val="right"/>
        <w:rPr>
          <w:rFonts w:asciiTheme="minorHAnsi" w:eastAsia="Times New Roman" w:hAnsiTheme="minorHAnsi" w:cstheme="minorHAnsi"/>
          <w:b/>
          <w:sz w:val="26"/>
          <w:szCs w:val="26"/>
        </w:rPr>
      </w:pPr>
      <w:r w:rsidRPr="00A45AD5">
        <w:rPr>
          <w:rFonts w:asciiTheme="minorHAnsi" w:eastAsia="Times New Roman" w:hAnsiTheme="minorHAnsi" w:cstheme="minorHAnsi"/>
          <w:b/>
          <w:sz w:val="26"/>
          <w:szCs w:val="26"/>
        </w:rPr>
        <w:t>Time: 3 Hours</w:t>
      </w:r>
    </w:p>
    <w:p w:rsidR="00BD19A2" w:rsidRDefault="00BD19A2" w:rsidP="00BD19A2">
      <w:pPr>
        <w:spacing w:line="223" w:lineRule="auto"/>
        <w:rPr>
          <w:rFonts w:ascii="Times New Roman" w:eastAsia="Times New Roman" w:hAnsi="Times New Roman" w:cs="Times New Roman"/>
          <w:b/>
          <w:sz w:val="24"/>
          <w:szCs w:val="24"/>
        </w:rPr>
      </w:pPr>
      <w:r w:rsidRPr="00BF7965">
        <w:rPr>
          <w:rFonts w:ascii="Times New Roman" w:eastAsia="Times New Roman" w:hAnsi="Times New Roman" w:cs="Times New Roman"/>
          <w:b/>
          <w:sz w:val="24"/>
          <w:szCs w:val="24"/>
        </w:rPr>
        <w:t>Note:</w:t>
      </w:r>
    </w:p>
    <w:p w:rsidR="00BD19A2" w:rsidRPr="00BF7965" w:rsidRDefault="00BD19A2" w:rsidP="00F613BF">
      <w:pPr>
        <w:pStyle w:val="ListParagraph"/>
        <w:numPr>
          <w:ilvl w:val="0"/>
          <w:numId w:val="22"/>
        </w:numPr>
        <w:spacing w:line="223" w:lineRule="auto"/>
        <w:rPr>
          <w:rFonts w:ascii="Times New Roman" w:eastAsia="Times New Roman" w:hAnsi="Times New Roman" w:cs="Times New Roman"/>
          <w:b/>
          <w:sz w:val="24"/>
          <w:szCs w:val="24"/>
        </w:rPr>
      </w:pPr>
      <w:r w:rsidRPr="00BF7965">
        <w:rPr>
          <w:rFonts w:asciiTheme="minorHAnsi" w:eastAsia="Times New Roman" w:hAnsiTheme="minorHAnsi" w:cstheme="minorHAnsi"/>
          <w:sz w:val="24"/>
          <w:szCs w:val="24"/>
        </w:rPr>
        <w:t>Nine questions shall be set in all, two questions in each unit I-IV and one compulsory question in unit-V.</w:t>
      </w:r>
    </w:p>
    <w:p w:rsidR="00BD19A2" w:rsidRPr="00BF7965" w:rsidRDefault="00BD19A2" w:rsidP="00F613BF">
      <w:pPr>
        <w:pStyle w:val="ListParagraph"/>
        <w:numPr>
          <w:ilvl w:val="0"/>
          <w:numId w:val="22"/>
        </w:numPr>
        <w:spacing w:line="223" w:lineRule="auto"/>
        <w:rPr>
          <w:rFonts w:ascii="Times New Roman" w:eastAsia="Times New Roman" w:hAnsi="Times New Roman" w:cs="Times New Roman"/>
          <w:b/>
          <w:sz w:val="24"/>
          <w:szCs w:val="24"/>
        </w:rPr>
      </w:pPr>
      <w:r w:rsidRPr="00BF7965">
        <w:rPr>
          <w:rFonts w:asciiTheme="minorHAnsi" w:eastAsia="Times New Roman" w:hAnsiTheme="minorHAnsi" w:cstheme="minorHAnsi"/>
          <w:sz w:val="24"/>
          <w:szCs w:val="24"/>
        </w:rPr>
        <w:t>The compulsory question in unit-V shall consist of four parts, one from each Unit I-IV.</w:t>
      </w:r>
    </w:p>
    <w:p w:rsidR="00BD19A2" w:rsidRPr="00BF7965" w:rsidRDefault="00BD19A2" w:rsidP="00F613BF">
      <w:pPr>
        <w:pStyle w:val="ListParagraph"/>
        <w:numPr>
          <w:ilvl w:val="0"/>
          <w:numId w:val="22"/>
        </w:numPr>
        <w:spacing w:line="223" w:lineRule="auto"/>
        <w:rPr>
          <w:rFonts w:ascii="Times New Roman" w:eastAsia="Times New Roman" w:hAnsi="Times New Roman" w:cs="Times New Roman"/>
          <w:b/>
          <w:sz w:val="24"/>
          <w:szCs w:val="24"/>
        </w:rPr>
      </w:pPr>
      <w:r w:rsidRPr="00BF7965">
        <w:rPr>
          <w:rFonts w:asciiTheme="minorHAnsi" w:eastAsia="Times New Roman" w:hAnsiTheme="minorHAnsi" w:cstheme="minorHAnsi"/>
          <w:sz w:val="24"/>
          <w:szCs w:val="24"/>
        </w:rPr>
        <w:t xml:space="preserve">The Candidate shall be required to attempt </w:t>
      </w:r>
      <w:r w:rsidRPr="00BF7965">
        <w:rPr>
          <w:rFonts w:asciiTheme="minorHAnsi" w:eastAsia="Times New Roman" w:hAnsiTheme="minorHAnsi" w:cstheme="minorHAnsi"/>
          <w:sz w:val="24"/>
          <w:szCs w:val="24"/>
          <w:u w:val="single"/>
        </w:rPr>
        <w:t>five</w:t>
      </w:r>
      <w:r w:rsidRPr="00BF7965">
        <w:rPr>
          <w:rFonts w:asciiTheme="minorHAnsi" w:eastAsia="Times New Roman" w:hAnsiTheme="minorHAnsi" w:cstheme="minorHAnsi"/>
          <w:sz w:val="24"/>
          <w:szCs w:val="24"/>
        </w:rPr>
        <w:t xml:space="preserve"> questions in all, selecting </w:t>
      </w:r>
      <w:r w:rsidRPr="00BF7965">
        <w:rPr>
          <w:rFonts w:asciiTheme="minorHAnsi" w:eastAsia="Times New Roman" w:hAnsiTheme="minorHAnsi" w:cstheme="minorHAnsi"/>
          <w:sz w:val="24"/>
          <w:szCs w:val="24"/>
          <w:u w:val="single"/>
        </w:rPr>
        <w:t>one</w:t>
      </w:r>
      <w:r w:rsidRPr="00BF7965">
        <w:rPr>
          <w:rFonts w:asciiTheme="minorHAnsi" w:eastAsia="Times New Roman" w:hAnsiTheme="minorHAnsi" w:cstheme="minorHAnsi"/>
          <w:sz w:val="24"/>
          <w:szCs w:val="24"/>
        </w:rPr>
        <w:t xml:space="preserve"> question from each</w:t>
      </w:r>
      <w:r w:rsidR="00BF7965" w:rsidRPr="00BF7965">
        <w:rPr>
          <w:rFonts w:asciiTheme="minorHAnsi" w:eastAsia="Times New Roman" w:hAnsiTheme="minorHAnsi" w:cstheme="minorHAnsi"/>
          <w:sz w:val="24"/>
          <w:szCs w:val="24"/>
        </w:rPr>
        <w:t xml:space="preserve"> </w:t>
      </w:r>
      <w:r w:rsidRPr="00BF7965">
        <w:rPr>
          <w:rFonts w:asciiTheme="minorHAnsi" w:eastAsia="Times New Roman" w:hAnsiTheme="minorHAnsi" w:cstheme="minorHAnsi"/>
          <w:sz w:val="24"/>
          <w:szCs w:val="24"/>
        </w:rPr>
        <w:t>Unit I-IV and question no. 9 in Unit- V shall be compulsory.</w:t>
      </w:r>
    </w:p>
    <w:p w:rsidR="00BD19A2" w:rsidRPr="007A5077" w:rsidRDefault="00BD19A2" w:rsidP="00F613BF">
      <w:pPr>
        <w:pStyle w:val="ListParagraph"/>
        <w:numPr>
          <w:ilvl w:val="0"/>
          <w:numId w:val="22"/>
        </w:numPr>
        <w:spacing w:line="214" w:lineRule="exact"/>
        <w:rPr>
          <w:rFonts w:asciiTheme="minorHAnsi" w:eastAsia="Times New Roman" w:hAnsiTheme="minorHAnsi" w:cstheme="minorHAnsi"/>
          <w:sz w:val="25"/>
          <w:szCs w:val="25"/>
        </w:rPr>
      </w:pPr>
      <w:r w:rsidRPr="007A5077">
        <w:rPr>
          <w:rFonts w:asciiTheme="minorHAnsi" w:eastAsia="Times New Roman" w:hAnsiTheme="minorHAnsi" w:cstheme="minorHAnsi"/>
          <w:sz w:val="24"/>
          <w:szCs w:val="24"/>
        </w:rPr>
        <w:t>Each question in Unit I-IV shall carry 15 marks and question no. 9 in Unit –V shall carry 20 Marks.</w:t>
      </w:r>
    </w:p>
    <w:p w:rsidR="00BD19A2" w:rsidRPr="00BF7965" w:rsidRDefault="00BD19A2" w:rsidP="00BD19A2">
      <w:pPr>
        <w:spacing w:line="0" w:lineRule="atLeast"/>
        <w:ind w:left="4800"/>
        <w:rPr>
          <w:rFonts w:asciiTheme="minorHAnsi" w:eastAsia="Times New Roman" w:hAnsiTheme="minorHAnsi" w:cstheme="minorHAnsi"/>
          <w:b/>
          <w:sz w:val="26"/>
          <w:szCs w:val="26"/>
        </w:rPr>
      </w:pPr>
      <w:r w:rsidRPr="00BF7965">
        <w:rPr>
          <w:rFonts w:asciiTheme="minorHAnsi" w:eastAsia="Times New Roman" w:hAnsiTheme="minorHAnsi" w:cstheme="minorHAnsi"/>
          <w:b/>
          <w:sz w:val="26"/>
          <w:szCs w:val="26"/>
        </w:rPr>
        <w:t>UNIT-I</w:t>
      </w:r>
    </w:p>
    <w:p w:rsidR="00BD19A2" w:rsidRPr="00BF7965" w:rsidRDefault="00BD19A2" w:rsidP="00BD19A2">
      <w:pPr>
        <w:spacing w:line="230" w:lineRule="exact"/>
        <w:rPr>
          <w:rFonts w:asciiTheme="minorHAnsi" w:eastAsia="Times New Roman" w:hAnsiTheme="minorHAnsi" w:cstheme="minorHAnsi"/>
          <w:sz w:val="25"/>
          <w:szCs w:val="25"/>
        </w:rPr>
      </w:pPr>
    </w:p>
    <w:p w:rsidR="00BD19A2" w:rsidRPr="00BF7965" w:rsidRDefault="00BD19A2" w:rsidP="002F7D8C">
      <w:pPr>
        <w:numPr>
          <w:ilvl w:val="0"/>
          <w:numId w:val="3"/>
        </w:numPr>
        <w:tabs>
          <w:tab w:val="left" w:pos="720"/>
        </w:tabs>
        <w:spacing w:line="256" w:lineRule="auto"/>
        <w:ind w:left="720" w:right="106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Definitions : Decree, Decree Holder, Foreign Court, Foreign Judgment, Judgment, Judgment Debtor, Legal Representative, Mesne Profits, Order (Sec. 2)</w:t>
      </w:r>
    </w:p>
    <w:p w:rsidR="00BD19A2" w:rsidRPr="00BF7965" w:rsidRDefault="00BD19A2" w:rsidP="00BD19A2">
      <w:pPr>
        <w:spacing w:line="1" w:lineRule="exact"/>
        <w:rPr>
          <w:rFonts w:asciiTheme="minorHAnsi" w:eastAsia="Times New Roman" w:hAnsiTheme="minorHAnsi" w:cstheme="minorHAnsi"/>
          <w:sz w:val="25"/>
          <w:szCs w:val="25"/>
        </w:rPr>
      </w:pPr>
    </w:p>
    <w:p w:rsidR="00BD19A2" w:rsidRPr="00BF7965" w:rsidRDefault="00BD19A2" w:rsidP="002F7D8C">
      <w:pPr>
        <w:numPr>
          <w:ilvl w:val="0"/>
          <w:numId w:val="3"/>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Jurisdiction of Civil Courts, Nature of Suits (Sec. 9)</w:t>
      </w:r>
    </w:p>
    <w:p w:rsidR="00BD19A2" w:rsidRPr="00BF7965" w:rsidRDefault="00BD19A2" w:rsidP="002F7D8C">
      <w:pPr>
        <w:numPr>
          <w:ilvl w:val="0"/>
          <w:numId w:val="3"/>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Stay of Suits, Res</w:t>
      </w:r>
      <w:r w:rsidR="00BF7965">
        <w:rPr>
          <w:rFonts w:asciiTheme="minorHAnsi" w:eastAsia="Times New Roman" w:hAnsiTheme="minorHAnsi" w:cstheme="minorHAnsi"/>
          <w:sz w:val="25"/>
          <w:szCs w:val="25"/>
        </w:rPr>
        <w:t xml:space="preserve"> J</w:t>
      </w:r>
      <w:r w:rsidRPr="00BF7965">
        <w:rPr>
          <w:rFonts w:asciiTheme="minorHAnsi" w:eastAsia="Times New Roman" w:hAnsiTheme="minorHAnsi" w:cstheme="minorHAnsi"/>
          <w:sz w:val="25"/>
          <w:szCs w:val="25"/>
        </w:rPr>
        <w:t>udicata, Foreign Judgement (Sec. 10</w:t>
      </w:r>
      <w:r w:rsidR="00D601D8">
        <w:rPr>
          <w:rFonts w:asciiTheme="minorHAnsi" w:eastAsia="Times New Roman" w:hAnsiTheme="minorHAnsi" w:cstheme="minorHAnsi"/>
          <w:sz w:val="25"/>
          <w:szCs w:val="25"/>
        </w:rPr>
        <w:t>-14</w:t>
      </w:r>
      <w:r w:rsidRPr="00BF7965">
        <w:rPr>
          <w:rFonts w:asciiTheme="minorHAnsi" w:eastAsia="Times New Roman" w:hAnsiTheme="minorHAnsi" w:cstheme="minorHAnsi"/>
          <w:sz w:val="25"/>
          <w:szCs w:val="25"/>
        </w:rPr>
        <w:t>)</w:t>
      </w:r>
    </w:p>
    <w:p w:rsidR="00BD19A2" w:rsidRPr="00BF7965" w:rsidRDefault="00BD19A2" w:rsidP="002F7D8C">
      <w:pPr>
        <w:numPr>
          <w:ilvl w:val="0"/>
          <w:numId w:val="3"/>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Place of Suing, Transfer of Suits (Secs.15-25)</w:t>
      </w:r>
    </w:p>
    <w:p w:rsidR="00BD19A2" w:rsidRDefault="00BD19A2" w:rsidP="002F7D8C">
      <w:pPr>
        <w:numPr>
          <w:ilvl w:val="0"/>
          <w:numId w:val="3"/>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Joinder of Parties, Representative Suits, Splitting of Claims and Relief, Joinder of Cause of Action (Order I &amp; II )</w:t>
      </w:r>
    </w:p>
    <w:p w:rsidR="00BF7965" w:rsidRPr="00BF7965" w:rsidRDefault="00BF7965" w:rsidP="00BF7965">
      <w:pPr>
        <w:tabs>
          <w:tab w:val="left" w:pos="720"/>
        </w:tabs>
        <w:spacing w:line="0" w:lineRule="atLeast"/>
        <w:ind w:left="720"/>
        <w:jc w:val="both"/>
        <w:rPr>
          <w:rFonts w:asciiTheme="minorHAnsi" w:eastAsia="Times New Roman" w:hAnsiTheme="minorHAnsi" w:cstheme="minorHAnsi"/>
          <w:sz w:val="25"/>
          <w:szCs w:val="25"/>
        </w:rPr>
      </w:pPr>
    </w:p>
    <w:p w:rsidR="00BD19A2" w:rsidRPr="00BF7965" w:rsidRDefault="00BD19A2" w:rsidP="00BD19A2">
      <w:pPr>
        <w:spacing w:line="0" w:lineRule="atLeast"/>
        <w:jc w:val="both"/>
        <w:rPr>
          <w:rFonts w:asciiTheme="minorHAnsi" w:eastAsia="Times New Roman" w:hAnsiTheme="minorHAnsi" w:cstheme="minorHAnsi"/>
          <w:b/>
          <w:sz w:val="25"/>
          <w:szCs w:val="25"/>
        </w:rPr>
      </w:pPr>
      <w:r w:rsidRPr="00BF7965">
        <w:rPr>
          <w:rFonts w:asciiTheme="minorHAnsi" w:eastAsia="Times New Roman" w:hAnsiTheme="minorHAnsi" w:cstheme="minorHAnsi"/>
          <w:b/>
          <w:sz w:val="25"/>
          <w:szCs w:val="25"/>
          <w:u w:val="single"/>
        </w:rPr>
        <w:t>Leading Case</w:t>
      </w:r>
      <w:r w:rsidRPr="00BF7965">
        <w:rPr>
          <w:rFonts w:asciiTheme="minorHAnsi" w:eastAsia="Times New Roman" w:hAnsiTheme="minorHAnsi" w:cstheme="minorHAnsi"/>
          <w:b/>
          <w:sz w:val="25"/>
          <w:szCs w:val="25"/>
        </w:rPr>
        <w:t>: Sinha Romanuja v. Ranga Romanuja, AIR 1961</w:t>
      </w:r>
      <w:r w:rsidR="00D601D8">
        <w:rPr>
          <w:rFonts w:asciiTheme="minorHAnsi" w:eastAsia="Times New Roman" w:hAnsiTheme="minorHAnsi" w:cstheme="minorHAnsi"/>
          <w:b/>
          <w:sz w:val="25"/>
          <w:szCs w:val="25"/>
        </w:rPr>
        <w:t xml:space="preserve"> </w:t>
      </w:r>
      <w:r w:rsidRPr="00BF7965">
        <w:rPr>
          <w:rFonts w:asciiTheme="minorHAnsi" w:eastAsia="Times New Roman" w:hAnsiTheme="minorHAnsi" w:cstheme="minorHAnsi"/>
          <w:b/>
          <w:sz w:val="25"/>
          <w:szCs w:val="25"/>
        </w:rPr>
        <w:t>SC 1720</w:t>
      </w:r>
    </w:p>
    <w:p w:rsidR="00BD19A2" w:rsidRPr="00BF7965" w:rsidRDefault="00BD19A2" w:rsidP="00BD19A2">
      <w:pPr>
        <w:spacing w:line="194" w:lineRule="exact"/>
        <w:rPr>
          <w:rFonts w:asciiTheme="minorHAnsi" w:eastAsia="Times New Roman" w:hAnsiTheme="minorHAnsi" w:cstheme="minorHAnsi"/>
          <w:sz w:val="25"/>
          <w:szCs w:val="25"/>
        </w:rPr>
      </w:pPr>
    </w:p>
    <w:p w:rsidR="00BD19A2" w:rsidRPr="00BF7965" w:rsidRDefault="00BD19A2" w:rsidP="00BD19A2">
      <w:pPr>
        <w:spacing w:line="0" w:lineRule="atLeast"/>
        <w:ind w:left="4840"/>
        <w:rPr>
          <w:rFonts w:asciiTheme="minorHAnsi" w:eastAsia="Times New Roman" w:hAnsiTheme="minorHAnsi" w:cstheme="minorHAnsi"/>
          <w:b/>
          <w:sz w:val="26"/>
          <w:szCs w:val="26"/>
        </w:rPr>
      </w:pPr>
      <w:r w:rsidRPr="00BF7965">
        <w:rPr>
          <w:rFonts w:asciiTheme="minorHAnsi" w:eastAsia="Times New Roman" w:hAnsiTheme="minorHAnsi" w:cstheme="minorHAnsi"/>
          <w:b/>
          <w:sz w:val="26"/>
          <w:szCs w:val="26"/>
        </w:rPr>
        <w:t>UNIT-II</w:t>
      </w:r>
    </w:p>
    <w:p w:rsidR="00BD19A2" w:rsidRPr="00BF7965" w:rsidRDefault="00BD19A2" w:rsidP="00BD19A2">
      <w:pPr>
        <w:spacing w:line="226" w:lineRule="exact"/>
        <w:rPr>
          <w:rFonts w:asciiTheme="minorHAnsi" w:eastAsia="Times New Roman" w:hAnsiTheme="minorHAnsi" w:cstheme="minorHAnsi"/>
          <w:sz w:val="25"/>
          <w:szCs w:val="25"/>
        </w:rPr>
      </w:pPr>
    </w:p>
    <w:p w:rsidR="00BD19A2" w:rsidRPr="00BF7965" w:rsidRDefault="00BD19A2" w:rsidP="002F7D8C">
      <w:pPr>
        <w:numPr>
          <w:ilvl w:val="0"/>
          <w:numId w:val="4"/>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Institution of Suits ( Sec. 26 &amp; Order IV)</w:t>
      </w:r>
    </w:p>
    <w:p w:rsidR="00BD19A2" w:rsidRPr="00BF7965" w:rsidRDefault="00BD19A2" w:rsidP="00BD19A2">
      <w:pPr>
        <w:spacing w:line="37" w:lineRule="exact"/>
        <w:rPr>
          <w:rFonts w:asciiTheme="minorHAnsi" w:eastAsia="Times New Roman" w:hAnsiTheme="minorHAnsi" w:cstheme="minorHAnsi"/>
          <w:sz w:val="25"/>
          <w:szCs w:val="25"/>
        </w:rPr>
      </w:pPr>
    </w:p>
    <w:p w:rsidR="00BD19A2" w:rsidRPr="00BF7965" w:rsidRDefault="00D601D8" w:rsidP="002F7D8C">
      <w:pPr>
        <w:numPr>
          <w:ilvl w:val="0"/>
          <w:numId w:val="4"/>
        </w:numPr>
        <w:tabs>
          <w:tab w:val="left" w:pos="720"/>
        </w:tabs>
        <w:spacing w:line="0" w:lineRule="atLeast"/>
        <w:ind w:left="720" w:hanging="352"/>
        <w:jc w:val="both"/>
        <w:rPr>
          <w:rFonts w:asciiTheme="minorHAnsi" w:eastAsia="Times New Roman" w:hAnsiTheme="minorHAnsi" w:cstheme="minorHAnsi"/>
          <w:sz w:val="25"/>
          <w:szCs w:val="25"/>
        </w:rPr>
      </w:pPr>
      <w:r>
        <w:rPr>
          <w:rFonts w:asciiTheme="minorHAnsi" w:eastAsia="Times New Roman" w:hAnsiTheme="minorHAnsi" w:cstheme="minorHAnsi"/>
          <w:sz w:val="25"/>
          <w:szCs w:val="25"/>
        </w:rPr>
        <w:t>Fundamentals R</w:t>
      </w:r>
      <w:r w:rsidR="00BD19A2" w:rsidRPr="00BF7965">
        <w:rPr>
          <w:rFonts w:asciiTheme="minorHAnsi" w:eastAsia="Times New Roman" w:hAnsiTheme="minorHAnsi" w:cstheme="minorHAnsi"/>
          <w:sz w:val="25"/>
          <w:szCs w:val="25"/>
        </w:rPr>
        <w:t>ules of Pleadings ( Order VI, VII &amp; VIII)</w:t>
      </w:r>
    </w:p>
    <w:p w:rsidR="00BD19A2" w:rsidRPr="00BF7965" w:rsidRDefault="00D601D8" w:rsidP="002F7D8C">
      <w:pPr>
        <w:numPr>
          <w:ilvl w:val="0"/>
          <w:numId w:val="4"/>
        </w:numPr>
        <w:tabs>
          <w:tab w:val="left" w:pos="720"/>
        </w:tabs>
        <w:spacing w:line="0" w:lineRule="atLeast"/>
        <w:ind w:left="720" w:hanging="352"/>
        <w:jc w:val="both"/>
        <w:rPr>
          <w:rFonts w:asciiTheme="minorHAnsi" w:eastAsia="Times New Roman" w:hAnsiTheme="minorHAnsi" w:cstheme="minorHAnsi"/>
          <w:sz w:val="25"/>
          <w:szCs w:val="25"/>
        </w:rPr>
      </w:pPr>
      <w:r>
        <w:rPr>
          <w:rFonts w:asciiTheme="minorHAnsi" w:eastAsia="Times New Roman" w:hAnsiTheme="minorHAnsi" w:cstheme="minorHAnsi"/>
          <w:sz w:val="25"/>
          <w:szCs w:val="25"/>
        </w:rPr>
        <w:t>Summons to Defendants and W</w:t>
      </w:r>
      <w:r w:rsidR="00BD19A2" w:rsidRPr="00BF7965">
        <w:rPr>
          <w:rFonts w:asciiTheme="minorHAnsi" w:eastAsia="Times New Roman" w:hAnsiTheme="minorHAnsi" w:cstheme="minorHAnsi"/>
          <w:sz w:val="25"/>
          <w:szCs w:val="25"/>
        </w:rPr>
        <w:t>itnesses ( Secs. 27-32 &amp; Order V &amp; XVI)</w:t>
      </w:r>
    </w:p>
    <w:p w:rsidR="00BD19A2" w:rsidRPr="00BF7965" w:rsidRDefault="00BF7965" w:rsidP="002F7D8C">
      <w:pPr>
        <w:numPr>
          <w:ilvl w:val="0"/>
          <w:numId w:val="4"/>
        </w:numPr>
        <w:tabs>
          <w:tab w:val="left" w:pos="720"/>
        </w:tabs>
        <w:spacing w:line="0" w:lineRule="atLeast"/>
        <w:ind w:left="720" w:hanging="352"/>
        <w:jc w:val="both"/>
        <w:rPr>
          <w:rFonts w:asciiTheme="minorHAnsi" w:eastAsia="Times New Roman" w:hAnsiTheme="minorHAnsi" w:cstheme="minorHAnsi"/>
          <w:sz w:val="25"/>
          <w:szCs w:val="25"/>
        </w:rPr>
      </w:pPr>
      <w:r>
        <w:rPr>
          <w:rFonts w:asciiTheme="minorHAnsi" w:eastAsia="Times New Roman" w:hAnsiTheme="minorHAnsi" w:cstheme="minorHAnsi"/>
          <w:sz w:val="25"/>
          <w:szCs w:val="25"/>
        </w:rPr>
        <w:t>Appearance of P</w:t>
      </w:r>
      <w:r w:rsidR="00BD19A2" w:rsidRPr="00BF7965">
        <w:rPr>
          <w:rFonts w:asciiTheme="minorHAnsi" w:eastAsia="Times New Roman" w:hAnsiTheme="minorHAnsi" w:cstheme="minorHAnsi"/>
          <w:sz w:val="25"/>
          <w:szCs w:val="25"/>
        </w:rPr>
        <w:t>arties, Exparte Decree (Order IX, X )</w:t>
      </w:r>
    </w:p>
    <w:p w:rsidR="00BD19A2" w:rsidRPr="00BF7965" w:rsidRDefault="00BD19A2" w:rsidP="002F7D8C">
      <w:pPr>
        <w:numPr>
          <w:ilvl w:val="0"/>
          <w:numId w:val="4"/>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Discovery and Inspection ( Order XI )</w:t>
      </w:r>
    </w:p>
    <w:p w:rsidR="00BD19A2" w:rsidRPr="00BF7965" w:rsidRDefault="00BD19A2" w:rsidP="002F7D8C">
      <w:pPr>
        <w:numPr>
          <w:ilvl w:val="0"/>
          <w:numId w:val="4"/>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Admission (Order XII)</w:t>
      </w:r>
    </w:p>
    <w:p w:rsidR="00BD19A2" w:rsidRPr="00BF7965" w:rsidRDefault="00BD19A2" w:rsidP="00BD19A2">
      <w:pPr>
        <w:spacing w:line="194" w:lineRule="exact"/>
        <w:rPr>
          <w:rFonts w:asciiTheme="minorHAnsi" w:eastAsia="Times New Roman" w:hAnsiTheme="minorHAnsi" w:cstheme="minorHAnsi"/>
          <w:sz w:val="25"/>
          <w:szCs w:val="25"/>
        </w:rPr>
      </w:pPr>
    </w:p>
    <w:p w:rsidR="00BD19A2" w:rsidRPr="00BF7965" w:rsidRDefault="00BD19A2" w:rsidP="00BD19A2">
      <w:pPr>
        <w:spacing w:line="0" w:lineRule="atLeast"/>
        <w:rPr>
          <w:rFonts w:asciiTheme="minorHAnsi" w:eastAsia="Times New Roman" w:hAnsiTheme="minorHAnsi" w:cstheme="minorHAnsi"/>
          <w:b/>
          <w:sz w:val="25"/>
          <w:szCs w:val="25"/>
        </w:rPr>
      </w:pPr>
      <w:r w:rsidRPr="00BF7965">
        <w:rPr>
          <w:rFonts w:asciiTheme="minorHAnsi" w:eastAsia="Times New Roman" w:hAnsiTheme="minorHAnsi" w:cstheme="minorHAnsi"/>
          <w:b/>
          <w:sz w:val="25"/>
          <w:szCs w:val="25"/>
          <w:u w:val="single"/>
        </w:rPr>
        <w:t>Leading Case</w:t>
      </w:r>
      <w:r w:rsidRPr="00BF7965">
        <w:rPr>
          <w:rFonts w:asciiTheme="minorHAnsi" w:eastAsia="Times New Roman" w:hAnsiTheme="minorHAnsi" w:cstheme="minorHAnsi"/>
          <w:b/>
          <w:sz w:val="25"/>
          <w:szCs w:val="25"/>
        </w:rPr>
        <w:t>: Babbar Sewing Machine Co. v. Triloki Nath, AIR 1978SC 1436</w:t>
      </w:r>
    </w:p>
    <w:p w:rsidR="00BD19A2" w:rsidRPr="00BF7965" w:rsidRDefault="00BD19A2" w:rsidP="00BD19A2">
      <w:pPr>
        <w:spacing w:line="231" w:lineRule="exact"/>
        <w:rPr>
          <w:rFonts w:asciiTheme="minorHAnsi" w:eastAsia="Times New Roman" w:hAnsiTheme="minorHAnsi" w:cstheme="minorHAnsi"/>
          <w:sz w:val="25"/>
          <w:szCs w:val="25"/>
        </w:rPr>
      </w:pPr>
    </w:p>
    <w:p w:rsidR="00BD19A2" w:rsidRPr="00BF7965" w:rsidRDefault="00BD19A2" w:rsidP="00D601D8">
      <w:pPr>
        <w:spacing w:line="0" w:lineRule="atLeast"/>
        <w:ind w:left="4780"/>
        <w:rPr>
          <w:rFonts w:asciiTheme="minorHAnsi" w:eastAsia="Times New Roman" w:hAnsiTheme="minorHAnsi" w:cstheme="minorHAnsi"/>
          <w:sz w:val="25"/>
          <w:szCs w:val="25"/>
        </w:rPr>
      </w:pPr>
      <w:r w:rsidRPr="00BF7965">
        <w:rPr>
          <w:rFonts w:asciiTheme="minorHAnsi" w:eastAsia="Times New Roman" w:hAnsiTheme="minorHAnsi" w:cstheme="minorHAnsi"/>
          <w:b/>
          <w:sz w:val="26"/>
          <w:szCs w:val="26"/>
        </w:rPr>
        <w:t>UNIT-III</w:t>
      </w:r>
    </w:p>
    <w:p w:rsidR="00BD19A2" w:rsidRPr="00BF7965" w:rsidRDefault="00BD19A2" w:rsidP="002F7D8C">
      <w:pPr>
        <w:numPr>
          <w:ilvl w:val="0"/>
          <w:numId w:val="5"/>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Production, Impounding and Return of Documents(Order XIII)</w:t>
      </w:r>
    </w:p>
    <w:p w:rsidR="00BD19A2" w:rsidRPr="00BF7965" w:rsidRDefault="00BD19A2" w:rsidP="00BD19A2">
      <w:pPr>
        <w:spacing w:line="37" w:lineRule="exact"/>
        <w:rPr>
          <w:rFonts w:asciiTheme="minorHAnsi" w:eastAsia="Times New Roman" w:hAnsiTheme="minorHAnsi" w:cstheme="minorHAnsi"/>
          <w:sz w:val="25"/>
          <w:szCs w:val="25"/>
        </w:rPr>
      </w:pPr>
    </w:p>
    <w:p w:rsidR="00BD19A2" w:rsidRPr="00BF7965" w:rsidRDefault="00BD19A2" w:rsidP="002F7D8C">
      <w:pPr>
        <w:numPr>
          <w:ilvl w:val="0"/>
          <w:numId w:val="5"/>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Settlement of Issues (Order XIV, XV )</w:t>
      </w:r>
    </w:p>
    <w:p w:rsidR="00BD19A2" w:rsidRPr="00BF7965" w:rsidRDefault="00BD19A2" w:rsidP="002F7D8C">
      <w:pPr>
        <w:numPr>
          <w:ilvl w:val="0"/>
          <w:numId w:val="5"/>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Adjournment (Order XVII)</w:t>
      </w:r>
    </w:p>
    <w:p w:rsidR="00BD19A2" w:rsidRPr="00BF7965" w:rsidRDefault="00BD19A2" w:rsidP="002F7D8C">
      <w:pPr>
        <w:numPr>
          <w:ilvl w:val="0"/>
          <w:numId w:val="5"/>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Hearing of Suits (Order XVIII ), Affidavits (Order XIX )</w:t>
      </w:r>
    </w:p>
    <w:p w:rsidR="00BD19A2" w:rsidRPr="00BF7965" w:rsidRDefault="00BD19A2" w:rsidP="002F7D8C">
      <w:pPr>
        <w:numPr>
          <w:ilvl w:val="0"/>
          <w:numId w:val="5"/>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Judgment and Decree ( Sec. 33 &amp; Order XX )</w:t>
      </w:r>
    </w:p>
    <w:p w:rsidR="00232B4F" w:rsidRDefault="00BD19A2" w:rsidP="00232B4F">
      <w:pPr>
        <w:numPr>
          <w:ilvl w:val="0"/>
          <w:numId w:val="5"/>
        </w:numPr>
        <w:tabs>
          <w:tab w:val="left" w:pos="720"/>
        </w:tabs>
        <w:spacing w:line="0" w:lineRule="atLeast"/>
        <w:ind w:left="720" w:hanging="352"/>
        <w:jc w:val="both"/>
        <w:rPr>
          <w:rFonts w:asciiTheme="minorHAnsi" w:eastAsia="Times New Roman" w:hAnsiTheme="minorHAnsi" w:cstheme="minorHAnsi"/>
          <w:sz w:val="25"/>
          <w:szCs w:val="25"/>
        </w:rPr>
      </w:pPr>
      <w:r w:rsidRPr="00D601D8">
        <w:rPr>
          <w:rFonts w:asciiTheme="minorHAnsi" w:eastAsia="Times New Roman" w:hAnsiTheme="minorHAnsi" w:cstheme="minorHAnsi"/>
          <w:sz w:val="25"/>
          <w:szCs w:val="25"/>
        </w:rPr>
        <w:t xml:space="preserve">Awarding of </w:t>
      </w:r>
      <w:r w:rsidR="007A5077" w:rsidRPr="00D601D8">
        <w:rPr>
          <w:rFonts w:asciiTheme="minorHAnsi" w:eastAsia="Times New Roman" w:hAnsiTheme="minorHAnsi" w:cstheme="minorHAnsi"/>
          <w:sz w:val="25"/>
          <w:szCs w:val="25"/>
        </w:rPr>
        <w:t>I</w:t>
      </w:r>
      <w:r w:rsidRPr="00D601D8">
        <w:rPr>
          <w:rFonts w:asciiTheme="minorHAnsi" w:eastAsia="Times New Roman" w:hAnsiTheme="minorHAnsi" w:cstheme="minorHAnsi"/>
          <w:sz w:val="25"/>
          <w:szCs w:val="25"/>
        </w:rPr>
        <w:t>nterest and Cost (Secs. 34-35B )</w:t>
      </w:r>
    </w:p>
    <w:p w:rsidR="00D601D8" w:rsidRPr="00D601D8" w:rsidRDefault="00D601D8" w:rsidP="00D601D8">
      <w:pPr>
        <w:tabs>
          <w:tab w:val="left" w:pos="720"/>
        </w:tabs>
        <w:spacing w:line="0" w:lineRule="atLeast"/>
        <w:ind w:left="720"/>
        <w:jc w:val="both"/>
        <w:rPr>
          <w:rFonts w:asciiTheme="minorHAnsi" w:eastAsia="Times New Roman" w:hAnsiTheme="minorHAnsi" w:cstheme="minorHAnsi"/>
          <w:sz w:val="25"/>
          <w:szCs w:val="25"/>
        </w:rPr>
      </w:pPr>
    </w:p>
    <w:p w:rsidR="00BD19A2" w:rsidRDefault="00BD19A2" w:rsidP="00BD19A2">
      <w:pPr>
        <w:spacing w:line="0" w:lineRule="atLeast"/>
        <w:rPr>
          <w:rFonts w:asciiTheme="minorHAnsi" w:eastAsia="Times New Roman" w:hAnsiTheme="minorHAnsi" w:cstheme="minorHAnsi"/>
          <w:b/>
          <w:sz w:val="25"/>
          <w:szCs w:val="25"/>
        </w:rPr>
      </w:pPr>
      <w:r w:rsidRPr="00BF7965">
        <w:rPr>
          <w:rFonts w:asciiTheme="minorHAnsi" w:eastAsia="Times New Roman" w:hAnsiTheme="minorHAnsi" w:cstheme="minorHAnsi"/>
          <w:b/>
          <w:sz w:val="25"/>
          <w:szCs w:val="25"/>
          <w:u w:val="single"/>
        </w:rPr>
        <w:t>Leading Case</w:t>
      </w:r>
      <w:r w:rsidRPr="00BF7965">
        <w:rPr>
          <w:rFonts w:asciiTheme="minorHAnsi" w:eastAsia="Times New Roman" w:hAnsiTheme="minorHAnsi" w:cstheme="minorHAnsi"/>
          <w:b/>
          <w:sz w:val="25"/>
          <w:szCs w:val="25"/>
        </w:rPr>
        <w:t>:</w:t>
      </w:r>
      <w:r w:rsidR="00D601D8">
        <w:rPr>
          <w:rFonts w:asciiTheme="minorHAnsi" w:eastAsia="Times New Roman" w:hAnsiTheme="minorHAnsi" w:cstheme="minorHAnsi"/>
          <w:b/>
          <w:sz w:val="25"/>
          <w:szCs w:val="25"/>
        </w:rPr>
        <w:t xml:space="preserve"> Arjun Singh v. Mohijder K</w:t>
      </w:r>
      <w:r w:rsidRPr="00BF7965">
        <w:rPr>
          <w:rFonts w:asciiTheme="minorHAnsi" w:eastAsia="Times New Roman" w:hAnsiTheme="minorHAnsi" w:cstheme="minorHAnsi"/>
          <w:b/>
          <w:sz w:val="25"/>
          <w:szCs w:val="25"/>
        </w:rPr>
        <w:t>umar and others, AIR 1964 SC 993</w:t>
      </w:r>
    </w:p>
    <w:p w:rsidR="002D3CFF" w:rsidRDefault="002D3CFF" w:rsidP="00BD19A2">
      <w:pPr>
        <w:spacing w:line="0" w:lineRule="atLeast"/>
        <w:ind w:left="4800"/>
        <w:rPr>
          <w:rFonts w:asciiTheme="minorHAnsi" w:eastAsia="Times New Roman" w:hAnsiTheme="minorHAnsi" w:cstheme="minorHAnsi"/>
          <w:b/>
          <w:sz w:val="26"/>
          <w:szCs w:val="26"/>
        </w:rPr>
      </w:pPr>
    </w:p>
    <w:p w:rsidR="00BD19A2" w:rsidRDefault="00BD19A2" w:rsidP="00BD19A2">
      <w:pPr>
        <w:spacing w:line="0" w:lineRule="atLeast"/>
        <w:ind w:left="4800"/>
        <w:rPr>
          <w:rFonts w:asciiTheme="minorHAnsi" w:eastAsia="Times New Roman" w:hAnsiTheme="minorHAnsi" w:cstheme="minorHAnsi"/>
          <w:b/>
          <w:sz w:val="26"/>
          <w:szCs w:val="26"/>
        </w:rPr>
      </w:pPr>
      <w:r w:rsidRPr="00BF7965">
        <w:rPr>
          <w:rFonts w:asciiTheme="minorHAnsi" w:eastAsia="Times New Roman" w:hAnsiTheme="minorHAnsi" w:cstheme="minorHAnsi"/>
          <w:b/>
          <w:sz w:val="26"/>
          <w:szCs w:val="26"/>
        </w:rPr>
        <w:lastRenderedPageBreak/>
        <w:t>UNIT-IV</w:t>
      </w:r>
    </w:p>
    <w:p w:rsidR="00232B4F" w:rsidRPr="00BF7965" w:rsidRDefault="00232B4F" w:rsidP="00BD19A2">
      <w:pPr>
        <w:spacing w:line="0" w:lineRule="atLeast"/>
        <w:ind w:left="4800"/>
        <w:rPr>
          <w:rFonts w:asciiTheme="minorHAnsi" w:eastAsia="Times New Roman" w:hAnsiTheme="minorHAnsi" w:cstheme="minorHAnsi"/>
          <w:b/>
          <w:sz w:val="26"/>
          <w:szCs w:val="26"/>
        </w:rPr>
      </w:pPr>
    </w:p>
    <w:p w:rsidR="00BD19A2" w:rsidRPr="00BF7965" w:rsidRDefault="00BD19A2" w:rsidP="00BD19A2">
      <w:pPr>
        <w:spacing w:line="38" w:lineRule="exact"/>
        <w:rPr>
          <w:rFonts w:asciiTheme="minorHAnsi" w:eastAsia="Times New Roman" w:hAnsiTheme="minorHAnsi" w:cstheme="minorHAnsi"/>
          <w:sz w:val="25"/>
          <w:szCs w:val="25"/>
        </w:rPr>
      </w:pPr>
    </w:p>
    <w:p w:rsidR="00BD19A2" w:rsidRPr="00BF7965" w:rsidRDefault="00BD19A2" w:rsidP="002F7D8C">
      <w:pPr>
        <w:numPr>
          <w:ilvl w:val="0"/>
          <w:numId w:val="6"/>
        </w:numPr>
        <w:tabs>
          <w:tab w:val="left" w:pos="720"/>
        </w:tabs>
        <w:spacing w:line="237" w:lineRule="auto"/>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Power and Jurisdiction of Executing Court ( Secs.36- 47, 49- 50)</w:t>
      </w:r>
    </w:p>
    <w:p w:rsidR="00BD19A2" w:rsidRPr="00BF7965" w:rsidRDefault="00BD19A2" w:rsidP="002F7D8C">
      <w:pPr>
        <w:numPr>
          <w:ilvl w:val="0"/>
          <w:numId w:val="6"/>
        </w:numPr>
        <w:tabs>
          <w:tab w:val="left" w:pos="720"/>
        </w:tabs>
        <w:spacing w:line="232" w:lineRule="auto"/>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Procedure in Execution (Secs.51-54 &amp; Order XXI Rules1 &amp; 2, Rules 10- 25), Stay of Execution ( Rules 26-29)</w:t>
      </w:r>
    </w:p>
    <w:p w:rsidR="00BD19A2" w:rsidRPr="00BF7965" w:rsidRDefault="00BD19A2" w:rsidP="002F7D8C">
      <w:pPr>
        <w:numPr>
          <w:ilvl w:val="0"/>
          <w:numId w:val="6"/>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Mode of Execution ( Rules 30-36), Arrest and detention (Secs.55-59 &amp; Order XXI Rules 37- 40)</w:t>
      </w:r>
    </w:p>
    <w:p w:rsidR="00BD19A2" w:rsidRPr="00BF7965" w:rsidRDefault="00BD19A2" w:rsidP="002F7D8C">
      <w:pPr>
        <w:numPr>
          <w:ilvl w:val="0"/>
          <w:numId w:val="6"/>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Attachment of Property and Adjudication of Claims and Objections ( Secs.60- 64 &amp; Order XXI Rules 41-59)</w:t>
      </w:r>
    </w:p>
    <w:p w:rsidR="00BD19A2" w:rsidRPr="00BF7965" w:rsidRDefault="00BD19A2" w:rsidP="002F7D8C">
      <w:pPr>
        <w:numPr>
          <w:ilvl w:val="0"/>
          <w:numId w:val="6"/>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Sale, Procedure in Sale and Distribution of Assets ( Secs.65-73 &amp; Order XXI Rules 64-96)</w:t>
      </w:r>
    </w:p>
    <w:p w:rsidR="00BD19A2" w:rsidRPr="00BF7965" w:rsidRDefault="00BD19A2" w:rsidP="002F7D8C">
      <w:pPr>
        <w:numPr>
          <w:ilvl w:val="0"/>
          <w:numId w:val="6"/>
        </w:numPr>
        <w:tabs>
          <w:tab w:val="left" w:pos="720"/>
        </w:tabs>
        <w:spacing w:line="0" w:lineRule="atLeast"/>
        <w:ind w:left="720" w:hanging="352"/>
        <w:jc w:val="both"/>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Resistance to Execution ( Sec.74 &amp; Order XXI Rules 96-106)</w:t>
      </w:r>
    </w:p>
    <w:p w:rsidR="00BD19A2" w:rsidRPr="00BF7965" w:rsidRDefault="00BD19A2" w:rsidP="00BD19A2">
      <w:pPr>
        <w:spacing w:line="194" w:lineRule="exact"/>
        <w:rPr>
          <w:rFonts w:asciiTheme="minorHAnsi" w:eastAsia="Times New Roman" w:hAnsiTheme="minorHAnsi" w:cstheme="minorHAnsi"/>
          <w:sz w:val="25"/>
          <w:szCs w:val="25"/>
        </w:rPr>
      </w:pPr>
    </w:p>
    <w:p w:rsidR="00BD19A2" w:rsidRPr="00BF7965" w:rsidRDefault="00BD19A2" w:rsidP="00BD19A2">
      <w:pPr>
        <w:spacing w:line="0" w:lineRule="atLeast"/>
        <w:rPr>
          <w:rFonts w:asciiTheme="minorHAnsi" w:eastAsia="Times New Roman" w:hAnsiTheme="minorHAnsi" w:cstheme="minorHAnsi"/>
          <w:b/>
          <w:sz w:val="25"/>
          <w:szCs w:val="25"/>
        </w:rPr>
      </w:pPr>
      <w:r w:rsidRPr="00BF7965">
        <w:rPr>
          <w:rFonts w:asciiTheme="minorHAnsi" w:eastAsia="Times New Roman" w:hAnsiTheme="minorHAnsi" w:cstheme="minorHAnsi"/>
          <w:b/>
          <w:sz w:val="25"/>
          <w:szCs w:val="25"/>
          <w:u w:val="single"/>
        </w:rPr>
        <w:t>Leading Case</w:t>
      </w:r>
      <w:r w:rsidRPr="00BF7965">
        <w:rPr>
          <w:rFonts w:asciiTheme="minorHAnsi" w:eastAsia="Times New Roman" w:hAnsiTheme="minorHAnsi" w:cstheme="minorHAnsi"/>
          <w:b/>
          <w:sz w:val="25"/>
          <w:szCs w:val="25"/>
        </w:rPr>
        <w:t>: Uma Shanker v. Sarabjeet, AIR 1996 SC 1005</w:t>
      </w:r>
    </w:p>
    <w:p w:rsidR="00BD19A2" w:rsidRPr="00BF7965" w:rsidRDefault="00BD19A2" w:rsidP="00BD19A2">
      <w:pPr>
        <w:spacing w:line="272" w:lineRule="exact"/>
        <w:rPr>
          <w:rFonts w:asciiTheme="minorHAnsi" w:eastAsia="Times New Roman" w:hAnsiTheme="minorHAnsi" w:cstheme="minorHAnsi"/>
          <w:sz w:val="25"/>
          <w:szCs w:val="25"/>
        </w:rPr>
      </w:pPr>
    </w:p>
    <w:p w:rsidR="00BD19A2" w:rsidRPr="00BF7965" w:rsidRDefault="00BD19A2" w:rsidP="00BD19A2">
      <w:pPr>
        <w:spacing w:line="0" w:lineRule="atLeast"/>
        <w:rPr>
          <w:rFonts w:asciiTheme="minorHAnsi" w:eastAsia="Times New Roman" w:hAnsiTheme="minorHAnsi" w:cstheme="minorHAnsi"/>
          <w:b/>
          <w:sz w:val="25"/>
          <w:szCs w:val="25"/>
          <w:u w:val="single"/>
        </w:rPr>
      </w:pPr>
      <w:r w:rsidRPr="00BF7965">
        <w:rPr>
          <w:rFonts w:asciiTheme="minorHAnsi" w:eastAsia="Times New Roman" w:hAnsiTheme="minorHAnsi" w:cstheme="minorHAnsi"/>
          <w:b/>
          <w:sz w:val="25"/>
          <w:szCs w:val="25"/>
          <w:u w:val="single"/>
        </w:rPr>
        <w:t>Statutory Material</w:t>
      </w:r>
    </w:p>
    <w:p w:rsidR="00BD19A2" w:rsidRPr="00BF7965" w:rsidRDefault="00BD19A2" w:rsidP="00BD19A2">
      <w:pPr>
        <w:spacing w:line="234" w:lineRule="exact"/>
        <w:rPr>
          <w:rFonts w:asciiTheme="minorHAnsi" w:eastAsia="Times New Roman" w:hAnsiTheme="minorHAnsi" w:cstheme="minorHAnsi"/>
          <w:sz w:val="25"/>
          <w:szCs w:val="25"/>
        </w:rPr>
      </w:pPr>
    </w:p>
    <w:p w:rsidR="00BD19A2" w:rsidRPr="00BF7965" w:rsidRDefault="00BD19A2" w:rsidP="00BD19A2">
      <w:pPr>
        <w:spacing w:line="0" w:lineRule="atLeast"/>
        <w:rPr>
          <w:rFonts w:asciiTheme="minorHAnsi" w:eastAsia="Times New Roman" w:hAnsiTheme="minorHAnsi" w:cstheme="minorHAnsi"/>
          <w:sz w:val="25"/>
          <w:szCs w:val="25"/>
        </w:rPr>
      </w:pPr>
      <w:r w:rsidRPr="00BF7965">
        <w:rPr>
          <w:rFonts w:asciiTheme="minorHAnsi" w:eastAsia="Times New Roman" w:hAnsiTheme="minorHAnsi" w:cstheme="minorHAnsi"/>
          <w:sz w:val="25"/>
          <w:szCs w:val="25"/>
        </w:rPr>
        <w:t>Code of Civil Procedure, 1908</w:t>
      </w:r>
    </w:p>
    <w:p w:rsidR="00BD19A2" w:rsidRPr="00BF7965" w:rsidRDefault="00BD19A2" w:rsidP="00BD19A2">
      <w:pPr>
        <w:spacing w:line="231" w:lineRule="exact"/>
        <w:rPr>
          <w:rFonts w:asciiTheme="minorHAnsi" w:eastAsia="Times New Roman" w:hAnsiTheme="minorHAnsi" w:cstheme="minorHAnsi"/>
          <w:sz w:val="25"/>
          <w:szCs w:val="25"/>
        </w:rPr>
      </w:pPr>
    </w:p>
    <w:p w:rsidR="00BD19A2" w:rsidRPr="002E4DF5" w:rsidRDefault="00BD19A2" w:rsidP="00BD19A2">
      <w:pPr>
        <w:spacing w:line="0" w:lineRule="atLeast"/>
        <w:rPr>
          <w:rFonts w:asciiTheme="minorHAnsi" w:eastAsia="Times New Roman" w:hAnsiTheme="minorHAnsi" w:cstheme="minorHAnsi"/>
          <w:b/>
          <w:sz w:val="26"/>
          <w:szCs w:val="26"/>
          <w:u w:val="single"/>
        </w:rPr>
      </w:pPr>
      <w:r w:rsidRPr="002E4DF5">
        <w:rPr>
          <w:rFonts w:asciiTheme="minorHAnsi" w:eastAsia="Times New Roman" w:hAnsiTheme="minorHAnsi" w:cstheme="minorHAnsi"/>
          <w:b/>
          <w:sz w:val="26"/>
          <w:szCs w:val="26"/>
          <w:u w:val="single"/>
        </w:rPr>
        <w:t>Suggested Readings</w:t>
      </w:r>
    </w:p>
    <w:p w:rsidR="007A5077" w:rsidRDefault="007A5077" w:rsidP="00BD19A2">
      <w:pPr>
        <w:spacing w:line="0" w:lineRule="atLeast"/>
        <w:rPr>
          <w:rFonts w:asciiTheme="minorHAnsi" w:eastAsia="Times New Roman" w:hAnsiTheme="minorHAnsi" w:cstheme="minorHAnsi"/>
          <w:b/>
          <w:sz w:val="25"/>
          <w:szCs w:val="25"/>
          <w:u w:val="single"/>
        </w:rPr>
      </w:pPr>
    </w:p>
    <w:p w:rsidR="007A5077" w:rsidRPr="007A5077" w:rsidRDefault="007A5077" w:rsidP="00F613BF">
      <w:pPr>
        <w:pStyle w:val="ListParagraph"/>
        <w:numPr>
          <w:ilvl w:val="0"/>
          <w:numId w:val="23"/>
        </w:numPr>
        <w:spacing w:line="276" w:lineRule="auto"/>
        <w:rPr>
          <w:rFonts w:asciiTheme="minorHAnsi" w:eastAsia="Times New Roman" w:hAnsiTheme="minorHAnsi" w:cstheme="minorHAnsi"/>
          <w:b/>
          <w:sz w:val="25"/>
          <w:szCs w:val="25"/>
          <w:u w:val="single"/>
        </w:rPr>
      </w:pPr>
      <w:r w:rsidRPr="00BF7965">
        <w:rPr>
          <w:rFonts w:asciiTheme="minorHAnsi" w:eastAsia="Times New Roman" w:hAnsiTheme="minorHAnsi" w:cstheme="minorHAnsi"/>
          <w:sz w:val="25"/>
          <w:szCs w:val="25"/>
        </w:rPr>
        <w:t>Mulla</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BF7965">
        <w:rPr>
          <w:rFonts w:asciiTheme="minorHAnsi" w:eastAsia="Times New Roman" w:hAnsiTheme="minorHAnsi" w:cstheme="minorHAnsi"/>
          <w:sz w:val="25"/>
          <w:szCs w:val="25"/>
        </w:rPr>
        <w:t>The Code of Civil Procedure (Student Edition)</w:t>
      </w:r>
    </w:p>
    <w:p w:rsidR="007A5077" w:rsidRPr="007A5077" w:rsidRDefault="007A5077" w:rsidP="00F613BF">
      <w:pPr>
        <w:pStyle w:val="ListParagraph"/>
        <w:numPr>
          <w:ilvl w:val="0"/>
          <w:numId w:val="23"/>
        </w:numPr>
        <w:spacing w:line="276" w:lineRule="auto"/>
        <w:rPr>
          <w:rFonts w:asciiTheme="minorHAnsi" w:eastAsia="Times New Roman" w:hAnsiTheme="minorHAnsi" w:cstheme="minorHAnsi"/>
          <w:b/>
          <w:sz w:val="25"/>
          <w:szCs w:val="25"/>
          <w:u w:val="single"/>
        </w:rPr>
      </w:pPr>
      <w:r w:rsidRPr="00BF7965">
        <w:rPr>
          <w:rFonts w:asciiTheme="minorHAnsi" w:eastAsia="Times New Roman" w:hAnsiTheme="minorHAnsi" w:cstheme="minorHAnsi"/>
          <w:sz w:val="25"/>
          <w:szCs w:val="25"/>
        </w:rPr>
        <w:t>Thakkar, C.K.</w:t>
      </w:r>
      <w:r w:rsidRPr="007A5077">
        <w:rPr>
          <w:rFonts w:asciiTheme="minorHAnsi" w:eastAsia="Times New Roman" w:hAnsiTheme="minorHAnsi" w:cstheme="minorHAnsi"/>
          <w:sz w:val="25"/>
          <w:szCs w:val="25"/>
        </w:rPr>
        <w:t xml:space="preserve"> </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BF7965">
        <w:rPr>
          <w:rFonts w:asciiTheme="minorHAnsi" w:eastAsia="Times New Roman" w:hAnsiTheme="minorHAnsi" w:cstheme="minorHAnsi"/>
          <w:sz w:val="25"/>
          <w:szCs w:val="25"/>
        </w:rPr>
        <w:t>: The Code of Civil Procedure</w:t>
      </w:r>
    </w:p>
    <w:p w:rsidR="007A5077" w:rsidRPr="007A5077" w:rsidRDefault="007A5077" w:rsidP="00F613BF">
      <w:pPr>
        <w:pStyle w:val="ListParagraph"/>
        <w:numPr>
          <w:ilvl w:val="0"/>
          <w:numId w:val="23"/>
        </w:numPr>
        <w:spacing w:line="276" w:lineRule="auto"/>
        <w:rPr>
          <w:rFonts w:asciiTheme="minorHAnsi" w:eastAsia="Times New Roman" w:hAnsiTheme="minorHAnsi" w:cstheme="minorHAnsi"/>
          <w:b/>
          <w:sz w:val="25"/>
          <w:szCs w:val="25"/>
          <w:u w:val="single"/>
        </w:rPr>
      </w:pPr>
      <w:r w:rsidRPr="00BF7965">
        <w:rPr>
          <w:rFonts w:asciiTheme="minorHAnsi" w:eastAsia="Times New Roman" w:hAnsiTheme="minorHAnsi" w:cstheme="minorHAnsi"/>
          <w:sz w:val="25"/>
          <w:szCs w:val="25"/>
        </w:rPr>
        <w:t>Sarkar, Sudipto</w:t>
      </w:r>
      <w:r>
        <w:rPr>
          <w:rFonts w:asciiTheme="minorHAnsi" w:eastAsia="Times New Roman" w:hAnsiTheme="minorHAnsi" w:cstheme="minorHAnsi"/>
          <w:sz w:val="25"/>
          <w:szCs w:val="25"/>
        </w:rPr>
        <w:tab/>
      </w:r>
      <w:r w:rsidRPr="00BF7965">
        <w:rPr>
          <w:rFonts w:asciiTheme="minorHAnsi" w:eastAsia="Times New Roman" w:hAnsiTheme="minorHAnsi" w:cstheme="minorHAnsi"/>
          <w:sz w:val="25"/>
          <w:szCs w:val="25"/>
        </w:rPr>
        <w:t>: The Code of Civil Procedure</w:t>
      </w:r>
    </w:p>
    <w:p w:rsidR="007A5077" w:rsidRPr="007A5077" w:rsidRDefault="007A5077" w:rsidP="00F613BF">
      <w:pPr>
        <w:pStyle w:val="ListParagraph"/>
        <w:numPr>
          <w:ilvl w:val="0"/>
          <w:numId w:val="23"/>
        </w:numPr>
        <w:spacing w:line="276" w:lineRule="auto"/>
        <w:rPr>
          <w:rFonts w:asciiTheme="minorHAnsi" w:eastAsia="Times New Roman" w:hAnsiTheme="minorHAnsi" w:cstheme="minorHAnsi"/>
          <w:b/>
          <w:sz w:val="25"/>
          <w:szCs w:val="25"/>
          <w:u w:val="single"/>
        </w:rPr>
      </w:pPr>
      <w:r w:rsidRPr="00BF7965">
        <w:rPr>
          <w:rFonts w:asciiTheme="minorHAnsi" w:eastAsia="Times New Roman" w:hAnsiTheme="minorHAnsi" w:cstheme="minorHAnsi"/>
          <w:sz w:val="25"/>
          <w:szCs w:val="25"/>
        </w:rPr>
        <w:t>Saha, A.N.</w:t>
      </w:r>
      <w:r w:rsidRPr="007A5077">
        <w:rPr>
          <w:rFonts w:asciiTheme="minorHAnsi" w:eastAsia="Times New Roman" w:hAnsiTheme="minorHAnsi" w:cstheme="minorHAnsi"/>
          <w:sz w:val="25"/>
          <w:szCs w:val="25"/>
        </w:rPr>
        <w:t xml:space="preserve"> </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BF7965">
        <w:rPr>
          <w:rFonts w:asciiTheme="minorHAnsi" w:eastAsia="Times New Roman" w:hAnsiTheme="minorHAnsi" w:cstheme="minorHAnsi"/>
          <w:sz w:val="25"/>
          <w:szCs w:val="25"/>
        </w:rPr>
        <w:t>: The Code of Civil Procedure</w:t>
      </w:r>
    </w:p>
    <w:p w:rsidR="007A5077" w:rsidRPr="007A5077" w:rsidRDefault="007A5077" w:rsidP="00F613BF">
      <w:pPr>
        <w:pStyle w:val="ListParagraph"/>
        <w:numPr>
          <w:ilvl w:val="0"/>
          <w:numId w:val="23"/>
        </w:numPr>
        <w:spacing w:line="276" w:lineRule="auto"/>
        <w:rPr>
          <w:rFonts w:asciiTheme="minorHAnsi" w:eastAsia="Times New Roman" w:hAnsiTheme="minorHAnsi" w:cstheme="minorHAnsi"/>
          <w:b/>
          <w:sz w:val="25"/>
          <w:szCs w:val="25"/>
          <w:u w:val="single"/>
        </w:rPr>
      </w:pPr>
      <w:r w:rsidRPr="00BF7965">
        <w:rPr>
          <w:rFonts w:asciiTheme="minorHAnsi" w:eastAsia="Times New Roman" w:hAnsiTheme="minorHAnsi" w:cstheme="minorHAnsi"/>
          <w:sz w:val="25"/>
          <w:szCs w:val="25"/>
        </w:rPr>
        <w:t>Mulla D.F.</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7A5077">
        <w:rPr>
          <w:rFonts w:asciiTheme="minorHAnsi" w:eastAsia="Times New Roman" w:hAnsiTheme="minorHAnsi" w:cstheme="minorHAnsi"/>
          <w:sz w:val="25"/>
          <w:szCs w:val="25"/>
        </w:rPr>
        <w:t xml:space="preserve"> </w:t>
      </w:r>
      <w:r w:rsidRPr="00BF7965">
        <w:rPr>
          <w:rFonts w:asciiTheme="minorHAnsi" w:eastAsia="Times New Roman" w:hAnsiTheme="minorHAnsi" w:cstheme="minorHAnsi"/>
          <w:sz w:val="25"/>
          <w:szCs w:val="25"/>
        </w:rPr>
        <w:t>: Key to Civil Practice</w:t>
      </w:r>
    </w:p>
    <w:p w:rsidR="00BD19A2" w:rsidRPr="00BF7965" w:rsidRDefault="007A5077" w:rsidP="00F613BF">
      <w:pPr>
        <w:pStyle w:val="ListParagraph"/>
        <w:numPr>
          <w:ilvl w:val="0"/>
          <w:numId w:val="23"/>
        </w:numPr>
        <w:spacing w:line="276" w:lineRule="auto"/>
        <w:rPr>
          <w:rFonts w:asciiTheme="minorHAnsi" w:eastAsia="Times New Roman" w:hAnsiTheme="minorHAnsi" w:cstheme="minorHAnsi"/>
          <w:sz w:val="25"/>
          <w:szCs w:val="25"/>
        </w:rPr>
        <w:sectPr w:rsidR="00BD19A2" w:rsidRPr="00BF7965" w:rsidSect="00A32754">
          <w:footerReference w:type="default" r:id="rId8"/>
          <w:pgSz w:w="11909" w:h="16834" w:code="9"/>
          <w:pgMar w:top="920" w:right="860" w:bottom="1440" w:left="1000" w:header="0" w:footer="0" w:gutter="0"/>
          <w:cols w:space="720"/>
        </w:sectPr>
      </w:pPr>
      <w:r w:rsidRPr="00BF7965">
        <w:rPr>
          <w:rFonts w:asciiTheme="minorHAnsi" w:eastAsia="Times New Roman" w:hAnsiTheme="minorHAnsi" w:cstheme="minorHAnsi"/>
          <w:sz w:val="25"/>
          <w:szCs w:val="25"/>
        </w:rPr>
        <w:t>Takwani C.K.</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7A5077">
        <w:rPr>
          <w:rFonts w:asciiTheme="minorHAnsi" w:eastAsia="Times New Roman" w:hAnsiTheme="minorHAnsi" w:cstheme="minorHAnsi"/>
          <w:sz w:val="25"/>
          <w:szCs w:val="25"/>
        </w:rPr>
        <w:t xml:space="preserve"> </w:t>
      </w:r>
      <w:r w:rsidRPr="00BF7965">
        <w:rPr>
          <w:rFonts w:asciiTheme="minorHAnsi" w:eastAsia="Times New Roman" w:hAnsiTheme="minorHAnsi" w:cstheme="minorHAnsi"/>
          <w:sz w:val="25"/>
          <w:szCs w:val="25"/>
        </w:rPr>
        <w:t>: Civil Procedure Code</w:t>
      </w:r>
    </w:p>
    <w:p w:rsidR="00BD19A2" w:rsidRPr="00DE6577" w:rsidRDefault="00BD19A2" w:rsidP="00BD19A2">
      <w:pPr>
        <w:spacing w:line="0" w:lineRule="atLeast"/>
        <w:ind w:left="2940"/>
        <w:rPr>
          <w:rFonts w:asciiTheme="minorHAnsi" w:eastAsia="Times New Roman" w:hAnsiTheme="minorHAnsi" w:cstheme="minorHAnsi"/>
          <w:b/>
          <w:sz w:val="26"/>
          <w:szCs w:val="26"/>
        </w:rPr>
      </w:pPr>
      <w:bookmarkStart w:id="1" w:name="page45"/>
      <w:bookmarkEnd w:id="1"/>
      <w:r w:rsidRPr="00DE6577">
        <w:rPr>
          <w:rFonts w:asciiTheme="minorHAnsi" w:eastAsia="Times New Roman" w:hAnsiTheme="minorHAnsi" w:cstheme="minorHAnsi"/>
          <w:b/>
          <w:sz w:val="26"/>
          <w:szCs w:val="26"/>
        </w:rPr>
        <w:lastRenderedPageBreak/>
        <w:t>BBA.LL.B. (Hons.) 5-Year Integrated Course</w:t>
      </w:r>
    </w:p>
    <w:p w:rsidR="00BD19A2" w:rsidRPr="00DE6577" w:rsidRDefault="00BD19A2" w:rsidP="00BD19A2">
      <w:pPr>
        <w:spacing w:line="52" w:lineRule="exact"/>
        <w:rPr>
          <w:rFonts w:asciiTheme="minorHAnsi" w:eastAsia="Times New Roman" w:hAnsiTheme="minorHAnsi" w:cstheme="minorHAnsi"/>
          <w:sz w:val="26"/>
          <w:szCs w:val="26"/>
        </w:rPr>
      </w:pPr>
    </w:p>
    <w:p w:rsidR="00BD19A2" w:rsidRPr="00DE6577" w:rsidRDefault="00BD19A2" w:rsidP="00BD19A2">
      <w:pPr>
        <w:spacing w:line="0" w:lineRule="atLeast"/>
        <w:ind w:left="4440"/>
        <w:rPr>
          <w:rFonts w:asciiTheme="minorHAnsi" w:eastAsia="Times New Roman" w:hAnsiTheme="minorHAnsi" w:cstheme="minorHAnsi"/>
          <w:b/>
          <w:sz w:val="26"/>
          <w:szCs w:val="26"/>
        </w:rPr>
      </w:pPr>
      <w:r w:rsidRPr="00DE6577">
        <w:rPr>
          <w:rFonts w:asciiTheme="minorHAnsi" w:eastAsia="Times New Roman" w:hAnsiTheme="minorHAnsi" w:cstheme="minorHAnsi"/>
          <w:b/>
          <w:sz w:val="26"/>
          <w:szCs w:val="26"/>
        </w:rPr>
        <w:t>VII - Semester</w:t>
      </w:r>
    </w:p>
    <w:p w:rsidR="00BD19A2" w:rsidRPr="00DE6577" w:rsidRDefault="00BD19A2" w:rsidP="00BD19A2">
      <w:pPr>
        <w:tabs>
          <w:tab w:val="left" w:pos="3580"/>
        </w:tabs>
        <w:spacing w:line="0" w:lineRule="atLeast"/>
        <w:rPr>
          <w:rFonts w:asciiTheme="minorHAnsi" w:eastAsia="Times New Roman" w:hAnsiTheme="minorHAnsi" w:cstheme="minorHAnsi"/>
          <w:b/>
          <w:sz w:val="26"/>
          <w:szCs w:val="26"/>
        </w:rPr>
      </w:pPr>
      <w:r w:rsidRPr="00DE6577">
        <w:rPr>
          <w:rFonts w:asciiTheme="minorHAnsi" w:eastAsia="Times New Roman" w:hAnsiTheme="minorHAnsi" w:cstheme="minorHAnsi"/>
          <w:sz w:val="26"/>
          <w:szCs w:val="26"/>
        </w:rPr>
        <w:tab/>
      </w:r>
      <w:r w:rsidRPr="00DE6577">
        <w:rPr>
          <w:rFonts w:asciiTheme="minorHAnsi" w:eastAsia="Times New Roman" w:hAnsiTheme="minorHAnsi" w:cstheme="minorHAnsi"/>
          <w:b/>
          <w:sz w:val="26"/>
          <w:szCs w:val="26"/>
        </w:rPr>
        <w:t>Principles of Taxation Law</w:t>
      </w:r>
    </w:p>
    <w:p w:rsidR="00DE6577" w:rsidRPr="00DE6577" w:rsidRDefault="00DE6577" w:rsidP="00BD19A2">
      <w:pPr>
        <w:tabs>
          <w:tab w:val="left" w:pos="3580"/>
        </w:tabs>
        <w:spacing w:line="0" w:lineRule="atLeast"/>
        <w:rPr>
          <w:rFonts w:asciiTheme="minorHAnsi" w:eastAsia="Times New Roman" w:hAnsiTheme="minorHAnsi" w:cstheme="minorHAnsi"/>
          <w:b/>
          <w:sz w:val="26"/>
          <w:szCs w:val="26"/>
        </w:rPr>
      </w:pPr>
      <w:r w:rsidRPr="00DE6577">
        <w:rPr>
          <w:rFonts w:asciiTheme="minorHAnsi" w:eastAsia="Times New Roman" w:hAnsiTheme="minorHAnsi" w:cstheme="minorHAnsi"/>
          <w:b/>
          <w:sz w:val="26"/>
          <w:szCs w:val="26"/>
        </w:rPr>
        <w:t>Paper 703-A</w:t>
      </w:r>
    </w:p>
    <w:p w:rsidR="00DE6577" w:rsidRPr="00DE6577" w:rsidRDefault="00DE6577" w:rsidP="00DE6577">
      <w:pPr>
        <w:jc w:val="right"/>
        <w:rPr>
          <w:rFonts w:asciiTheme="minorHAnsi" w:eastAsia="Times New Roman" w:hAnsiTheme="minorHAnsi" w:cstheme="minorHAnsi"/>
          <w:b/>
          <w:sz w:val="26"/>
          <w:szCs w:val="26"/>
        </w:rPr>
      </w:pPr>
      <w:r w:rsidRPr="00DE6577">
        <w:rPr>
          <w:rFonts w:asciiTheme="minorHAnsi" w:eastAsia="Times New Roman" w:hAnsiTheme="minorHAnsi" w:cstheme="minorHAnsi"/>
          <w:b/>
          <w:sz w:val="26"/>
          <w:szCs w:val="26"/>
        </w:rPr>
        <w:t xml:space="preserve">                                                                                                            Internal Assessment: 20Marks</w:t>
      </w:r>
    </w:p>
    <w:p w:rsidR="00DE6577" w:rsidRPr="00DE6577" w:rsidRDefault="00DE6577" w:rsidP="00DE6577">
      <w:pPr>
        <w:ind w:left="7920"/>
        <w:jc w:val="right"/>
        <w:rPr>
          <w:rFonts w:asciiTheme="minorHAnsi" w:eastAsia="Times New Roman" w:hAnsiTheme="minorHAnsi" w:cstheme="minorHAnsi"/>
          <w:b/>
          <w:sz w:val="26"/>
          <w:szCs w:val="26"/>
        </w:rPr>
      </w:pPr>
      <w:r w:rsidRPr="00DE6577">
        <w:rPr>
          <w:rFonts w:asciiTheme="minorHAnsi" w:eastAsia="Times New Roman" w:hAnsiTheme="minorHAnsi" w:cstheme="minorHAnsi"/>
          <w:b/>
          <w:sz w:val="26"/>
          <w:szCs w:val="26"/>
        </w:rPr>
        <w:t>Theory: 80 Marks</w:t>
      </w:r>
    </w:p>
    <w:p w:rsidR="00DE6577" w:rsidRPr="00DE6577" w:rsidRDefault="00DE6577" w:rsidP="00DE6577">
      <w:pPr>
        <w:rPr>
          <w:rFonts w:asciiTheme="minorHAnsi" w:eastAsia="Times New Roman" w:hAnsiTheme="minorHAnsi" w:cstheme="minorHAnsi"/>
          <w:b/>
          <w:sz w:val="26"/>
          <w:szCs w:val="26"/>
        </w:rPr>
      </w:pPr>
      <w:r w:rsidRPr="00DE6577">
        <w:rPr>
          <w:rFonts w:asciiTheme="minorHAnsi" w:eastAsia="Times New Roman" w:hAnsiTheme="minorHAnsi" w:cstheme="minorHAnsi"/>
          <w:b/>
          <w:sz w:val="26"/>
          <w:szCs w:val="26"/>
        </w:rPr>
        <w:t xml:space="preserve">                                                                                                                                   </w:t>
      </w:r>
      <w:r w:rsidRPr="00DE6577">
        <w:rPr>
          <w:rFonts w:asciiTheme="minorHAnsi" w:eastAsia="Times New Roman" w:hAnsiTheme="minorHAnsi" w:cstheme="minorHAnsi"/>
          <w:b/>
          <w:sz w:val="26"/>
          <w:szCs w:val="26"/>
        </w:rPr>
        <w:tab/>
        <w:t xml:space="preserve">     Total: 100 Marks</w:t>
      </w:r>
    </w:p>
    <w:p w:rsidR="00DE6577" w:rsidRPr="00DE6577" w:rsidRDefault="00DE6577" w:rsidP="00DE6577">
      <w:pPr>
        <w:ind w:left="7920"/>
        <w:jc w:val="right"/>
        <w:rPr>
          <w:rFonts w:asciiTheme="minorHAnsi" w:eastAsia="Times New Roman" w:hAnsiTheme="minorHAnsi" w:cstheme="minorHAnsi"/>
          <w:b/>
          <w:sz w:val="26"/>
          <w:szCs w:val="26"/>
        </w:rPr>
      </w:pPr>
      <w:r w:rsidRPr="00DE6577">
        <w:rPr>
          <w:rFonts w:asciiTheme="minorHAnsi" w:eastAsia="Times New Roman" w:hAnsiTheme="minorHAnsi" w:cstheme="minorHAnsi"/>
          <w:b/>
          <w:sz w:val="26"/>
          <w:szCs w:val="26"/>
        </w:rPr>
        <w:t>Time: 3 Hours</w:t>
      </w:r>
    </w:p>
    <w:p w:rsidR="00BD19A2" w:rsidRPr="00A217BB" w:rsidRDefault="00BD19A2" w:rsidP="00BD19A2">
      <w:pPr>
        <w:spacing w:line="1" w:lineRule="exact"/>
        <w:rPr>
          <w:rFonts w:ascii="Times New Roman" w:eastAsia="Times New Roman" w:hAnsi="Times New Roman" w:cs="Times New Roman"/>
          <w:sz w:val="24"/>
          <w:szCs w:val="24"/>
        </w:rPr>
      </w:pPr>
    </w:p>
    <w:p w:rsidR="00BD19A2" w:rsidRDefault="00BD19A2" w:rsidP="00BD19A2">
      <w:pPr>
        <w:spacing w:line="0" w:lineRule="atLeast"/>
        <w:rPr>
          <w:rFonts w:asciiTheme="minorHAnsi" w:eastAsia="Times New Roman" w:hAnsiTheme="minorHAnsi" w:cstheme="minorHAnsi"/>
          <w:b/>
          <w:sz w:val="25"/>
          <w:szCs w:val="25"/>
        </w:rPr>
      </w:pPr>
      <w:r w:rsidRPr="00DE6577">
        <w:rPr>
          <w:rFonts w:asciiTheme="minorHAnsi" w:eastAsia="Times New Roman" w:hAnsiTheme="minorHAnsi" w:cstheme="minorHAnsi"/>
          <w:b/>
          <w:sz w:val="25"/>
          <w:szCs w:val="25"/>
        </w:rPr>
        <w:t>Note:</w:t>
      </w:r>
    </w:p>
    <w:p w:rsidR="001A4A88" w:rsidRDefault="001A4A88" w:rsidP="00BD19A2">
      <w:pPr>
        <w:spacing w:line="0" w:lineRule="atLeast"/>
        <w:rPr>
          <w:rFonts w:asciiTheme="minorHAnsi" w:eastAsia="Times New Roman" w:hAnsiTheme="minorHAnsi" w:cstheme="minorHAnsi"/>
          <w:b/>
          <w:sz w:val="25"/>
          <w:szCs w:val="25"/>
        </w:rPr>
      </w:pPr>
    </w:p>
    <w:p w:rsidR="00BD19A2" w:rsidRPr="001A4A88" w:rsidRDefault="00BD19A2" w:rsidP="001A4A88">
      <w:pPr>
        <w:pStyle w:val="ListParagraph"/>
        <w:numPr>
          <w:ilvl w:val="0"/>
          <w:numId w:val="50"/>
        </w:numPr>
        <w:spacing w:line="0" w:lineRule="atLeast"/>
        <w:rPr>
          <w:rFonts w:asciiTheme="minorHAnsi" w:eastAsia="Times New Roman" w:hAnsiTheme="minorHAnsi" w:cstheme="minorHAnsi"/>
          <w:b/>
          <w:sz w:val="25"/>
          <w:szCs w:val="25"/>
        </w:rPr>
      </w:pPr>
      <w:r w:rsidRPr="001A4A88">
        <w:rPr>
          <w:rFonts w:asciiTheme="minorHAnsi" w:eastAsia="Times New Roman" w:hAnsiTheme="minorHAnsi" w:cstheme="minorHAnsi"/>
          <w:sz w:val="24"/>
          <w:szCs w:val="24"/>
        </w:rPr>
        <w:t>Nine questions shall be set in all. Two questions from each unit I-IV and one compulsory question.</w:t>
      </w:r>
    </w:p>
    <w:p w:rsidR="001A4A88" w:rsidRPr="001A4A88" w:rsidRDefault="001A4A88" w:rsidP="001A4A88">
      <w:pPr>
        <w:pStyle w:val="ListParagraph"/>
        <w:numPr>
          <w:ilvl w:val="0"/>
          <w:numId w:val="50"/>
        </w:numPr>
        <w:spacing w:line="0" w:lineRule="atLeast"/>
        <w:rPr>
          <w:rFonts w:asciiTheme="minorHAnsi" w:eastAsia="Times New Roman" w:hAnsiTheme="minorHAnsi" w:cstheme="minorHAnsi"/>
          <w:b/>
          <w:sz w:val="25"/>
          <w:szCs w:val="25"/>
        </w:rPr>
      </w:pPr>
      <w:r w:rsidRPr="001A4A88">
        <w:rPr>
          <w:rFonts w:ascii="Times New Roman" w:eastAsia="Times New Roman" w:hAnsi="Times New Roman" w:cs="Times New Roman"/>
          <w:sz w:val="24"/>
          <w:szCs w:val="24"/>
        </w:rPr>
        <w:t>The compulsory question in unit-V shall consist of four parts, one from each Unit I-IV.</w:t>
      </w:r>
    </w:p>
    <w:p w:rsidR="00BD19A2" w:rsidRPr="001A4A88" w:rsidRDefault="00BD19A2" w:rsidP="001A4A88">
      <w:pPr>
        <w:pStyle w:val="ListParagraph"/>
        <w:numPr>
          <w:ilvl w:val="0"/>
          <w:numId w:val="50"/>
        </w:numPr>
        <w:spacing w:line="0" w:lineRule="atLeast"/>
        <w:rPr>
          <w:rFonts w:asciiTheme="minorHAnsi" w:eastAsia="Times New Roman" w:hAnsiTheme="minorHAnsi" w:cstheme="minorHAnsi"/>
          <w:b/>
          <w:sz w:val="25"/>
          <w:szCs w:val="25"/>
        </w:rPr>
      </w:pPr>
      <w:r w:rsidRPr="001A4A88">
        <w:rPr>
          <w:rFonts w:asciiTheme="minorHAnsi" w:eastAsia="Times New Roman" w:hAnsiTheme="minorHAnsi" w:cstheme="minorHAnsi"/>
          <w:sz w:val="24"/>
          <w:szCs w:val="24"/>
        </w:rPr>
        <w:t>The Candidate shall be required to attempt five questions in all selecting one question each from Unit I-IV and question number 9 in Unit V shall be compulsory.</w:t>
      </w:r>
    </w:p>
    <w:p w:rsidR="00BD19A2" w:rsidRPr="001A4A88" w:rsidRDefault="00BD19A2" w:rsidP="001A4A88">
      <w:pPr>
        <w:pStyle w:val="ListParagraph"/>
        <w:numPr>
          <w:ilvl w:val="0"/>
          <w:numId w:val="50"/>
        </w:numPr>
        <w:spacing w:line="0" w:lineRule="atLeast"/>
        <w:rPr>
          <w:rFonts w:asciiTheme="minorHAnsi" w:eastAsia="Times New Roman" w:hAnsiTheme="minorHAnsi" w:cstheme="minorHAnsi"/>
          <w:b/>
          <w:sz w:val="25"/>
          <w:szCs w:val="25"/>
        </w:rPr>
      </w:pPr>
      <w:r w:rsidRPr="001A4A88">
        <w:rPr>
          <w:rFonts w:asciiTheme="minorHAnsi" w:eastAsia="Times New Roman" w:hAnsiTheme="minorHAnsi" w:cstheme="minorHAnsi"/>
          <w:sz w:val="24"/>
          <w:szCs w:val="24"/>
        </w:rPr>
        <w:t>Each question in Unit I-IV shall carry 15 marks and question number 9 in Unit V shall carry 20 Marks.</w:t>
      </w:r>
    </w:p>
    <w:p w:rsidR="00BD19A2" w:rsidRPr="00DE6577" w:rsidRDefault="00BD19A2" w:rsidP="00BD19A2">
      <w:pPr>
        <w:spacing w:line="200" w:lineRule="exact"/>
        <w:rPr>
          <w:rFonts w:asciiTheme="minorHAnsi" w:eastAsia="Times New Roman" w:hAnsiTheme="minorHAnsi" w:cstheme="minorHAnsi"/>
          <w:sz w:val="25"/>
          <w:szCs w:val="25"/>
        </w:rPr>
      </w:pPr>
    </w:p>
    <w:p w:rsidR="00BD19A2" w:rsidRPr="00DE6577" w:rsidRDefault="00BD19A2" w:rsidP="00BD19A2">
      <w:pPr>
        <w:spacing w:line="223" w:lineRule="exact"/>
        <w:rPr>
          <w:rFonts w:asciiTheme="minorHAnsi" w:eastAsia="Times New Roman" w:hAnsiTheme="minorHAnsi" w:cstheme="minorHAnsi"/>
          <w:sz w:val="25"/>
          <w:szCs w:val="25"/>
        </w:rPr>
      </w:pPr>
    </w:p>
    <w:p w:rsidR="00BD19A2" w:rsidRPr="00DE6577" w:rsidRDefault="00BD19A2" w:rsidP="00BD19A2">
      <w:pPr>
        <w:spacing w:line="0" w:lineRule="atLeast"/>
        <w:ind w:left="4880"/>
        <w:rPr>
          <w:rFonts w:asciiTheme="minorHAnsi" w:eastAsia="Times New Roman" w:hAnsiTheme="minorHAnsi" w:cstheme="minorHAnsi"/>
          <w:b/>
          <w:sz w:val="26"/>
          <w:szCs w:val="26"/>
        </w:rPr>
      </w:pPr>
      <w:r w:rsidRPr="00DE6577">
        <w:rPr>
          <w:rFonts w:asciiTheme="minorHAnsi" w:eastAsia="Times New Roman" w:hAnsiTheme="minorHAnsi" w:cstheme="minorHAnsi"/>
          <w:b/>
          <w:sz w:val="26"/>
          <w:szCs w:val="26"/>
        </w:rPr>
        <w:t>UNIT-I</w:t>
      </w:r>
    </w:p>
    <w:p w:rsidR="00BD19A2" w:rsidRPr="00DE6577" w:rsidRDefault="00BD19A2" w:rsidP="00BD19A2">
      <w:pPr>
        <w:spacing w:line="231" w:lineRule="exact"/>
        <w:rPr>
          <w:rFonts w:asciiTheme="minorHAnsi" w:eastAsia="Times New Roman" w:hAnsiTheme="minorHAnsi" w:cstheme="minorHAnsi"/>
          <w:sz w:val="25"/>
          <w:szCs w:val="25"/>
        </w:rPr>
      </w:pPr>
    </w:p>
    <w:p w:rsidR="00BD19A2" w:rsidRDefault="00BD19A2" w:rsidP="00BD19A2">
      <w:pPr>
        <w:spacing w:line="252" w:lineRule="auto"/>
        <w:jc w:val="both"/>
        <w:rPr>
          <w:rFonts w:asciiTheme="minorHAnsi" w:eastAsia="Times New Roman" w:hAnsiTheme="minorHAnsi" w:cstheme="minorHAnsi"/>
          <w:sz w:val="25"/>
          <w:szCs w:val="25"/>
        </w:rPr>
      </w:pPr>
      <w:r w:rsidRPr="00DE6577">
        <w:rPr>
          <w:rFonts w:asciiTheme="minorHAnsi" w:eastAsia="Times New Roman" w:hAnsiTheme="minorHAnsi" w:cstheme="minorHAnsi"/>
          <w:sz w:val="25"/>
          <w:szCs w:val="25"/>
        </w:rPr>
        <w:t>Tax and Fee; Scope of Tax Laws; Distribution of Tax Resources between Union and the States (Article 268-279); Surcharge; Grant-in-Aid; Constitution of Finance Commission and Functions; Principles Governing the Share of Income Tax; Inter-Government Tax Immunities (Article 285-289).</w:t>
      </w:r>
    </w:p>
    <w:p w:rsidR="00DE6577" w:rsidRPr="00DE6577" w:rsidRDefault="00DE6577" w:rsidP="00BD19A2">
      <w:pPr>
        <w:spacing w:line="252" w:lineRule="auto"/>
        <w:jc w:val="both"/>
        <w:rPr>
          <w:rFonts w:asciiTheme="minorHAnsi" w:eastAsia="Times New Roman" w:hAnsiTheme="minorHAnsi" w:cstheme="minorHAnsi"/>
          <w:sz w:val="25"/>
          <w:szCs w:val="25"/>
        </w:rPr>
      </w:pPr>
    </w:p>
    <w:p w:rsidR="00BD19A2" w:rsidRPr="00DE6577" w:rsidRDefault="00BD19A2" w:rsidP="00BD19A2">
      <w:pPr>
        <w:spacing w:line="1" w:lineRule="exact"/>
        <w:rPr>
          <w:rFonts w:asciiTheme="minorHAnsi" w:eastAsia="Times New Roman" w:hAnsiTheme="minorHAnsi" w:cstheme="minorHAnsi"/>
          <w:sz w:val="25"/>
          <w:szCs w:val="25"/>
        </w:rPr>
      </w:pPr>
    </w:p>
    <w:p w:rsidR="00BD19A2" w:rsidRPr="00DE6577" w:rsidRDefault="00BD19A2" w:rsidP="00BD19A2">
      <w:pPr>
        <w:spacing w:line="244" w:lineRule="auto"/>
        <w:ind w:right="400"/>
        <w:rPr>
          <w:rFonts w:asciiTheme="minorHAnsi" w:eastAsia="Times New Roman" w:hAnsiTheme="minorHAnsi" w:cstheme="minorHAnsi"/>
          <w:b/>
          <w:sz w:val="25"/>
          <w:szCs w:val="25"/>
        </w:rPr>
      </w:pPr>
      <w:r w:rsidRPr="00DE6577">
        <w:rPr>
          <w:rFonts w:asciiTheme="minorHAnsi" w:eastAsia="Times New Roman" w:hAnsiTheme="minorHAnsi" w:cstheme="minorHAnsi"/>
          <w:b/>
          <w:sz w:val="25"/>
          <w:szCs w:val="25"/>
          <w:u w:val="single"/>
        </w:rPr>
        <w:t>Leading Case:</w:t>
      </w:r>
      <w:r w:rsidRPr="00DE6577">
        <w:rPr>
          <w:rFonts w:asciiTheme="minorHAnsi" w:eastAsia="Times New Roman" w:hAnsiTheme="minorHAnsi" w:cstheme="minorHAnsi"/>
          <w:b/>
          <w:sz w:val="25"/>
          <w:szCs w:val="25"/>
        </w:rPr>
        <w:t xml:space="preserve"> Commissioner, Hindu Religious Edowments v. Sri Lakshmindra Thirtha </w:t>
      </w:r>
      <w:r w:rsidR="00DE6577" w:rsidRPr="00DE6577">
        <w:rPr>
          <w:rFonts w:asciiTheme="minorHAnsi" w:eastAsia="Times New Roman" w:hAnsiTheme="minorHAnsi" w:cstheme="minorHAnsi"/>
          <w:b/>
          <w:sz w:val="25"/>
          <w:szCs w:val="25"/>
        </w:rPr>
        <w:tab/>
      </w:r>
      <w:r w:rsidR="00DE6577" w:rsidRPr="00DE6577">
        <w:rPr>
          <w:rFonts w:asciiTheme="minorHAnsi" w:eastAsia="Times New Roman" w:hAnsiTheme="minorHAnsi" w:cstheme="minorHAnsi"/>
          <w:b/>
          <w:sz w:val="25"/>
          <w:szCs w:val="25"/>
        </w:rPr>
        <w:tab/>
      </w:r>
      <w:r w:rsidR="00DE6577" w:rsidRPr="00DE6577">
        <w:rPr>
          <w:rFonts w:asciiTheme="minorHAnsi" w:eastAsia="Times New Roman" w:hAnsiTheme="minorHAnsi" w:cstheme="minorHAnsi"/>
          <w:b/>
          <w:sz w:val="25"/>
          <w:szCs w:val="25"/>
        </w:rPr>
        <w:tab/>
        <w:t xml:space="preserve"> </w:t>
      </w:r>
      <w:r w:rsidRPr="00DE6577">
        <w:rPr>
          <w:rFonts w:asciiTheme="minorHAnsi" w:eastAsia="Times New Roman" w:hAnsiTheme="minorHAnsi" w:cstheme="minorHAnsi"/>
          <w:b/>
          <w:sz w:val="25"/>
          <w:szCs w:val="25"/>
        </w:rPr>
        <w:t>Swamiar of Sri Shirur Mutt, 1954 SCR 1005.</w:t>
      </w:r>
    </w:p>
    <w:p w:rsidR="00DE6577" w:rsidRPr="00DE6577" w:rsidRDefault="00DE6577" w:rsidP="00BD19A2">
      <w:pPr>
        <w:spacing w:line="244" w:lineRule="auto"/>
        <w:ind w:right="400"/>
        <w:rPr>
          <w:rFonts w:asciiTheme="minorHAnsi" w:eastAsia="Times New Roman" w:hAnsiTheme="minorHAnsi" w:cstheme="minorHAnsi"/>
          <w:b/>
          <w:sz w:val="25"/>
          <w:szCs w:val="25"/>
        </w:rPr>
      </w:pPr>
    </w:p>
    <w:p w:rsidR="001A4A88" w:rsidRDefault="001A4A88" w:rsidP="00BD19A2">
      <w:pPr>
        <w:spacing w:line="232" w:lineRule="auto"/>
        <w:ind w:left="4840"/>
        <w:rPr>
          <w:rFonts w:asciiTheme="minorHAnsi" w:eastAsia="Times New Roman" w:hAnsiTheme="minorHAnsi" w:cstheme="minorHAnsi"/>
          <w:b/>
          <w:sz w:val="26"/>
          <w:szCs w:val="26"/>
        </w:rPr>
      </w:pPr>
    </w:p>
    <w:p w:rsidR="00BD19A2" w:rsidRPr="00DE6577" w:rsidRDefault="00BD19A2" w:rsidP="00BD19A2">
      <w:pPr>
        <w:spacing w:line="232" w:lineRule="auto"/>
        <w:ind w:left="4840"/>
        <w:rPr>
          <w:rFonts w:asciiTheme="minorHAnsi" w:eastAsia="Times New Roman" w:hAnsiTheme="minorHAnsi" w:cstheme="minorHAnsi"/>
          <w:b/>
          <w:sz w:val="26"/>
          <w:szCs w:val="26"/>
        </w:rPr>
      </w:pPr>
      <w:r w:rsidRPr="00DE6577">
        <w:rPr>
          <w:rFonts w:asciiTheme="minorHAnsi" w:eastAsia="Times New Roman" w:hAnsiTheme="minorHAnsi" w:cstheme="minorHAnsi"/>
          <w:b/>
          <w:sz w:val="26"/>
          <w:szCs w:val="26"/>
        </w:rPr>
        <w:t>UNIT-II</w:t>
      </w:r>
    </w:p>
    <w:p w:rsidR="00BD19A2" w:rsidRPr="00DE6577" w:rsidRDefault="00BD19A2" w:rsidP="00BD19A2">
      <w:pPr>
        <w:spacing w:line="183" w:lineRule="exact"/>
        <w:rPr>
          <w:rFonts w:asciiTheme="minorHAnsi" w:eastAsia="Times New Roman" w:hAnsiTheme="minorHAnsi" w:cstheme="minorHAnsi"/>
          <w:sz w:val="25"/>
          <w:szCs w:val="25"/>
        </w:rPr>
      </w:pPr>
    </w:p>
    <w:p w:rsidR="00BD19A2" w:rsidRDefault="00DE6577" w:rsidP="00BD19A2">
      <w:pPr>
        <w:spacing w:line="252" w:lineRule="auto"/>
        <w:jc w:val="both"/>
        <w:rPr>
          <w:rFonts w:asciiTheme="minorHAnsi" w:eastAsia="Times New Roman" w:hAnsiTheme="minorHAnsi" w:cstheme="minorHAnsi"/>
          <w:sz w:val="25"/>
          <w:szCs w:val="25"/>
        </w:rPr>
      </w:pPr>
      <w:r>
        <w:rPr>
          <w:rFonts w:asciiTheme="minorHAnsi" w:eastAsia="Times New Roman" w:hAnsiTheme="minorHAnsi" w:cstheme="minorHAnsi"/>
          <w:sz w:val="25"/>
          <w:szCs w:val="25"/>
        </w:rPr>
        <w:t>Concept &amp; Definition; Income [</w:t>
      </w:r>
      <w:r w:rsidR="00BD19A2" w:rsidRPr="00DE6577">
        <w:rPr>
          <w:rFonts w:asciiTheme="minorHAnsi" w:eastAsia="Times New Roman" w:hAnsiTheme="minorHAnsi" w:cstheme="minorHAnsi"/>
          <w:sz w:val="25"/>
          <w:szCs w:val="25"/>
        </w:rPr>
        <w:t>Section</w:t>
      </w:r>
      <w:r>
        <w:rPr>
          <w:rFonts w:asciiTheme="minorHAnsi" w:eastAsia="Times New Roman" w:hAnsiTheme="minorHAnsi" w:cstheme="minorHAnsi"/>
          <w:sz w:val="25"/>
          <w:szCs w:val="25"/>
        </w:rPr>
        <w:t xml:space="preserve"> </w:t>
      </w:r>
      <w:r w:rsidR="00BD19A2" w:rsidRPr="00DE6577">
        <w:rPr>
          <w:rFonts w:asciiTheme="minorHAnsi" w:eastAsia="Times New Roman" w:hAnsiTheme="minorHAnsi" w:cstheme="minorHAnsi"/>
          <w:sz w:val="25"/>
          <w:szCs w:val="25"/>
        </w:rPr>
        <w:t>2(24)</w:t>
      </w:r>
      <w:r>
        <w:rPr>
          <w:rFonts w:asciiTheme="minorHAnsi" w:eastAsia="Times New Roman" w:hAnsiTheme="minorHAnsi" w:cstheme="minorHAnsi"/>
          <w:sz w:val="25"/>
          <w:szCs w:val="25"/>
        </w:rPr>
        <w:t>], Total Income [</w:t>
      </w:r>
      <w:r w:rsidR="00BD19A2" w:rsidRPr="00DE6577">
        <w:rPr>
          <w:rFonts w:asciiTheme="minorHAnsi" w:eastAsia="Times New Roman" w:hAnsiTheme="minorHAnsi" w:cstheme="minorHAnsi"/>
          <w:sz w:val="25"/>
          <w:szCs w:val="25"/>
        </w:rPr>
        <w:t>Section2 (45)</w:t>
      </w:r>
      <w:r>
        <w:rPr>
          <w:rFonts w:asciiTheme="minorHAnsi" w:eastAsia="Times New Roman" w:hAnsiTheme="minorHAnsi" w:cstheme="minorHAnsi"/>
          <w:sz w:val="25"/>
          <w:szCs w:val="25"/>
        </w:rPr>
        <w:t>]</w:t>
      </w:r>
      <w:r w:rsidR="00BD19A2" w:rsidRPr="00DE6577">
        <w:rPr>
          <w:rFonts w:asciiTheme="minorHAnsi" w:eastAsia="Times New Roman" w:hAnsiTheme="minorHAnsi" w:cstheme="minorHAnsi"/>
          <w:sz w:val="25"/>
          <w:szCs w:val="25"/>
        </w:rPr>
        <w:t xml:space="preserve">, Agriculture Income </w:t>
      </w:r>
      <w:r>
        <w:rPr>
          <w:rFonts w:asciiTheme="minorHAnsi" w:eastAsia="Times New Roman" w:hAnsiTheme="minorHAnsi" w:cstheme="minorHAnsi"/>
          <w:sz w:val="25"/>
          <w:szCs w:val="25"/>
        </w:rPr>
        <w:t>[</w:t>
      </w:r>
      <w:r w:rsidR="00BD19A2" w:rsidRPr="00DE6577">
        <w:rPr>
          <w:rFonts w:asciiTheme="minorHAnsi" w:eastAsia="Times New Roman" w:hAnsiTheme="minorHAnsi" w:cstheme="minorHAnsi"/>
          <w:sz w:val="25"/>
          <w:szCs w:val="25"/>
        </w:rPr>
        <w:t>Section 2 (1A)</w:t>
      </w:r>
      <w:r>
        <w:rPr>
          <w:rFonts w:asciiTheme="minorHAnsi" w:eastAsia="Times New Roman" w:hAnsiTheme="minorHAnsi" w:cstheme="minorHAnsi"/>
          <w:sz w:val="25"/>
          <w:szCs w:val="25"/>
        </w:rPr>
        <w:t>], Assessee [</w:t>
      </w:r>
      <w:r w:rsidR="00BD19A2" w:rsidRPr="00DE6577">
        <w:rPr>
          <w:rFonts w:asciiTheme="minorHAnsi" w:eastAsia="Times New Roman" w:hAnsiTheme="minorHAnsi" w:cstheme="minorHAnsi"/>
          <w:sz w:val="25"/>
          <w:szCs w:val="25"/>
        </w:rPr>
        <w:t>Section-2(7)</w:t>
      </w:r>
      <w:r>
        <w:rPr>
          <w:rFonts w:asciiTheme="minorHAnsi" w:eastAsia="Times New Roman" w:hAnsiTheme="minorHAnsi" w:cstheme="minorHAnsi"/>
          <w:sz w:val="25"/>
          <w:szCs w:val="25"/>
        </w:rPr>
        <w:t>],</w:t>
      </w:r>
      <w:r w:rsidR="00BD19A2" w:rsidRPr="00DE6577">
        <w:rPr>
          <w:rFonts w:asciiTheme="minorHAnsi" w:eastAsia="Times New Roman" w:hAnsiTheme="minorHAnsi" w:cstheme="minorHAnsi"/>
          <w:sz w:val="25"/>
          <w:szCs w:val="25"/>
        </w:rPr>
        <w:t xml:space="preserve"> Assessment Year &amp; Previous Years 2(9), Assessing Officer. Income which do not form part of total income (Section-10-13A), Capital Receipt, Revenue Receipt, Capital Expenditure &amp; Revenue Expenditure.</w:t>
      </w:r>
    </w:p>
    <w:p w:rsidR="00DE6577" w:rsidRPr="00DE6577" w:rsidRDefault="00DE6577" w:rsidP="00BD19A2">
      <w:pPr>
        <w:spacing w:line="252" w:lineRule="auto"/>
        <w:jc w:val="both"/>
        <w:rPr>
          <w:rFonts w:asciiTheme="minorHAnsi" w:eastAsia="Times New Roman" w:hAnsiTheme="minorHAnsi" w:cstheme="minorHAnsi"/>
          <w:sz w:val="25"/>
          <w:szCs w:val="25"/>
        </w:rPr>
      </w:pPr>
    </w:p>
    <w:p w:rsidR="00BD19A2" w:rsidRPr="00DE6577" w:rsidRDefault="00BD19A2" w:rsidP="00BD19A2">
      <w:pPr>
        <w:spacing w:line="1" w:lineRule="exact"/>
        <w:rPr>
          <w:rFonts w:asciiTheme="minorHAnsi" w:eastAsia="Times New Roman" w:hAnsiTheme="minorHAnsi" w:cstheme="minorHAnsi"/>
          <w:sz w:val="25"/>
          <w:szCs w:val="25"/>
        </w:rPr>
      </w:pPr>
    </w:p>
    <w:p w:rsidR="00BD19A2" w:rsidRPr="00DE6577" w:rsidRDefault="00BD19A2" w:rsidP="00BD19A2">
      <w:pPr>
        <w:spacing w:line="0" w:lineRule="atLeast"/>
        <w:rPr>
          <w:rFonts w:asciiTheme="minorHAnsi" w:eastAsia="Times New Roman" w:hAnsiTheme="minorHAnsi" w:cstheme="minorHAnsi"/>
          <w:b/>
          <w:sz w:val="25"/>
          <w:szCs w:val="25"/>
        </w:rPr>
      </w:pPr>
      <w:r w:rsidRPr="00DE6577">
        <w:rPr>
          <w:rFonts w:asciiTheme="minorHAnsi" w:eastAsia="Times New Roman" w:hAnsiTheme="minorHAnsi" w:cstheme="minorHAnsi"/>
          <w:b/>
          <w:sz w:val="25"/>
          <w:szCs w:val="25"/>
          <w:u w:val="single"/>
        </w:rPr>
        <w:t>Leading Case:</w:t>
      </w:r>
      <w:r w:rsidRPr="00DE6577">
        <w:rPr>
          <w:rFonts w:asciiTheme="minorHAnsi" w:eastAsia="Times New Roman" w:hAnsiTheme="minorHAnsi" w:cstheme="minorHAnsi"/>
          <w:b/>
          <w:sz w:val="25"/>
          <w:szCs w:val="25"/>
        </w:rPr>
        <w:t xml:space="preserve"> C.I.T. v. Raja Benoy Kumar Sahas Roy, 32 ITR 466 SC 1957.</w:t>
      </w:r>
    </w:p>
    <w:p w:rsidR="00BD19A2" w:rsidRPr="00DE6577" w:rsidRDefault="00BD19A2" w:rsidP="00BD19A2">
      <w:pPr>
        <w:spacing w:line="194" w:lineRule="exact"/>
        <w:rPr>
          <w:rFonts w:asciiTheme="minorHAnsi" w:eastAsia="Times New Roman" w:hAnsiTheme="minorHAnsi" w:cstheme="minorHAnsi"/>
          <w:sz w:val="25"/>
          <w:szCs w:val="25"/>
        </w:rPr>
      </w:pPr>
    </w:p>
    <w:p w:rsidR="001A4A88" w:rsidRDefault="001A4A88" w:rsidP="00BD19A2">
      <w:pPr>
        <w:spacing w:line="0" w:lineRule="atLeast"/>
        <w:ind w:left="4780"/>
        <w:rPr>
          <w:rFonts w:asciiTheme="minorHAnsi" w:eastAsia="Times New Roman" w:hAnsiTheme="minorHAnsi" w:cstheme="minorHAnsi"/>
          <w:b/>
          <w:sz w:val="25"/>
          <w:szCs w:val="25"/>
        </w:rPr>
      </w:pPr>
    </w:p>
    <w:p w:rsidR="00BD19A2" w:rsidRPr="00DE6577" w:rsidRDefault="00BD19A2" w:rsidP="00BD19A2">
      <w:pPr>
        <w:spacing w:line="0" w:lineRule="atLeast"/>
        <w:ind w:left="4780"/>
        <w:rPr>
          <w:rFonts w:asciiTheme="minorHAnsi" w:eastAsia="Times New Roman" w:hAnsiTheme="minorHAnsi" w:cstheme="minorHAnsi"/>
          <w:b/>
          <w:sz w:val="25"/>
          <w:szCs w:val="25"/>
        </w:rPr>
      </w:pPr>
      <w:r w:rsidRPr="00DE6577">
        <w:rPr>
          <w:rFonts w:asciiTheme="minorHAnsi" w:eastAsia="Times New Roman" w:hAnsiTheme="minorHAnsi" w:cstheme="minorHAnsi"/>
          <w:b/>
          <w:sz w:val="25"/>
          <w:szCs w:val="25"/>
        </w:rPr>
        <w:t>UNIT-III</w:t>
      </w:r>
    </w:p>
    <w:p w:rsidR="00BD19A2" w:rsidRPr="00DE6577" w:rsidRDefault="00BD19A2" w:rsidP="00BD19A2">
      <w:pPr>
        <w:spacing w:line="231" w:lineRule="exact"/>
        <w:rPr>
          <w:rFonts w:asciiTheme="minorHAnsi" w:eastAsia="Times New Roman" w:hAnsiTheme="minorHAnsi" w:cstheme="minorHAnsi"/>
          <w:sz w:val="25"/>
          <w:szCs w:val="25"/>
        </w:rPr>
      </w:pPr>
    </w:p>
    <w:p w:rsidR="00BD19A2" w:rsidRPr="00DE6577" w:rsidRDefault="00BD19A2" w:rsidP="00BD19A2">
      <w:pPr>
        <w:spacing w:line="278" w:lineRule="auto"/>
        <w:jc w:val="both"/>
        <w:rPr>
          <w:rFonts w:asciiTheme="minorHAnsi" w:eastAsia="Times New Roman" w:hAnsiTheme="minorHAnsi" w:cstheme="minorHAnsi"/>
          <w:sz w:val="25"/>
          <w:szCs w:val="25"/>
        </w:rPr>
      </w:pPr>
      <w:r w:rsidRPr="00DE6577">
        <w:rPr>
          <w:rFonts w:asciiTheme="minorHAnsi" w:eastAsia="Times New Roman" w:hAnsiTheme="minorHAnsi" w:cstheme="minorHAnsi"/>
          <w:sz w:val="25"/>
          <w:szCs w:val="25"/>
        </w:rPr>
        <w:t>Income: Salary (Sections 15-17), Income from House Property (Sections 22-27), Profits &amp; Gains of Business and Profession (Sections 28 &amp; 32,</w:t>
      </w:r>
      <w:r w:rsidR="002E4DF5">
        <w:rPr>
          <w:rFonts w:asciiTheme="minorHAnsi" w:eastAsia="Times New Roman" w:hAnsiTheme="minorHAnsi" w:cstheme="minorHAnsi"/>
          <w:sz w:val="25"/>
          <w:szCs w:val="25"/>
        </w:rPr>
        <w:t xml:space="preserve"> </w:t>
      </w:r>
      <w:r w:rsidRPr="00DE6577">
        <w:rPr>
          <w:rFonts w:asciiTheme="minorHAnsi" w:eastAsia="Times New Roman" w:hAnsiTheme="minorHAnsi" w:cstheme="minorHAnsi"/>
          <w:sz w:val="25"/>
          <w:szCs w:val="25"/>
        </w:rPr>
        <w:t>33,</w:t>
      </w:r>
      <w:r w:rsidR="002E4DF5">
        <w:rPr>
          <w:rFonts w:asciiTheme="minorHAnsi" w:eastAsia="Times New Roman" w:hAnsiTheme="minorHAnsi" w:cstheme="minorHAnsi"/>
          <w:sz w:val="25"/>
          <w:szCs w:val="25"/>
        </w:rPr>
        <w:t xml:space="preserve"> </w:t>
      </w:r>
      <w:r w:rsidRPr="00DE6577">
        <w:rPr>
          <w:rFonts w:asciiTheme="minorHAnsi" w:eastAsia="Times New Roman" w:hAnsiTheme="minorHAnsi" w:cstheme="minorHAnsi"/>
          <w:sz w:val="25"/>
          <w:szCs w:val="25"/>
        </w:rPr>
        <w:t>33A, 34, 36-37), Capital Gains (Sections 45-55A), Income from Other Sources (Sections 56, 58).</w:t>
      </w:r>
    </w:p>
    <w:p w:rsidR="00BD19A2" w:rsidRPr="00DE6577" w:rsidRDefault="00BD19A2" w:rsidP="00BD19A2">
      <w:pPr>
        <w:spacing w:line="152" w:lineRule="exact"/>
        <w:rPr>
          <w:rFonts w:asciiTheme="minorHAnsi" w:eastAsia="Times New Roman" w:hAnsiTheme="minorHAnsi" w:cstheme="minorHAnsi"/>
          <w:sz w:val="25"/>
          <w:szCs w:val="25"/>
        </w:rPr>
      </w:pPr>
    </w:p>
    <w:p w:rsidR="00BD19A2" w:rsidRDefault="00BD19A2" w:rsidP="00BD19A2">
      <w:pPr>
        <w:spacing w:line="0" w:lineRule="atLeast"/>
        <w:rPr>
          <w:rFonts w:asciiTheme="minorHAnsi" w:eastAsia="Times New Roman" w:hAnsiTheme="minorHAnsi" w:cstheme="minorHAnsi"/>
          <w:b/>
          <w:sz w:val="25"/>
          <w:szCs w:val="25"/>
        </w:rPr>
      </w:pPr>
      <w:r w:rsidRPr="00DE6577">
        <w:rPr>
          <w:rFonts w:asciiTheme="minorHAnsi" w:eastAsia="Times New Roman" w:hAnsiTheme="minorHAnsi" w:cstheme="minorHAnsi"/>
          <w:b/>
          <w:sz w:val="25"/>
          <w:szCs w:val="25"/>
          <w:u w:val="single"/>
        </w:rPr>
        <w:t>Leading Case:</w:t>
      </w:r>
      <w:r w:rsidRPr="00DE6577">
        <w:rPr>
          <w:rFonts w:asciiTheme="minorHAnsi" w:eastAsia="Times New Roman" w:hAnsiTheme="minorHAnsi" w:cstheme="minorHAnsi"/>
          <w:b/>
          <w:sz w:val="25"/>
          <w:szCs w:val="25"/>
        </w:rPr>
        <w:t xml:space="preserve"> </w:t>
      </w:r>
      <w:r w:rsidR="002E4DF5">
        <w:rPr>
          <w:rFonts w:asciiTheme="minorHAnsi" w:eastAsia="Times New Roman" w:hAnsiTheme="minorHAnsi" w:cstheme="minorHAnsi"/>
          <w:b/>
          <w:sz w:val="25"/>
          <w:szCs w:val="25"/>
        </w:rPr>
        <w:t>Bharat Development Pvt. Ltd. V. CIT, 133 ITR 470 (Del)</w:t>
      </w:r>
    </w:p>
    <w:p w:rsidR="002E4DF5" w:rsidRDefault="002E4DF5" w:rsidP="00BD19A2">
      <w:pPr>
        <w:spacing w:line="0" w:lineRule="atLeast"/>
        <w:rPr>
          <w:rFonts w:asciiTheme="minorHAnsi" w:eastAsia="Times New Roman" w:hAnsiTheme="minorHAnsi" w:cstheme="minorHAnsi"/>
          <w:b/>
          <w:sz w:val="25"/>
          <w:szCs w:val="25"/>
        </w:rPr>
      </w:pPr>
    </w:p>
    <w:p w:rsidR="002E4DF5" w:rsidRDefault="002E4DF5" w:rsidP="00BD19A2">
      <w:pPr>
        <w:spacing w:line="0" w:lineRule="atLeast"/>
        <w:rPr>
          <w:rFonts w:asciiTheme="minorHAnsi" w:eastAsia="Times New Roman" w:hAnsiTheme="minorHAnsi" w:cstheme="minorHAnsi"/>
          <w:b/>
          <w:sz w:val="25"/>
          <w:szCs w:val="25"/>
        </w:rPr>
      </w:pPr>
    </w:p>
    <w:p w:rsidR="00BD19A2" w:rsidRPr="002E4DF5" w:rsidRDefault="00BD19A2" w:rsidP="00BD19A2">
      <w:pPr>
        <w:spacing w:line="0" w:lineRule="atLeast"/>
        <w:ind w:left="4800"/>
        <w:rPr>
          <w:rFonts w:asciiTheme="minorHAnsi" w:eastAsia="Times New Roman" w:hAnsiTheme="minorHAnsi" w:cstheme="minorHAnsi"/>
          <w:b/>
          <w:sz w:val="26"/>
          <w:szCs w:val="26"/>
        </w:rPr>
      </w:pPr>
      <w:r w:rsidRPr="002E4DF5">
        <w:rPr>
          <w:rFonts w:asciiTheme="minorHAnsi" w:eastAsia="Times New Roman" w:hAnsiTheme="minorHAnsi" w:cstheme="minorHAnsi"/>
          <w:b/>
          <w:sz w:val="26"/>
          <w:szCs w:val="26"/>
        </w:rPr>
        <w:lastRenderedPageBreak/>
        <w:t>UNIT-IV</w:t>
      </w:r>
    </w:p>
    <w:p w:rsidR="00BD19A2" w:rsidRPr="00DE6577" w:rsidRDefault="00BD19A2" w:rsidP="00BD19A2">
      <w:pPr>
        <w:spacing w:line="231" w:lineRule="exact"/>
        <w:rPr>
          <w:rFonts w:asciiTheme="minorHAnsi" w:eastAsia="Times New Roman" w:hAnsiTheme="minorHAnsi" w:cstheme="minorHAnsi"/>
          <w:sz w:val="25"/>
          <w:szCs w:val="25"/>
        </w:rPr>
      </w:pPr>
    </w:p>
    <w:p w:rsidR="00BD19A2" w:rsidRPr="00DE6577" w:rsidRDefault="00BD19A2" w:rsidP="00B03D5A">
      <w:pPr>
        <w:spacing w:line="278" w:lineRule="auto"/>
        <w:jc w:val="both"/>
        <w:rPr>
          <w:rFonts w:asciiTheme="minorHAnsi" w:eastAsia="Times New Roman" w:hAnsiTheme="minorHAnsi" w:cstheme="minorHAnsi"/>
          <w:sz w:val="25"/>
          <w:szCs w:val="25"/>
        </w:rPr>
      </w:pPr>
      <w:r w:rsidRPr="00DE6577">
        <w:rPr>
          <w:rFonts w:asciiTheme="minorHAnsi" w:eastAsia="Times New Roman" w:hAnsiTheme="minorHAnsi" w:cstheme="minorHAnsi"/>
          <w:sz w:val="25"/>
          <w:szCs w:val="25"/>
        </w:rPr>
        <w:t>Set off and Carry for</w:t>
      </w:r>
      <w:r w:rsidR="002E4DF5">
        <w:rPr>
          <w:rFonts w:asciiTheme="minorHAnsi" w:eastAsia="Times New Roman" w:hAnsiTheme="minorHAnsi" w:cstheme="minorHAnsi"/>
          <w:sz w:val="25"/>
          <w:szCs w:val="25"/>
        </w:rPr>
        <w:t>ward of Losses (Sections 70-80)</w:t>
      </w:r>
      <w:r w:rsidRPr="00DE6577">
        <w:rPr>
          <w:rFonts w:asciiTheme="minorHAnsi" w:eastAsia="Times New Roman" w:hAnsiTheme="minorHAnsi" w:cstheme="minorHAnsi"/>
          <w:sz w:val="25"/>
          <w:szCs w:val="25"/>
        </w:rPr>
        <w:t>; Income Tax Authorities (Sections 116-138), Appeal Reference &amp; Revision, Collection Recoveries and Refund (Sections 190-234, 237 to 245), Penalties, Offences &amp; Prosecution (S. 271-280).</w:t>
      </w:r>
    </w:p>
    <w:p w:rsidR="00BD19A2" w:rsidRPr="00DE6577" w:rsidRDefault="00BD19A2" w:rsidP="00BD19A2">
      <w:pPr>
        <w:spacing w:line="157" w:lineRule="exact"/>
        <w:rPr>
          <w:rFonts w:asciiTheme="minorHAnsi" w:eastAsia="Times New Roman" w:hAnsiTheme="minorHAnsi" w:cstheme="minorHAnsi"/>
          <w:sz w:val="25"/>
          <w:szCs w:val="25"/>
        </w:rPr>
      </w:pPr>
    </w:p>
    <w:p w:rsidR="00BD19A2" w:rsidRPr="002E4DF5" w:rsidRDefault="00BD19A2" w:rsidP="00BD19A2">
      <w:pPr>
        <w:spacing w:line="0" w:lineRule="atLeast"/>
        <w:rPr>
          <w:rFonts w:asciiTheme="minorHAnsi" w:eastAsia="Times New Roman" w:hAnsiTheme="minorHAnsi" w:cstheme="minorHAnsi"/>
          <w:b/>
          <w:sz w:val="24"/>
          <w:szCs w:val="24"/>
        </w:rPr>
      </w:pPr>
      <w:r w:rsidRPr="00DE6577">
        <w:rPr>
          <w:rFonts w:asciiTheme="minorHAnsi" w:eastAsia="Times New Roman" w:hAnsiTheme="minorHAnsi" w:cstheme="minorHAnsi"/>
          <w:b/>
          <w:sz w:val="25"/>
          <w:szCs w:val="25"/>
          <w:u w:val="single"/>
        </w:rPr>
        <w:t>Leading Case</w:t>
      </w:r>
      <w:r w:rsidRPr="00DE6577">
        <w:rPr>
          <w:rFonts w:asciiTheme="minorHAnsi" w:eastAsia="Times New Roman" w:hAnsiTheme="minorHAnsi" w:cstheme="minorHAnsi"/>
          <w:b/>
          <w:sz w:val="25"/>
          <w:szCs w:val="25"/>
        </w:rPr>
        <w:t xml:space="preserve"> : </w:t>
      </w:r>
      <w:r w:rsidRPr="002E4DF5">
        <w:rPr>
          <w:rFonts w:asciiTheme="minorHAnsi" w:eastAsia="Times New Roman" w:hAnsiTheme="minorHAnsi" w:cstheme="minorHAnsi"/>
          <w:b/>
          <w:sz w:val="24"/>
          <w:szCs w:val="24"/>
        </w:rPr>
        <w:t>K.C. Builders and Another v. Asstt. Commissioner Income Tax (2004) 265 ITR 562 (SC)</w:t>
      </w:r>
    </w:p>
    <w:p w:rsidR="00AB38AB" w:rsidRPr="00DE6577" w:rsidRDefault="00AB38AB" w:rsidP="00BD19A2">
      <w:pPr>
        <w:spacing w:line="0" w:lineRule="atLeast"/>
        <w:rPr>
          <w:rFonts w:asciiTheme="minorHAnsi" w:eastAsia="Times New Roman" w:hAnsiTheme="minorHAnsi" w:cstheme="minorHAnsi"/>
          <w:b/>
          <w:sz w:val="25"/>
          <w:szCs w:val="25"/>
        </w:rPr>
      </w:pPr>
    </w:p>
    <w:p w:rsidR="002E4DF5" w:rsidRPr="002E4DF5" w:rsidRDefault="002E4DF5" w:rsidP="002E4DF5">
      <w:pPr>
        <w:spacing w:line="0" w:lineRule="atLeast"/>
        <w:rPr>
          <w:rFonts w:asciiTheme="minorHAnsi" w:eastAsia="Times New Roman" w:hAnsiTheme="minorHAnsi" w:cstheme="minorHAnsi"/>
          <w:b/>
          <w:sz w:val="26"/>
          <w:szCs w:val="26"/>
        </w:rPr>
      </w:pPr>
      <w:r w:rsidRPr="002E4DF5">
        <w:rPr>
          <w:rFonts w:asciiTheme="minorHAnsi" w:eastAsia="Times New Roman" w:hAnsiTheme="minorHAnsi" w:cstheme="minorHAnsi"/>
          <w:b/>
          <w:sz w:val="26"/>
          <w:szCs w:val="26"/>
          <w:u w:val="single"/>
        </w:rPr>
        <w:t>Suggested Readings</w:t>
      </w:r>
    </w:p>
    <w:p w:rsidR="002E4DF5" w:rsidRDefault="002E4DF5" w:rsidP="00BD19A2">
      <w:pPr>
        <w:spacing w:line="0" w:lineRule="atLeast"/>
        <w:rPr>
          <w:rFonts w:asciiTheme="minorHAnsi" w:eastAsia="Times New Roman" w:hAnsiTheme="minorHAnsi" w:cstheme="minorHAnsi"/>
          <w:b/>
          <w:sz w:val="26"/>
          <w:szCs w:val="26"/>
          <w:u w:val="single"/>
        </w:rPr>
      </w:pPr>
    </w:p>
    <w:p w:rsidR="002E4DF5" w:rsidRPr="002E4DF5" w:rsidRDefault="002E4DF5" w:rsidP="00F613BF">
      <w:pPr>
        <w:pStyle w:val="ListParagraph"/>
        <w:numPr>
          <w:ilvl w:val="0"/>
          <w:numId w:val="24"/>
        </w:numPr>
        <w:spacing w:line="276" w:lineRule="auto"/>
        <w:rPr>
          <w:rFonts w:asciiTheme="minorHAnsi" w:eastAsia="Times New Roman" w:hAnsiTheme="minorHAnsi" w:cstheme="minorHAnsi"/>
          <w:b/>
          <w:sz w:val="26"/>
          <w:szCs w:val="26"/>
        </w:rPr>
      </w:pPr>
      <w:r w:rsidRPr="002E4DF5">
        <w:rPr>
          <w:rFonts w:asciiTheme="minorHAnsi" w:eastAsia="Times New Roman" w:hAnsiTheme="minorHAnsi" w:cstheme="minorHAnsi"/>
          <w:sz w:val="25"/>
          <w:szCs w:val="25"/>
        </w:rPr>
        <w:t>Ahuja, Grish,</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2E4DF5">
        <w:rPr>
          <w:rFonts w:asciiTheme="minorHAnsi" w:eastAsia="Times New Roman" w:hAnsiTheme="minorHAnsi" w:cstheme="minorHAnsi"/>
          <w:sz w:val="25"/>
          <w:szCs w:val="25"/>
        </w:rPr>
        <w:t xml:space="preserve"> </w:t>
      </w:r>
      <w:r w:rsidRPr="002E4DF5">
        <w:rPr>
          <w:rFonts w:asciiTheme="minorHAnsi" w:eastAsia="Times New Roman" w:hAnsiTheme="minorHAnsi" w:cstheme="minorHAnsi"/>
          <w:w w:val="99"/>
          <w:sz w:val="25"/>
          <w:szCs w:val="25"/>
        </w:rPr>
        <w:t>: Income Tax Law and Practice, Bharat Law House 2010.</w:t>
      </w:r>
    </w:p>
    <w:p w:rsidR="002E4DF5" w:rsidRPr="002E4DF5" w:rsidRDefault="002E4DF5" w:rsidP="00F613BF">
      <w:pPr>
        <w:pStyle w:val="ListParagraph"/>
        <w:numPr>
          <w:ilvl w:val="0"/>
          <w:numId w:val="24"/>
        </w:numPr>
        <w:spacing w:line="276" w:lineRule="auto"/>
        <w:rPr>
          <w:rFonts w:asciiTheme="minorHAnsi" w:eastAsia="Times New Roman" w:hAnsiTheme="minorHAnsi" w:cstheme="minorHAnsi"/>
          <w:b/>
          <w:sz w:val="26"/>
          <w:szCs w:val="26"/>
        </w:rPr>
      </w:pPr>
      <w:r w:rsidRPr="002E4DF5">
        <w:rPr>
          <w:rFonts w:asciiTheme="minorHAnsi" w:eastAsia="Times New Roman" w:hAnsiTheme="minorHAnsi" w:cstheme="minorHAnsi"/>
          <w:sz w:val="25"/>
          <w:szCs w:val="25"/>
        </w:rPr>
        <w:t>HC Mehrotra</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2E4DF5">
        <w:rPr>
          <w:rFonts w:asciiTheme="minorHAnsi" w:eastAsia="Times New Roman" w:hAnsiTheme="minorHAnsi" w:cstheme="minorHAnsi"/>
          <w:sz w:val="25"/>
          <w:szCs w:val="25"/>
        </w:rPr>
        <w:t>: Income Tax Law &amp; Accounts, Shahitya Prakashan</w:t>
      </w:r>
    </w:p>
    <w:p w:rsidR="002E4DF5" w:rsidRPr="002E4DF5" w:rsidRDefault="002E4DF5" w:rsidP="00F613BF">
      <w:pPr>
        <w:pStyle w:val="ListParagraph"/>
        <w:numPr>
          <w:ilvl w:val="0"/>
          <w:numId w:val="24"/>
        </w:numPr>
        <w:spacing w:line="276" w:lineRule="auto"/>
        <w:rPr>
          <w:rFonts w:asciiTheme="minorHAnsi" w:eastAsia="Times New Roman" w:hAnsiTheme="minorHAnsi" w:cstheme="minorHAnsi"/>
          <w:b/>
          <w:sz w:val="26"/>
          <w:szCs w:val="26"/>
        </w:rPr>
      </w:pPr>
      <w:r w:rsidRPr="002E4DF5">
        <w:rPr>
          <w:rFonts w:asciiTheme="minorHAnsi" w:eastAsia="Times New Roman" w:hAnsiTheme="minorHAnsi" w:cstheme="minorHAnsi"/>
          <w:sz w:val="25"/>
          <w:szCs w:val="25"/>
        </w:rPr>
        <w:t>Kailash Rai</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2E4DF5">
        <w:rPr>
          <w:rFonts w:asciiTheme="minorHAnsi" w:eastAsia="Times New Roman" w:hAnsiTheme="minorHAnsi" w:cstheme="minorHAnsi"/>
          <w:sz w:val="25"/>
          <w:szCs w:val="25"/>
        </w:rPr>
        <w:t>: Taxation Laws, Bharat Law House</w:t>
      </w:r>
    </w:p>
    <w:p w:rsidR="002E4DF5" w:rsidRPr="002E4DF5" w:rsidRDefault="002E4DF5" w:rsidP="00F613BF">
      <w:pPr>
        <w:pStyle w:val="ListParagraph"/>
        <w:numPr>
          <w:ilvl w:val="0"/>
          <w:numId w:val="24"/>
        </w:numPr>
        <w:spacing w:line="276" w:lineRule="auto"/>
        <w:rPr>
          <w:rFonts w:asciiTheme="minorHAnsi" w:eastAsia="Times New Roman" w:hAnsiTheme="minorHAnsi" w:cstheme="minorHAnsi"/>
          <w:b/>
          <w:sz w:val="26"/>
          <w:szCs w:val="26"/>
        </w:rPr>
      </w:pPr>
      <w:r w:rsidRPr="002E4DF5">
        <w:rPr>
          <w:rFonts w:asciiTheme="minorHAnsi" w:eastAsia="Times New Roman" w:hAnsiTheme="minorHAnsi" w:cstheme="minorHAnsi"/>
          <w:sz w:val="25"/>
          <w:szCs w:val="25"/>
        </w:rPr>
        <w:t>N.A.Palkhivala</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2E4DF5">
        <w:rPr>
          <w:rFonts w:asciiTheme="minorHAnsi" w:eastAsia="Times New Roman" w:hAnsiTheme="minorHAnsi" w:cstheme="minorHAnsi"/>
          <w:sz w:val="25"/>
          <w:szCs w:val="25"/>
        </w:rPr>
        <w:t>: Income Tax Law, Modern Law House</w:t>
      </w:r>
    </w:p>
    <w:p w:rsidR="002E4DF5" w:rsidRPr="002E4DF5" w:rsidRDefault="002E4DF5" w:rsidP="00F613BF">
      <w:pPr>
        <w:pStyle w:val="ListParagraph"/>
        <w:numPr>
          <w:ilvl w:val="0"/>
          <w:numId w:val="24"/>
        </w:numPr>
        <w:spacing w:line="276" w:lineRule="auto"/>
        <w:rPr>
          <w:rFonts w:asciiTheme="minorHAnsi" w:eastAsia="Times New Roman" w:hAnsiTheme="minorHAnsi" w:cstheme="minorHAnsi"/>
          <w:b/>
          <w:sz w:val="26"/>
          <w:szCs w:val="26"/>
        </w:rPr>
      </w:pPr>
      <w:r w:rsidRPr="002E4DF5">
        <w:rPr>
          <w:rFonts w:asciiTheme="minorHAnsi" w:eastAsia="Times New Roman" w:hAnsiTheme="minorHAnsi" w:cstheme="minorHAnsi"/>
          <w:sz w:val="25"/>
          <w:szCs w:val="25"/>
        </w:rPr>
        <w:t xml:space="preserve">Saxena, A.K. </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2E4DF5">
        <w:rPr>
          <w:rFonts w:asciiTheme="minorHAnsi" w:eastAsia="Times New Roman" w:hAnsiTheme="minorHAnsi" w:cstheme="minorHAnsi"/>
          <w:sz w:val="25"/>
          <w:szCs w:val="25"/>
        </w:rPr>
        <w:t>: Income Tax Act, 1961</w:t>
      </w:r>
    </w:p>
    <w:p w:rsidR="002E4DF5" w:rsidRPr="002E4DF5" w:rsidRDefault="002E4DF5" w:rsidP="00F613BF">
      <w:pPr>
        <w:pStyle w:val="ListParagraph"/>
        <w:numPr>
          <w:ilvl w:val="0"/>
          <w:numId w:val="24"/>
        </w:numPr>
        <w:spacing w:line="276" w:lineRule="auto"/>
        <w:rPr>
          <w:rFonts w:asciiTheme="minorHAnsi" w:eastAsia="Times New Roman" w:hAnsiTheme="minorHAnsi" w:cstheme="minorHAnsi"/>
          <w:b/>
          <w:sz w:val="26"/>
          <w:szCs w:val="26"/>
        </w:rPr>
      </w:pPr>
      <w:r w:rsidRPr="002E4DF5">
        <w:rPr>
          <w:rFonts w:asciiTheme="minorHAnsi" w:eastAsia="Times New Roman" w:hAnsiTheme="minorHAnsi" w:cstheme="minorHAnsi"/>
          <w:sz w:val="25"/>
          <w:szCs w:val="25"/>
        </w:rPr>
        <w:t>SR Myneni</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2E4DF5">
        <w:rPr>
          <w:rFonts w:asciiTheme="minorHAnsi" w:eastAsia="Times New Roman" w:hAnsiTheme="minorHAnsi" w:cstheme="minorHAnsi"/>
          <w:sz w:val="25"/>
          <w:szCs w:val="25"/>
        </w:rPr>
        <w:t>: Law of Taxation, Allahabad Law Agency</w:t>
      </w:r>
    </w:p>
    <w:p w:rsidR="002E4DF5" w:rsidRPr="002E4DF5" w:rsidRDefault="002E4DF5" w:rsidP="00F613BF">
      <w:pPr>
        <w:pStyle w:val="ListParagraph"/>
        <w:numPr>
          <w:ilvl w:val="0"/>
          <w:numId w:val="24"/>
        </w:numPr>
        <w:spacing w:line="276" w:lineRule="auto"/>
        <w:rPr>
          <w:rFonts w:ascii="Times New Roman" w:eastAsia="Cambria" w:hAnsi="Times New Roman" w:cs="Times New Roman"/>
          <w:b/>
          <w:sz w:val="24"/>
          <w:szCs w:val="24"/>
        </w:rPr>
      </w:pPr>
      <w:r w:rsidRPr="002E4DF5">
        <w:rPr>
          <w:rFonts w:asciiTheme="minorHAnsi" w:eastAsia="Times New Roman" w:hAnsiTheme="minorHAnsi" w:cstheme="minorHAnsi"/>
          <w:sz w:val="25"/>
          <w:szCs w:val="25"/>
        </w:rPr>
        <w:t>Vinod &amp; Monica Singhania</w:t>
      </w:r>
      <w:r>
        <w:rPr>
          <w:rFonts w:asciiTheme="minorHAnsi" w:eastAsia="Times New Roman" w:hAnsiTheme="minorHAnsi" w:cstheme="minorHAnsi"/>
          <w:sz w:val="25"/>
          <w:szCs w:val="25"/>
        </w:rPr>
        <w:tab/>
      </w:r>
      <w:r w:rsidRPr="002E4DF5">
        <w:rPr>
          <w:rFonts w:asciiTheme="minorHAnsi" w:eastAsia="Times New Roman" w:hAnsiTheme="minorHAnsi" w:cstheme="minorHAnsi"/>
          <w:sz w:val="25"/>
          <w:szCs w:val="25"/>
        </w:rPr>
        <w:t>: Income Tax, Taxmann</w:t>
      </w:r>
      <w:bookmarkStart w:id="2" w:name="page46"/>
      <w:bookmarkEnd w:id="2"/>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Default="002E4DF5" w:rsidP="002E4DF5">
      <w:pPr>
        <w:spacing w:line="0" w:lineRule="atLeast"/>
        <w:rPr>
          <w:rFonts w:ascii="Times New Roman" w:eastAsia="Cambria" w:hAnsi="Times New Roman" w:cs="Times New Roman"/>
          <w:b/>
          <w:sz w:val="24"/>
          <w:szCs w:val="24"/>
        </w:rPr>
      </w:pPr>
    </w:p>
    <w:p w:rsidR="002E4DF5" w:rsidRPr="002E4DF5" w:rsidRDefault="002E4DF5" w:rsidP="002E4DF5">
      <w:pPr>
        <w:spacing w:line="0" w:lineRule="atLeast"/>
        <w:rPr>
          <w:rFonts w:ascii="Times New Roman" w:eastAsia="Cambria" w:hAnsi="Times New Roman" w:cs="Times New Roman"/>
          <w:b/>
          <w:sz w:val="24"/>
          <w:szCs w:val="24"/>
        </w:rPr>
      </w:pPr>
    </w:p>
    <w:p w:rsidR="00BD19A2" w:rsidRPr="002D1357" w:rsidRDefault="00BD19A2" w:rsidP="00425F4C">
      <w:pPr>
        <w:spacing w:line="0" w:lineRule="atLeast"/>
        <w:jc w:val="center"/>
        <w:rPr>
          <w:rFonts w:asciiTheme="minorHAnsi" w:eastAsia="Cambria" w:hAnsiTheme="minorHAnsi" w:cstheme="minorHAnsi"/>
          <w:b/>
          <w:sz w:val="26"/>
          <w:szCs w:val="26"/>
        </w:rPr>
      </w:pPr>
      <w:r w:rsidRPr="002D1357">
        <w:rPr>
          <w:rFonts w:asciiTheme="minorHAnsi" w:eastAsia="Cambria" w:hAnsiTheme="minorHAnsi" w:cstheme="minorHAnsi"/>
          <w:b/>
          <w:sz w:val="26"/>
          <w:szCs w:val="26"/>
        </w:rPr>
        <w:lastRenderedPageBreak/>
        <w:t>BBA.LL.B. (Hons) 5-year Integrated Course</w:t>
      </w:r>
    </w:p>
    <w:p w:rsidR="00BD19A2" w:rsidRPr="002D1357" w:rsidRDefault="00BD19A2" w:rsidP="00425F4C">
      <w:pPr>
        <w:spacing w:line="55" w:lineRule="exact"/>
        <w:jc w:val="center"/>
        <w:rPr>
          <w:rFonts w:asciiTheme="minorHAnsi" w:eastAsia="Times New Roman" w:hAnsiTheme="minorHAnsi" w:cstheme="minorHAnsi"/>
          <w:sz w:val="26"/>
          <w:szCs w:val="26"/>
        </w:rPr>
      </w:pPr>
    </w:p>
    <w:p w:rsidR="00BD19A2" w:rsidRPr="002D1357" w:rsidRDefault="00BD19A2" w:rsidP="00425F4C">
      <w:pPr>
        <w:spacing w:line="0" w:lineRule="atLeast"/>
        <w:jc w:val="center"/>
        <w:rPr>
          <w:rFonts w:asciiTheme="minorHAnsi" w:eastAsia="Times New Roman" w:hAnsiTheme="minorHAnsi" w:cstheme="minorHAnsi"/>
          <w:b/>
          <w:sz w:val="26"/>
          <w:szCs w:val="26"/>
        </w:rPr>
      </w:pPr>
      <w:r w:rsidRPr="002D1357">
        <w:rPr>
          <w:rFonts w:asciiTheme="minorHAnsi" w:eastAsia="Times New Roman" w:hAnsiTheme="minorHAnsi" w:cstheme="minorHAnsi"/>
          <w:b/>
          <w:sz w:val="26"/>
          <w:szCs w:val="26"/>
        </w:rPr>
        <w:t>VII - Semester</w:t>
      </w:r>
    </w:p>
    <w:p w:rsidR="00BD19A2" w:rsidRPr="002D1357" w:rsidRDefault="00BD19A2" w:rsidP="00425F4C">
      <w:pPr>
        <w:spacing w:line="50" w:lineRule="exact"/>
        <w:jc w:val="center"/>
        <w:rPr>
          <w:rFonts w:asciiTheme="minorHAnsi" w:eastAsia="Times New Roman" w:hAnsiTheme="minorHAnsi" w:cstheme="minorHAnsi"/>
          <w:sz w:val="26"/>
          <w:szCs w:val="26"/>
        </w:rPr>
      </w:pPr>
    </w:p>
    <w:p w:rsidR="00BD19A2" w:rsidRPr="002D1357" w:rsidRDefault="00BD19A2" w:rsidP="00425F4C">
      <w:pPr>
        <w:spacing w:line="237" w:lineRule="auto"/>
        <w:jc w:val="center"/>
        <w:rPr>
          <w:rFonts w:asciiTheme="minorHAnsi" w:eastAsia="Times New Roman" w:hAnsiTheme="minorHAnsi" w:cstheme="minorHAnsi"/>
          <w:b/>
          <w:sz w:val="26"/>
          <w:szCs w:val="26"/>
        </w:rPr>
      </w:pPr>
      <w:r w:rsidRPr="002D1357">
        <w:rPr>
          <w:rFonts w:asciiTheme="minorHAnsi" w:eastAsia="Times New Roman" w:hAnsiTheme="minorHAnsi" w:cstheme="minorHAnsi"/>
          <w:b/>
          <w:sz w:val="26"/>
          <w:szCs w:val="26"/>
        </w:rPr>
        <w:t>Interpretation of Statutes &amp; Principles of Legislation</w:t>
      </w:r>
    </w:p>
    <w:p w:rsidR="002D1357" w:rsidRPr="002D1357" w:rsidRDefault="002D1357" w:rsidP="00BD19A2">
      <w:pPr>
        <w:spacing w:line="237" w:lineRule="auto"/>
        <w:ind w:left="2940"/>
        <w:rPr>
          <w:rFonts w:asciiTheme="minorHAnsi" w:eastAsia="Times New Roman" w:hAnsiTheme="minorHAnsi" w:cstheme="minorHAnsi"/>
          <w:b/>
          <w:sz w:val="26"/>
          <w:szCs w:val="26"/>
        </w:rPr>
      </w:pPr>
    </w:p>
    <w:p w:rsidR="00BD19A2" w:rsidRPr="002D1357" w:rsidRDefault="002D1357" w:rsidP="00BD19A2">
      <w:pPr>
        <w:spacing w:line="200" w:lineRule="exact"/>
        <w:rPr>
          <w:rFonts w:asciiTheme="minorHAnsi" w:eastAsia="Times New Roman" w:hAnsiTheme="minorHAnsi" w:cstheme="minorHAnsi"/>
          <w:sz w:val="26"/>
          <w:szCs w:val="26"/>
        </w:rPr>
      </w:pPr>
      <w:r w:rsidRPr="002D1357">
        <w:rPr>
          <w:rFonts w:asciiTheme="minorHAnsi" w:eastAsia="Times New Roman" w:hAnsiTheme="minorHAnsi" w:cstheme="minorHAnsi"/>
          <w:b/>
          <w:sz w:val="26"/>
          <w:szCs w:val="26"/>
        </w:rPr>
        <w:t>Paper 704-A</w:t>
      </w:r>
      <w:r w:rsidRPr="002D1357">
        <w:rPr>
          <w:rFonts w:asciiTheme="minorHAnsi" w:eastAsia="Times New Roman" w:hAnsiTheme="minorHAnsi" w:cstheme="minorHAnsi"/>
          <w:sz w:val="26"/>
          <w:szCs w:val="26"/>
        </w:rPr>
        <w:tab/>
      </w:r>
    </w:p>
    <w:p w:rsidR="008B169F" w:rsidRDefault="002D1357" w:rsidP="002D1357">
      <w:pPr>
        <w:jc w:val="right"/>
        <w:rPr>
          <w:rFonts w:asciiTheme="minorHAnsi" w:eastAsia="Times New Roman" w:hAnsiTheme="minorHAnsi" w:cstheme="minorHAnsi"/>
          <w:b/>
          <w:sz w:val="26"/>
          <w:szCs w:val="26"/>
        </w:rPr>
      </w:pPr>
      <w:r w:rsidRPr="002D1357">
        <w:rPr>
          <w:rFonts w:asciiTheme="minorHAnsi" w:eastAsia="Times New Roman" w:hAnsiTheme="minorHAnsi" w:cstheme="minorHAnsi"/>
          <w:b/>
          <w:sz w:val="26"/>
          <w:szCs w:val="26"/>
        </w:rPr>
        <w:t xml:space="preserve">                                                                                                </w:t>
      </w:r>
    </w:p>
    <w:p w:rsidR="002D1357" w:rsidRPr="002D1357" w:rsidRDefault="002D1357" w:rsidP="002D1357">
      <w:pPr>
        <w:jc w:val="right"/>
        <w:rPr>
          <w:rFonts w:asciiTheme="minorHAnsi" w:eastAsia="Times New Roman" w:hAnsiTheme="minorHAnsi" w:cstheme="minorHAnsi"/>
          <w:b/>
          <w:sz w:val="26"/>
          <w:szCs w:val="26"/>
        </w:rPr>
      </w:pPr>
      <w:r w:rsidRPr="002D1357">
        <w:rPr>
          <w:rFonts w:asciiTheme="minorHAnsi" w:eastAsia="Times New Roman" w:hAnsiTheme="minorHAnsi" w:cstheme="minorHAnsi"/>
          <w:b/>
          <w:sz w:val="26"/>
          <w:szCs w:val="26"/>
        </w:rPr>
        <w:t xml:space="preserve">   Internal Assessment: 20Marks</w:t>
      </w:r>
    </w:p>
    <w:p w:rsidR="002D1357" w:rsidRPr="002D1357" w:rsidRDefault="002D1357" w:rsidP="002D1357">
      <w:pPr>
        <w:ind w:left="7920"/>
        <w:jc w:val="right"/>
        <w:rPr>
          <w:rFonts w:asciiTheme="minorHAnsi" w:eastAsia="Times New Roman" w:hAnsiTheme="minorHAnsi" w:cstheme="minorHAnsi"/>
          <w:b/>
          <w:sz w:val="26"/>
          <w:szCs w:val="26"/>
        </w:rPr>
      </w:pPr>
      <w:r w:rsidRPr="002D1357">
        <w:rPr>
          <w:rFonts w:asciiTheme="minorHAnsi" w:eastAsia="Times New Roman" w:hAnsiTheme="minorHAnsi" w:cstheme="minorHAnsi"/>
          <w:b/>
          <w:sz w:val="26"/>
          <w:szCs w:val="26"/>
        </w:rPr>
        <w:t>Theory: 80 Marks</w:t>
      </w:r>
    </w:p>
    <w:p w:rsidR="002D1357" w:rsidRPr="002D1357" w:rsidRDefault="002D1357" w:rsidP="002D1357">
      <w:pPr>
        <w:rPr>
          <w:rFonts w:asciiTheme="minorHAnsi" w:eastAsia="Times New Roman" w:hAnsiTheme="minorHAnsi" w:cstheme="minorHAnsi"/>
          <w:b/>
          <w:sz w:val="26"/>
          <w:szCs w:val="26"/>
        </w:rPr>
      </w:pPr>
      <w:r w:rsidRPr="002D1357">
        <w:rPr>
          <w:rFonts w:asciiTheme="minorHAnsi" w:eastAsia="Times New Roman" w:hAnsiTheme="minorHAnsi" w:cstheme="minorHAnsi"/>
          <w:b/>
          <w:sz w:val="26"/>
          <w:szCs w:val="26"/>
        </w:rPr>
        <w:t xml:space="preserve">                                                                                                                                   </w:t>
      </w:r>
      <w:r w:rsidRPr="002D1357">
        <w:rPr>
          <w:rFonts w:asciiTheme="minorHAnsi" w:eastAsia="Times New Roman" w:hAnsiTheme="minorHAnsi" w:cstheme="minorHAnsi"/>
          <w:b/>
          <w:sz w:val="26"/>
          <w:szCs w:val="26"/>
        </w:rPr>
        <w:tab/>
        <w:t xml:space="preserve">     Total: 100 Marks</w:t>
      </w:r>
    </w:p>
    <w:p w:rsidR="002D1357" w:rsidRDefault="002D1357" w:rsidP="002D1357">
      <w:pPr>
        <w:ind w:left="7920"/>
        <w:jc w:val="right"/>
        <w:rPr>
          <w:rFonts w:asciiTheme="minorHAnsi" w:eastAsia="Times New Roman" w:hAnsiTheme="minorHAnsi" w:cstheme="minorHAnsi"/>
          <w:b/>
          <w:sz w:val="26"/>
          <w:szCs w:val="26"/>
        </w:rPr>
      </w:pPr>
      <w:r w:rsidRPr="002D1357">
        <w:rPr>
          <w:rFonts w:asciiTheme="minorHAnsi" w:eastAsia="Times New Roman" w:hAnsiTheme="minorHAnsi" w:cstheme="minorHAnsi"/>
          <w:b/>
          <w:sz w:val="26"/>
          <w:szCs w:val="26"/>
        </w:rPr>
        <w:t>Time: 3 Hours</w:t>
      </w:r>
    </w:p>
    <w:p w:rsidR="008B169F" w:rsidRPr="002D1357" w:rsidRDefault="008B169F" w:rsidP="002D1357">
      <w:pPr>
        <w:ind w:left="7920"/>
        <w:jc w:val="right"/>
        <w:rPr>
          <w:rFonts w:asciiTheme="minorHAnsi" w:eastAsia="Times New Roman" w:hAnsiTheme="minorHAnsi" w:cstheme="minorHAnsi"/>
          <w:b/>
          <w:sz w:val="26"/>
          <w:szCs w:val="26"/>
        </w:rPr>
      </w:pPr>
    </w:p>
    <w:p w:rsidR="00B03D5A" w:rsidRDefault="00B03D5A" w:rsidP="00B03D5A">
      <w:pPr>
        <w:spacing w:line="0" w:lineRule="atLeast"/>
        <w:rPr>
          <w:rFonts w:asciiTheme="minorHAnsi" w:eastAsia="Times New Roman" w:hAnsiTheme="minorHAnsi" w:cstheme="minorHAnsi"/>
          <w:b/>
          <w:sz w:val="25"/>
          <w:szCs w:val="25"/>
        </w:rPr>
      </w:pPr>
      <w:r w:rsidRPr="00DE6577">
        <w:rPr>
          <w:rFonts w:asciiTheme="minorHAnsi" w:eastAsia="Times New Roman" w:hAnsiTheme="minorHAnsi" w:cstheme="minorHAnsi"/>
          <w:b/>
          <w:sz w:val="25"/>
          <w:szCs w:val="25"/>
        </w:rPr>
        <w:t>Note:</w:t>
      </w:r>
    </w:p>
    <w:p w:rsidR="00B03D5A" w:rsidRPr="00B03D5A" w:rsidRDefault="00B03D5A" w:rsidP="00F613BF">
      <w:pPr>
        <w:pStyle w:val="ListParagraph"/>
        <w:numPr>
          <w:ilvl w:val="0"/>
          <w:numId w:val="25"/>
        </w:numPr>
        <w:spacing w:line="0" w:lineRule="atLeast"/>
        <w:rPr>
          <w:rFonts w:asciiTheme="minorHAnsi" w:eastAsia="Times New Roman" w:hAnsiTheme="minorHAnsi" w:cstheme="minorHAnsi"/>
          <w:b/>
          <w:sz w:val="25"/>
          <w:szCs w:val="25"/>
        </w:rPr>
      </w:pPr>
      <w:r w:rsidRPr="00B03D5A">
        <w:rPr>
          <w:rFonts w:asciiTheme="minorHAnsi" w:eastAsia="Times New Roman" w:hAnsiTheme="minorHAnsi" w:cstheme="minorHAnsi"/>
          <w:sz w:val="24"/>
          <w:szCs w:val="24"/>
        </w:rPr>
        <w:t>Nine questions shall be set in all. Two questions from each unit I-IV and one compulsory question.</w:t>
      </w:r>
      <w:r w:rsidR="006138A2">
        <w:rPr>
          <w:rFonts w:asciiTheme="minorHAnsi" w:eastAsia="Times New Roman" w:hAnsiTheme="minorHAnsi" w:cstheme="minorHAnsi"/>
          <w:sz w:val="24"/>
          <w:szCs w:val="24"/>
        </w:rPr>
        <w:t xml:space="preserve"> </w:t>
      </w:r>
    </w:p>
    <w:p w:rsidR="006138A2" w:rsidRPr="00BF7965" w:rsidRDefault="006138A2" w:rsidP="006138A2">
      <w:pPr>
        <w:pStyle w:val="ListParagraph"/>
        <w:numPr>
          <w:ilvl w:val="0"/>
          <w:numId w:val="25"/>
        </w:numPr>
        <w:spacing w:line="223" w:lineRule="auto"/>
        <w:rPr>
          <w:rFonts w:ascii="Times New Roman" w:eastAsia="Times New Roman" w:hAnsi="Times New Roman" w:cs="Times New Roman"/>
          <w:b/>
          <w:sz w:val="24"/>
          <w:szCs w:val="24"/>
        </w:rPr>
      </w:pPr>
      <w:r w:rsidRPr="00BF7965">
        <w:rPr>
          <w:rFonts w:asciiTheme="minorHAnsi" w:eastAsia="Times New Roman" w:hAnsiTheme="minorHAnsi" w:cstheme="minorHAnsi"/>
          <w:sz w:val="24"/>
          <w:szCs w:val="24"/>
        </w:rPr>
        <w:t>The compulsory question in unit-V shall consist of four parts, one from each Unit I-IV.</w:t>
      </w:r>
    </w:p>
    <w:p w:rsidR="00B03D5A" w:rsidRPr="00B03D5A" w:rsidRDefault="00B03D5A" w:rsidP="00F613BF">
      <w:pPr>
        <w:pStyle w:val="ListParagraph"/>
        <w:numPr>
          <w:ilvl w:val="0"/>
          <w:numId w:val="25"/>
        </w:numPr>
        <w:spacing w:line="0" w:lineRule="atLeast"/>
        <w:rPr>
          <w:rFonts w:asciiTheme="minorHAnsi" w:eastAsia="Times New Roman" w:hAnsiTheme="minorHAnsi" w:cstheme="minorHAnsi"/>
          <w:b/>
          <w:sz w:val="25"/>
          <w:szCs w:val="25"/>
        </w:rPr>
      </w:pPr>
      <w:r w:rsidRPr="00B03D5A">
        <w:rPr>
          <w:rFonts w:asciiTheme="minorHAnsi" w:eastAsia="Times New Roman" w:hAnsiTheme="minorHAnsi" w:cstheme="minorHAnsi"/>
          <w:sz w:val="24"/>
          <w:szCs w:val="24"/>
        </w:rPr>
        <w:t>The Candidate shall be required to attempt five questions in all selecting one question each from Unit I-IV and question number 9 in Unit V shall be compulsory.</w:t>
      </w:r>
    </w:p>
    <w:p w:rsidR="00B03D5A" w:rsidRPr="00B03D5A" w:rsidRDefault="00B03D5A" w:rsidP="00F613BF">
      <w:pPr>
        <w:pStyle w:val="ListParagraph"/>
        <w:numPr>
          <w:ilvl w:val="0"/>
          <w:numId w:val="25"/>
        </w:numPr>
        <w:spacing w:line="0" w:lineRule="atLeast"/>
        <w:rPr>
          <w:rFonts w:asciiTheme="minorHAnsi" w:eastAsia="Times New Roman" w:hAnsiTheme="minorHAnsi" w:cstheme="minorHAnsi"/>
          <w:b/>
          <w:sz w:val="25"/>
          <w:szCs w:val="25"/>
        </w:rPr>
      </w:pPr>
      <w:r w:rsidRPr="00B03D5A">
        <w:rPr>
          <w:rFonts w:asciiTheme="minorHAnsi" w:eastAsia="Times New Roman" w:hAnsiTheme="minorHAnsi" w:cstheme="minorHAnsi"/>
          <w:sz w:val="24"/>
          <w:szCs w:val="24"/>
        </w:rPr>
        <w:t>Each question in Unit I-IV shall carry 15 marks and question number 9 in Unit V shall carry 20 Marks.</w:t>
      </w:r>
    </w:p>
    <w:p w:rsidR="00BD19A2" w:rsidRPr="00FC0B8A" w:rsidRDefault="00BD19A2" w:rsidP="00BD19A2">
      <w:pPr>
        <w:spacing w:line="208" w:lineRule="exact"/>
        <w:rPr>
          <w:rFonts w:asciiTheme="minorHAnsi" w:eastAsia="Times New Roman" w:hAnsiTheme="minorHAnsi" w:cstheme="minorHAnsi"/>
          <w:sz w:val="25"/>
          <w:szCs w:val="25"/>
        </w:rPr>
      </w:pPr>
    </w:p>
    <w:p w:rsidR="00BD19A2" w:rsidRDefault="00BD19A2" w:rsidP="00BD19A2">
      <w:pPr>
        <w:spacing w:line="0" w:lineRule="atLeast"/>
        <w:ind w:left="4840"/>
        <w:rPr>
          <w:rFonts w:asciiTheme="minorHAnsi" w:hAnsiTheme="minorHAnsi" w:cstheme="minorHAnsi"/>
          <w:b/>
          <w:sz w:val="26"/>
          <w:szCs w:val="26"/>
        </w:rPr>
      </w:pPr>
      <w:r w:rsidRPr="00B03D5A">
        <w:rPr>
          <w:rFonts w:asciiTheme="minorHAnsi" w:hAnsiTheme="minorHAnsi" w:cstheme="minorHAnsi"/>
          <w:b/>
          <w:sz w:val="26"/>
          <w:szCs w:val="26"/>
        </w:rPr>
        <w:t>UNIT-1</w:t>
      </w:r>
    </w:p>
    <w:p w:rsidR="00B03D5A" w:rsidRDefault="00B03D5A" w:rsidP="00BD19A2">
      <w:pPr>
        <w:spacing w:line="0" w:lineRule="atLeast"/>
        <w:ind w:left="4840"/>
        <w:rPr>
          <w:rFonts w:asciiTheme="minorHAnsi" w:hAnsiTheme="minorHAnsi" w:cstheme="minorHAnsi"/>
          <w:b/>
          <w:sz w:val="26"/>
          <w:szCs w:val="26"/>
        </w:rPr>
      </w:pPr>
    </w:p>
    <w:p w:rsidR="00B03D5A" w:rsidRPr="00B03D5A" w:rsidRDefault="00B03D5A" w:rsidP="00B03D5A">
      <w:pPr>
        <w:spacing w:line="0" w:lineRule="atLeast"/>
        <w:jc w:val="both"/>
        <w:rPr>
          <w:rFonts w:asciiTheme="minorHAnsi" w:eastAsiaTheme="minorHAnsi" w:hAnsiTheme="minorHAnsi" w:cstheme="minorHAnsi"/>
          <w:sz w:val="25"/>
          <w:szCs w:val="25"/>
        </w:rPr>
      </w:pPr>
      <w:r w:rsidRPr="00B03D5A">
        <w:rPr>
          <w:rFonts w:asciiTheme="minorHAnsi" w:hAnsiTheme="minorHAnsi" w:cstheme="minorHAnsi"/>
          <w:b/>
          <w:sz w:val="25"/>
          <w:szCs w:val="25"/>
        </w:rPr>
        <w:t>Statute</w:t>
      </w:r>
      <w:r w:rsidRPr="00B03D5A">
        <w:rPr>
          <w:rFonts w:asciiTheme="minorHAnsi" w:eastAsiaTheme="minorHAnsi" w:hAnsiTheme="minorHAnsi" w:cstheme="minorHAnsi"/>
          <w:sz w:val="25"/>
          <w:szCs w:val="25"/>
        </w:rPr>
        <w:t xml:space="preserve">: </w:t>
      </w:r>
      <w:r>
        <w:rPr>
          <w:rFonts w:asciiTheme="minorHAnsi" w:eastAsiaTheme="minorHAnsi" w:hAnsiTheme="minorHAnsi" w:cstheme="minorHAnsi"/>
          <w:sz w:val="25"/>
          <w:szCs w:val="25"/>
        </w:rPr>
        <w:t xml:space="preserve"> </w:t>
      </w:r>
      <w:r w:rsidRPr="00B03D5A">
        <w:rPr>
          <w:rFonts w:asciiTheme="minorHAnsi" w:eastAsiaTheme="minorHAnsi" w:hAnsiTheme="minorHAnsi" w:cstheme="minorHAnsi"/>
          <w:sz w:val="25"/>
          <w:szCs w:val="25"/>
        </w:rPr>
        <w:t>Meaning and Classification of Statute.</w:t>
      </w:r>
    </w:p>
    <w:p w:rsidR="00B03D5A" w:rsidRDefault="00B03D5A" w:rsidP="00B03D5A">
      <w:pPr>
        <w:spacing w:line="0" w:lineRule="atLeast"/>
        <w:jc w:val="both"/>
        <w:rPr>
          <w:rFonts w:asciiTheme="minorHAnsi" w:eastAsiaTheme="minorHAnsi" w:hAnsiTheme="minorHAnsi" w:cstheme="minorHAnsi"/>
          <w:sz w:val="25"/>
          <w:szCs w:val="25"/>
        </w:rPr>
      </w:pPr>
      <w:r w:rsidRPr="00B03D5A">
        <w:rPr>
          <w:rFonts w:asciiTheme="minorHAnsi" w:eastAsia="Times New Roman" w:hAnsiTheme="minorHAnsi" w:cstheme="minorHAnsi"/>
          <w:b/>
          <w:sz w:val="25"/>
          <w:szCs w:val="25"/>
        </w:rPr>
        <w:t xml:space="preserve">Interpretation: </w:t>
      </w:r>
      <w:r>
        <w:rPr>
          <w:rFonts w:asciiTheme="minorHAnsi" w:eastAsia="Times New Roman" w:hAnsiTheme="minorHAnsi" w:cstheme="minorHAnsi"/>
          <w:b/>
          <w:sz w:val="25"/>
          <w:szCs w:val="25"/>
        </w:rPr>
        <w:t xml:space="preserve"> </w:t>
      </w:r>
      <w:r w:rsidRPr="00B03D5A">
        <w:rPr>
          <w:rFonts w:asciiTheme="minorHAnsi" w:eastAsiaTheme="minorHAnsi" w:hAnsiTheme="minorHAnsi" w:cstheme="minorHAnsi"/>
          <w:sz w:val="25"/>
          <w:szCs w:val="25"/>
        </w:rPr>
        <w:t>Meaning,</w:t>
      </w:r>
      <w:r>
        <w:rPr>
          <w:rFonts w:asciiTheme="minorHAnsi" w:eastAsiaTheme="minorHAnsi" w:hAnsiTheme="minorHAnsi" w:cstheme="minorHAnsi"/>
          <w:sz w:val="25"/>
          <w:szCs w:val="25"/>
        </w:rPr>
        <w:t xml:space="preserve"> </w:t>
      </w:r>
      <w:r w:rsidRPr="00B03D5A">
        <w:rPr>
          <w:rFonts w:asciiTheme="minorHAnsi" w:eastAsiaTheme="minorHAnsi" w:hAnsiTheme="minorHAnsi" w:cstheme="minorHAnsi"/>
          <w:sz w:val="25"/>
          <w:szCs w:val="25"/>
        </w:rPr>
        <w:t>Object and Necessity</w:t>
      </w:r>
      <w:r>
        <w:rPr>
          <w:rFonts w:asciiTheme="minorHAnsi" w:eastAsiaTheme="minorHAnsi" w:hAnsiTheme="minorHAnsi" w:cstheme="minorHAnsi"/>
          <w:sz w:val="25"/>
          <w:szCs w:val="25"/>
        </w:rPr>
        <w:t>.</w:t>
      </w:r>
    </w:p>
    <w:p w:rsidR="00B03D5A" w:rsidRPr="00B03D5A" w:rsidRDefault="00B03D5A" w:rsidP="00B03D5A">
      <w:pPr>
        <w:spacing w:line="254" w:lineRule="auto"/>
        <w:jc w:val="both"/>
        <w:rPr>
          <w:rFonts w:asciiTheme="minorHAnsi" w:eastAsia="Times New Roman" w:hAnsiTheme="minorHAnsi" w:cstheme="minorHAnsi"/>
          <w:i/>
          <w:sz w:val="25"/>
          <w:szCs w:val="25"/>
        </w:rPr>
      </w:pPr>
      <w:r w:rsidRPr="00B03D5A">
        <w:rPr>
          <w:rFonts w:asciiTheme="minorHAnsi" w:eastAsia="Times New Roman" w:hAnsiTheme="minorHAnsi" w:cstheme="minorHAnsi"/>
          <w:b/>
          <w:sz w:val="25"/>
          <w:szCs w:val="25"/>
        </w:rPr>
        <w:t>General Principles of Interpretation –</w:t>
      </w:r>
      <w:r w:rsidRPr="00B03D5A">
        <w:rPr>
          <w:rFonts w:asciiTheme="minorHAnsi" w:eastAsia="Times New Roman" w:hAnsiTheme="minorHAnsi" w:cstheme="minorHAnsi"/>
          <w:sz w:val="25"/>
          <w:szCs w:val="25"/>
        </w:rPr>
        <w:t>Literal or Grammatical Rule</w:t>
      </w:r>
      <w:r>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Golden Rule,</w:t>
      </w:r>
      <w:r>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Harmonious Construction,</w:t>
      </w:r>
      <w:r>
        <w:rPr>
          <w:rFonts w:asciiTheme="minorHAnsi" w:eastAsia="Times New Roman" w:hAnsiTheme="minorHAnsi" w:cstheme="minorHAnsi"/>
          <w:sz w:val="25"/>
          <w:szCs w:val="25"/>
        </w:rPr>
        <w:t xml:space="preserve"> </w:t>
      </w:r>
      <w:r w:rsidRPr="00B03D5A">
        <w:rPr>
          <w:rFonts w:asciiTheme="minorHAnsi" w:eastAsia="Times New Roman" w:hAnsiTheme="minorHAnsi" w:cstheme="minorHAnsi"/>
          <w:i/>
          <w:sz w:val="25"/>
          <w:szCs w:val="25"/>
        </w:rPr>
        <w:t>Noscitur - A Sociis; Ejusdem Generis, Contemporanea Expositio est Optima Et fortissima in lege, Statute should be read as a whole, Statutes in Pari materia.</w:t>
      </w:r>
    </w:p>
    <w:p w:rsidR="00B03D5A" w:rsidRPr="00B03D5A" w:rsidRDefault="00B03D5A" w:rsidP="00B03D5A">
      <w:pPr>
        <w:spacing w:line="0" w:lineRule="atLeast"/>
        <w:jc w:val="both"/>
        <w:rPr>
          <w:rFonts w:asciiTheme="minorHAnsi" w:hAnsiTheme="minorHAnsi" w:cstheme="minorHAnsi"/>
          <w:b/>
          <w:sz w:val="25"/>
          <w:szCs w:val="25"/>
        </w:rPr>
      </w:pPr>
    </w:p>
    <w:p w:rsidR="00BD19A2" w:rsidRPr="00FC0B8A" w:rsidRDefault="00B03D5A" w:rsidP="00B03D5A">
      <w:pPr>
        <w:spacing w:line="0" w:lineRule="atLeast"/>
        <w:rPr>
          <w:rFonts w:asciiTheme="minorHAnsi" w:eastAsia="Times New Roman" w:hAnsiTheme="minorHAnsi" w:cstheme="minorHAnsi"/>
          <w:b/>
          <w:sz w:val="25"/>
          <w:szCs w:val="25"/>
        </w:rPr>
      </w:pPr>
      <w:r>
        <w:rPr>
          <w:rFonts w:asciiTheme="minorHAnsi" w:eastAsia="Times New Roman" w:hAnsiTheme="minorHAnsi" w:cstheme="minorHAnsi"/>
          <w:b/>
          <w:sz w:val="25"/>
          <w:szCs w:val="25"/>
          <w:u w:val="single"/>
        </w:rPr>
        <w:t>Prescribed Case</w:t>
      </w:r>
      <w:r w:rsidR="00BD19A2" w:rsidRPr="00FC0B8A">
        <w:rPr>
          <w:rFonts w:asciiTheme="minorHAnsi" w:eastAsia="Times New Roman" w:hAnsiTheme="minorHAnsi" w:cstheme="minorHAnsi"/>
          <w:b/>
          <w:sz w:val="25"/>
          <w:szCs w:val="25"/>
        </w:rPr>
        <w:t>:</w:t>
      </w:r>
      <w:r>
        <w:rPr>
          <w:rFonts w:asciiTheme="minorHAnsi" w:eastAsia="Times New Roman" w:hAnsiTheme="minorHAnsi" w:cstheme="minorHAnsi"/>
          <w:b/>
          <w:sz w:val="25"/>
          <w:szCs w:val="25"/>
        </w:rPr>
        <w:t xml:space="preserve"> Harbhajan Singh v. Press Council of India, AIR 2002 SC 1351</w:t>
      </w:r>
    </w:p>
    <w:p w:rsidR="00BD19A2" w:rsidRPr="00FC0B8A" w:rsidRDefault="00BD19A2" w:rsidP="00BD19A2">
      <w:pPr>
        <w:spacing w:line="235" w:lineRule="exact"/>
        <w:rPr>
          <w:rFonts w:asciiTheme="minorHAnsi" w:eastAsia="Times New Roman" w:hAnsiTheme="minorHAnsi" w:cstheme="minorHAnsi"/>
          <w:sz w:val="25"/>
          <w:szCs w:val="25"/>
        </w:rPr>
      </w:pPr>
    </w:p>
    <w:p w:rsidR="00BD19A2" w:rsidRDefault="00BD19A2" w:rsidP="00BD19A2">
      <w:pPr>
        <w:spacing w:line="0" w:lineRule="atLeast"/>
        <w:ind w:left="4760"/>
        <w:rPr>
          <w:rFonts w:asciiTheme="minorHAnsi" w:eastAsia="Times New Roman" w:hAnsiTheme="minorHAnsi" w:cstheme="minorHAnsi"/>
          <w:b/>
          <w:sz w:val="26"/>
          <w:szCs w:val="26"/>
        </w:rPr>
      </w:pPr>
      <w:r w:rsidRPr="00B03D5A">
        <w:rPr>
          <w:rFonts w:asciiTheme="minorHAnsi" w:eastAsia="Times New Roman" w:hAnsiTheme="minorHAnsi" w:cstheme="minorHAnsi"/>
          <w:b/>
          <w:sz w:val="26"/>
          <w:szCs w:val="26"/>
        </w:rPr>
        <w:t>UNIT-II</w:t>
      </w:r>
    </w:p>
    <w:p w:rsidR="00B03D5A" w:rsidRDefault="00B03D5A" w:rsidP="00B03D5A">
      <w:pPr>
        <w:spacing w:line="0" w:lineRule="atLeast"/>
        <w:rPr>
          <w:rFonts w:asciiTheme="minorHAnsi" w:eastAsia="Times New Roman" w:hAnsiTheme="minorHAnsi" w:cstheme="minorHAnsi"/>
          <w:b/>
          <w:sz w:val="26"/>
          <w:szCs w:val="26"/>
        </w:rPr>
      </w:pPr>
    </w:p>
    <w:p w:rsidR="00BD19A2" w:rsidRDefault="00BD19A2" w:rsidP="00B03D5A">
      <w:pPr>
        <w:spacing w:line="232" w:lineRule="auto"/>
        <w:jc w:val="both"/>
        <w:rPr>
          <w:rFonts w:asciiTheme="minorHAnsi" w:eastAsia="Times New Roman" w:hAnsiTheme="minorHAnsi" w:cstheme="minorHAnsi"/>
          <w:sz w:val="25"/>
          <w:szCs w:val="25"/>
        </w:rPr>
      </w:pPr>
      <w:r w:rsidRPr="00FC0B8A">
        <w:rPr>
          <w:rFonts w:asciiTheme="minorHAnsi" w:eastAsia="Times New Roman" w:hAnsiTheme="minorHAnsi" w:cstheme="minorHAnsi"/>
          <w:b/>
          <w:sz w:val="25"/>
          <w:szCs w:val="25"/>
        </w:rPr>
        <w:t>Internal Aids to Construction</w:t>
      </w:r>
      <w:r w:rsidRPr="00FC0B8A">
        <w:rPr>
          <w:rFonts w:asciiTheme="minorHAnsi" w:eastAsia="Times New Roman" w:hAnsiTheme="minorHAnsi" w:cstheme="minorHAnsi"/>
          <w:sz w:val="25"/>
          <w:szCs w:val="25"/>
        </w:rPr>
        <w:t xml:space="preserve">- </w:t>
      </w:r>
      <w:r w:rsidR="00B52FEB">
        <w:rPr>
          <w:rFonts w:asciiTheme="minorHAnsi" w:eastAsia="Times New Roman" w:hAnsiTheme="minorHAnsi" w:cstheme="minorHAnsi"/>
          <w:sz w:val="25"/>
          <w:szCs w:val="25"/>
        </w:rPr>
        <w:t xml:space="preserve">Short </w:t>
      </w:r>
      <w:r w:rsidRPr="00FC0B8A">
        <w:rPr>
          <w:rFonts w:asciiTheme="minorHAnsi" w:eastAsia="Times New Roman" w:hAnsiTheme="minorHAnsi" w:cstheme="minorHAnsi"/>
          <w:sz w:val="25"/>
          <w:szCs w:val="25"/>
        </w:rPr>
        <w:t xml:space="preserve">Title, </w:t>
      </w:r>
      <w:r w:rsidR="00B52FEB">
        <w:rPr>
          <w:rFonts w:asciiTheme="minorHAnsi" w:eastAsia="Times New Roman" w:hAnsiTheme="minorHAnsi" w:cstheme="minorHAnsi"/>
          <w:sz w:val="25"/>
          <w:szCs w:val="25"/>
        </w:rPr>
        <w:t xml:space="preserve">Long Title, </w:t>
      </w:r>
      <w:r w:rsidRPr="00FC0B8A">
        <w:rPr>
          <w:rFonts w:asciiTheme="minorHAnsi" w:eastAsia="Times New Roman" w:hAnsiTheme="minorHAnsi" w:cstheme="minorHAnsi"/>
          <w:sz w:val="25"/>
          <w:szCs w:val="25"/>
        </w:rPr>
        <w:t>Preamble, Marginal Notes, Headings, Section and Subsection, Definitions,</w:t>
      </w:r>
      <w:r w:rsidRPr="00FC0B8A">
        <w:rPr>
          <w:rFonts w:asciiTheme="minorHAnsi" w:eastAsia="Times New Roman" w:hAnsiTheme="minorHAnsi" w:cstheme="minorHAnsi"/>
          <w:b/>
          <w:sz w:val="25"/>
          <w:szCs w:val="25"/>
        </w:rPr>
        <w:t xml:space="preserve"> </w:t>
      </w:r>
      <w:r w:rsidRPr="00FC0B8A">
        <w:rPr>
          <w:rFonts w:asciiTheme="minorHAnsi" w:eastAsia="Times New Roman" w:hAnsiTheme="minorHAnsi" w:cstheme="minorHAnsi"/>
          <w:sz w:val="25"/>
          <w:szCs w:val="25"/>
        </w:rPr>
        <w:t>Interpretation Clauses, Provisos, Illustrations, Exceptions and Saving Clauses, Explanations, Schedules and Punctuation Marks and non obstante clause.</w:t>
      </w:r>
    </w:p>
    <w:p w:rsidR="00B52FEB" w:rsidRDefault="00B52FEB" w:rsidP="00B03D5A">
      <w:pPr>
        <w:spacing w:line="232" w:lineRule="auto"/>
        <w:jc w:val="both"/>
        <w:rPr>
          <w:rFonts w:asciiTheme="minorHAnsi" w:eastAsia="Times New Roman" w:hAnsiTheme="minorHAnsi" w:cstheme="minorHAnsi"/>
          <w:sz w:val="25"/>
          <w:szCs w:val="25"/>
        </w:rPr>
      </w:pPr>
    </w:p>
    <w:p w:rsidR="00B52FEB" w:rsidRDefault="00B52FEB" w:rsidP="00B03D5A">
      <w:pPr>
        <w:spacing w:line="232" w:lineRule="auto"/>
        <w:jc w:val="both"/>
        <w:rPr>
          <w:rFonts w:asciiTheme="minorHAnsi" w:eastAsia="Times New Roman" w:hAnsiTheme="minorHAnsi" w:cstheme="minorHAnsi"/>
          <w:b/>
          <w:sz w:val="25"/>
          <w:szCs w:val="25"/>
        </w:rPr>
      </w:pPr>
      <w:r>
        <w:rPr>
          <w:rFonts w:asciiTheme="minorHAnsi" w:eastAsia="Times New Roman" w:hAnsiTheme="minorHAnsi" w:cstheme="minorHAnsi"/>
          <w:b/>
          <w:sz w:val="25"/>
          <w:szCs w:val="25"/>
          <w:u w:val="single"/>
        </w:rPr>
        <w:t>Prescribed Case</w:t>
      </w:r>
      <w:r w:rsidRPr="00FC0B8A">
        <w:rPr>
          <w:rFonts w:asciiTheme="minorHAnsi" w:eastAsia="Times New Roman" w:hAnsiTheme="minorHAnsi" w:cstheme="minorHAnsi"/>
          <w:b/>
          <w:sz w:val="25"/>
          <w:szCs w:val="25"/>
        </w:rPr>
        <w:t>:</w:t>
      </w:r>
      <w:r>
        <w:rPr>
          <w:rFonts w:asciiTheme="minorHAnsi" w:eastAsia="Times New Roman" w:hAnsiTheme="minorHAnsi" w:cstheme="minorHAnsi"/>
          <w:b/>
          <w:sz w:val="25"/>
          <w:szCs w:val="25"/>
        </w:rPr>
        <w:t xml:space="preserve"> Special Officer and Competent Authority Urban Land Ceiling, Hyderabad v. P.S.</w:t>
      </w:r>
      <w:r>
        <w:rPr>
          <w:rFonts w:asciiTheme="minorHAnsi" w:eastAsia="Times New Roman" w:hAnsiTheme="minorHAnsi" w:cstheme="minorHAnsi"/>
          <w:b/>
          <w:sz w:val="25"/>
          <w:szCs w:val="25"/>
        </w:rPr>
        <w:tab/>
      </w:r>
      <w:r>
        <w:rPr>
          <w:rFonts w:asciiTheme="minorHAnsi" w:eastAsia="Times New Roman" w:hAnsiTheme="minorHAnsi" w:cstheme="minorHAnsi"/>
          <w:b/>
          <w:sz w:val="25"/>
          <w:szCs w:val="25"/>
        </w:rPr>
        <w:tab/>
        <w:t xml:space="preserve">       Rao, AIR 2002 SC 843</w:t>
      </w:r>
    </w:p>
    <w:p w:rsidR="00B52FEB" w:rsidRPr="00FC0B8A" w:rsidRDefault="00B52FEB" w:rsidP="00B03D5A">
      <w:pPr>
        <w:spacing w:line="232" w:lineRule="auto"/>
        <w:jc w:val="both"/>
        <w:rPr>
          <w:rFonts w:asciiTheme="minorHAnsi" w:eastAsia="Times New Roman" w:hAnsiTheme="minorHAnsi" w:cstheme="minorHAnsi"/>
          <w:sz w:val="25"/>
          <w:szCs w:val="25"/>
        </w:rPr>
      </w:pPr>
    </w:p>
    <w:p w:rsidR="00BD19A2" w:rsidRPr="00FC0B8A" w:rsidRDefault="00BD19A2" w:rsidP="00BD19A2">
      <w:pPr>
        <w:spacing w:line="1" w:lineRule="exact"/>
        <w:rPr>
          <w:rFonts w:asciiTheme="minorHAnsi" w:eastAsia="Times New Roman" w:hAnsiTheme="minorHAnsi" w:cstheme="minorHAnsi"/>
          <w:sz w:val="25"/>
          <w:szCs w:val="25"/>
        </w:rPr>
      </w:pPr>
    </w:p>
    <w:p w:rsidR="00BD19A2" w:rsidRDefault="00BD19A2" w:rsidP="00B52FEB">
      <w:pPr>
        <w:spacing w:line="0" w:lineRule="atLeast"/>
        <w:jc w:val="both"/>
        <w:rPr>
          <w:rFonts w:asciiTheme="minorHAnsi" w:eastAsia="Times New Roman" w:hAnsiTheme="minorHAnsi" w:cstheme="minorHAnsi"/>
          <w:sz w:val="25"/>
          <w:szCs w:val="25"/>
        </w:rPr>
      </w:pPr>
      <w:r w:rsidRPr="00FC0B8A">
        <w:rPr>
          <w:rFonts w:asciiTheme="minorHAnsi" w:eastAsia="Times New Roman" w:hAnsiTheme="minorHAnsi" w:cstheme="minorHAnsi"/>
          <w:b/>
          <w:sz w:val="25"/>
          <w:szCs w:val="25"/>
        </w:rPr>
        <w:t>External Aids to Construction</w:t>
      </w:r>
      <w:r w:rsidRPr="00FC0B8A">
        <w:rPr>
          <w:rFonts w:asciiTheme="minorHAnsi" w:eastAsia="Times New Roman" w:hAnsiTheme="minorHAnsi" w:cstheme="minorHAnsi"/>
          <w:sz w:val="25"/>
          <w:szCs w:val="25"/>
        </w:rPr>
        <w:t>- Dictionaries, Use of foreign decisions, Text Books, Historical Background, Legislative</w:t>
      </w:r>
      <w:r w:rsidRPr="00FC0B8A">
        <w:rPr>
          <w:rFonts w:asciiTheme="minorHAnsi" w:eastAsia="Times New Roman" w:hAnsiTheme="minorHAnsi" w:cstheme="minorHAnsi"/>
          <w:b/>
          <w:sz w:val="25"/>
          <w:szCs w:val="25"/>
        </w:rPr>
        <w:t xml:space="preserve"> </w:t>
      </w:r>
      <w:r w:rsidRPr="00FC0B8A">
        <w:rPr>
          <w:rFonts w:asciiTheme="minorHAnsi" w:eastAsia="Times New Roman" w:hAnsiTheme="minorHAnsi" w:cstheme="minorHAnsi"/>
          <w:sz w:val="25"/>
          <w:szCs w:val="25"/>
        </w:rPr>
        <w:t>History, Administrative Conveyancing and Commercial Practice.</w:t>
      </w:r>
    </w:p>
    <w:p w:rsidR="008B169F" w:rsidRDefault="008B169F" w:rsidP="00B52FEB">
      <w:pPr>
        <w:spacing w:line="0" w:lineRule="atLeast"/>
        <w:jc w:val="both"/>
        <w:rPr>
          <w:rFonts w:asciiTheme="minorHAnsi" w:eastAsia="Times New Roman" w:hAnsiTheme="minorHAnsi" w:cstheme="minorHAnsi"/>
          <w:sz w:val="25"/>
          <w:szCs w:val="25"/>
        </w:rPr>
      </w:pPr>
    </w:p>
    <w:p w:rsidR="008B169F" w:rsidRPr="00FC0B8A" w:rsidRDefault="008B169F" w:rsidP="00B52FEB">
      <w:pPr>
        <w:spacing w:line="0" w:lineRule="atLeast"/>
        <w:jc w:val="both"/>
        <w:rPr>
          <w:rFonts w:asciiTheme="minorHAnsi" w:eastAsia="Times New Roman" w:hAnsiTheme="minorHAnsi" w:cstheme="minorHAnsi"/>
          <w:sz w:val="25"/>
          <w:szCs w:val="25"/>
        </w:rPr>
      </w:pPr>
      <w:r>
        <w:rPr>
          <w:rFonts w:asciiTheme="minorHAnsi" w:eastAsia="Times New Roman" w:hAnsiTheme="minorHAnsi" w:cstheme="minorHAnsi"/>
          <w:b/>
          <w:sz w:val="25"/>
          <w:szCs w:val="25"/>
          <w:u w:val="single"/>
        </w:rPr>
        <w:t>Prescribed Case</w:t>
      </w:r>
      <w:r w:rsidRPr="00FC0B8A">
        <w:rPr>
          <w:rFonts w:asciiTheme="minorHAnsi" w:eastAsia="Times New Roman" w:hAnsiTheme="minorHAnsi" w:cstheme="minorHAnsi"/>
          <w:b/>
          <w:sz w:val="25"/>
          <w:szCs w:val="25"/>
        </w:rPr>
        <w:t>:</w:t>
      </w:r>
      <w:r>
        <w:rPr>
          <w:rFonts w:asciiTheme="minorHAnsi" w:eastAsia="Times New Roman" w:hAnsiTheme="minorHAnsi" w:cstheme="minorHAnsi"/>
          <w:b/>
          <w:sz w:val="25"/>
          <w:szCs w:val="25"/>
        </w:rPr>
        <w:t xml:space="preserve"> </w:t>
      </w:r>
      <w:r w:rsidRPr="00FC0B8A">
        <w:rPr>
          <w:rFonts w:asciiTheme="minorHAnsi" w:eastAsia="Times New Roman" w:hAnsiTheme="minorHAnsi" w:cstheme="minorHAnsi"/>
          <w:b/>
          <w:sz w:val="25"/>
          <w:szCs w:val="25"/>
        </w:rPr>
        <w:t>R.S. Nayak v. A. R. Antulay AIR 1984 SC 684</w:t>
      </w:r>
    </w:p>
    <w:p w:rsidR="00BD19A2" w:rsidRDefault="00BD19A2" w:rsidP="00BD19A2">
      <w:pPr>
        <w:spacing w:line="194" w:lineRule="exact"/>
        <w:rPr>
          <w:rFonts w:asciiTheme="minorHAnsi" w:eastAsia="Times New Roman" w:hAnsiTheme="minorHAnsi" w:cstheme="minorHAnsi"/>
          <w:sz w:val="25"/>
          <w:szCs w:val="25"/>
        </w:rPr>
      </w:pPr>
    </w:p>
    <w:p w:rsidR="008B169F" w:rsidRDefault="008B169F" w:rsidP="00BD19A2">
      <w:pPr>
        <w:spacing w:line="194" w:lineRule="exact"/>
        <w:rPr>
          <w:rFonts w:asciiTheme="minorHAnsi" w:eastAsia="Times New Roman" w:hAnsiTheme="minorHAnsi" w:cstheme="minorHAnsi"/>
          <w:sz w:val="25"/>
          <w:szCs w:val="25"/>
        </w:rPr>
      </w:pPr>
    </w:p>
    <w:p w:rsidR="008B169F" w:rsidRDefault="008B169F" w:rsidP="00BD19A2">
      <w:pPr>
        <w:spacing w:line="194" w:lineRule="exact"/>
        <w:rPr>
          <w:rFonts w:asciiTheme="minorHAnsi" w:eastAsia="Times New Roman" w:hAnsiTheme="minorHAnsi" w:cstheme="minorHAnsi"/>
          <w:sz w:val="25"/>
          <w:szCs w:val="25"/>
        </w:rPr>
      </w:pPr>
    </w:p>
    <w:p w:rsidR="008B169F" w:rsidRDefault="008B169F" w:rsidP="00BD19A2">
      <w:pPr>
        <w:spacing w:line="194" w:lineRule="exact"/>
        <w:rPr>
          <w:rFonts w:asciiTheme="minorHAnsi" w:eastAsia="Times New Roman" w:hAnsiTheme="minorHAnsi" w:cstheme="minorHAnsi"/>
          <w:sz w:val="25"/>
          <w:szCs w:val="25"/>
        </w:rPr>
      </w:pPr>
    </w:p>
    <w:p w:rsidR="008B169F" w:rsidRDefault="008B169F" w:rsidP="00BD19A2">
      <w:pPr>
        <w:spacing w:line="194" w:lineRule="exact"/>
        <w:rPr>
          <w:rFonts w:asciiTheme="minorHAnsi" w:eastAsia="Times New Roman" w:hAnsiTheme="minorHAnsi" w:cstheme="minorHAnsi"/>
          <w:sz w:val="25"/>
          <w:szCs w:val="25"/>
        </w:rPr>
      </w:pPr>
    </w:p>
    <w:p w:rsidR="008B169F" w:rsidRDefault="008B169F" w:rsidP="00BD19A2">
      <w:pPr>
        <w:spacing w:line="194" w:lineRule="exact"/>
        <w:rPr>
          <w:rFonts w:asciiTheme="minorHAnsi" w:eastAsia="Times New Roman" w:hAnsiTheme="minorHAnsi" w:cstheme="minorHAnsi"/>
          <w:sz w:val="25"/>
          <w:szCs w:val="25"/>
        </w:rPr>
      </w:pPr>
    </w:p>
    <w:p w:rsidR="008B169F" w:rsidRDefault="008B169F" w:rsidP="00BD19A2">
      <w:pPr>
        <w:spacing w:line="194" w:lineRule="exact"/>
        <w:rPr>
          <w:rFonts w:asciiTheme="minorHAnsi" w:eastAsia="Times New Roman" w:hAnsiTheme="minorHAnsi" w:cstheme="minorHAnsi"/>
          <w:sz w:val="25"/>
          <w:szCs w:val="25"/>
        </w:rPr>
      </w:pPr>
    </w:p>
    <w:p w:rsidR="00BD19A2" w:rsidRDefault="00BD19A2" w:rsidP="00BD19A2">
      <w:pPr>
        <w:spacing w:line="0" w:lineRule="atLeast"/>
        <w:ind w:left="5160"/>
        <w:rPr>
          <w:rFonts w:asciiTheme="minorHAnsi" w:eastAsia="Times New Roman" w:hAnsiTheme="minorHAnsi" w:cstheme="minorHAnsi"/>
          <w:b/>
          <w:sz w:val="26"/>
          <w:szCs w:val="26"/>
        </w:rPr>
      </w:pPr>
      <w:r w:rsidRPr="008B169F">
        <w:rPr>
          <w:rFonts w:asciiTheme="minorHAnsi" w:eastAsia="Times New Roman" w:hAnsiTheme="minorHAnsi" w:cstheme="minorHAnsi"/>
          <w:b/>
          <w:sz w:val="26"/>
          <w:szCs w:val="26"/>
        </w:rPr>
        <w:lastRenderedPageBreak/>
        <w:t>UNIT-III</w:t>
      </w:r>
    </w:p>
    <w:p w:rsidR="008B169F" w:rsidRPr="008B169F" w:rsidRDefault="008B169F" w:rsidP="00D9680C">
      <w:pPr>
        <w:ind w:left="5160"/>
        <w:rPr>
          <w:rFonts w:asciiTheme="minorHAnsi" w:eastAsia="Times New Roman" w:hAnsiTheme="minorHAnsi" w:cstheme="minorHAnsi"/>
          <w:b/>
          <w:sz w:val="26"/>
          <w:szCs w:val="26"/>
        </w:rPr>
      </w:pPr>
    </w:p>
    <w:p w:rsidR="00BD19A2" w:rsidRDefault="00BD19A2" w:rsidP="00D9680C">
      <w:pPr>
        <w:jc w:val="both"/>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Construction of Taxing Statutes and Evasion of Statutes; Remedial and Penal Statutes – Distinction between</w:t>
      </w:r>
      <w:r w:rsidR="006138A2">
        <w:rPr>
          <w:rFonts w:asciiTheme="minorHAnsi" w:eastAsia="Times New Roman" w:hAnsiTheme="minorHAnsi" w:cstheme="minorHAnsi"/>
          <w:sz w:val="25"/>
          <w:szCs w:val="25"/>
        </w:rPr>
        <w:t xml:space="preserve"> the two; Liberal Construction o</w:t>
      </w:r>
      <w:r w:rsidRPr="00FC0B8A">
        <w:rPr>
          <w:rFonts w:asciiTheme="minorHAnsi" w:eastAsia="Times New Roman" w:hAnsiTheme="minorHAnsi" w:cstheme="minorHAnsi"/>
          <w:sz w:val="25"/>
          <w:szCs w:val="25"/>
        </w:rPr>
        <w:t xml:space="preserve">f Remedial Statutes; Strict Construction of Penal Statutes; </w:t>
      </w:r>
      <w:r w:rsidRPr="00FC0B8A">
        <w:rPr>
          <w:rFonts w:asciiTheme="minorHAnsi" w:eastAsia="Times New Roman" w:hAnsiTheme="minorHAnsi" w:cstheme="minorHAnsi"/>
          <w:i/>
          <w:sz w:val="25"/>
          <w:szCs w:val="25"/>
        </w:rPr>
        <w:t>Mens Rea</w:t>
      </w:r>
      <w:r w:rsidRPr="00FC0B8A">
        <w:rPr>
          <w:rFonts w:asciiTheme="minorHAnsi" w:eastAsia="Times New Roman" w:hAnsiTheme="minorHAnsi" w:cstheme="minorHAnsi"/>
          <w:sz w:val="25"/>
          <w:szCs w:val="25"/>
        </w:rPr>
        <w:t xml:space="preserve"> in Statutory Offences, Vicarious respon</w:t>
      </w:r>
      <w:r w:rsidR="008B169F">
        <w:rPr>
          <w:rFonts w:asciiTheme="minorHAnsi" w:eastAsia="Times New Roman" w:hAnsiTheme="minorHAnsi" w:cstheme="minorHAnsi"/>
          <w:sz w:val="25"/>
          <w:szCs w:val="25"/>
        </w:rPr>
        <w:t xml:space="preserve">sibility in Statutory Offences, </w:t>
      </w:r>
      <w:r w:rsidRPr="00FC0B8A">
        <w:rPr>
          <w:rFonts w:asciiTheme="minorHAnsi" w:eastAsia="Times New Roman" w:hAnsiTheme="minorHAnsi" w:cstheme="minorHAnsi"/>
          <w:sz w:val="25"/>
          <w:szCs w:val="25"/>
        </w:rPr>
        <w:t>Mandatory and Directory Statutes.</w:t>
      </w:r>
    </w:p>
    <w:p w:rsidR="008B169F" w:rsidRDefault="008B169F" w:rsidP="008B169F">
      <w:pPr>
        <w:spacing w:line="232" w:lineRule="auto"/>
        <w:jc w:val="both"/>
        <w:rPr>
          <w:rFonts w:asciiTheme="minorHAnsi" w:eastAsia="Times New Roman" w:hAnsiTheme="minorHAnsi" w:cstheme="minorHAnsi"/>
          <w:sz w:val="25"/>
          <w:szCs w:val="25"/>
        </w:rPr>
      </w:pPr>
    </w:p>
    <w:p w:rsidR="008B169F" w:rsidRPr="00FC0B8A" w:rsidRDefault="008B169F" w:rsidP="008B169F">
      <w:pPr>
        <w:spacing w:line="232" w:lineRule="auto"/>
        <w:jc w:val="both"/>
        <w:rPr>
          <w:rFonts w:asciiTheme="minorHAnsi" w:eastAsia="Times New Roman" w:hAnsiTheme="minorHAnsi" w:cstheme="minorHAnsi"/>
          <w:sz w:val="25"/>
          <w:szCs w:val="25"/>
        </w:rPr>
      </w:pPr>
      <w:r>
        <w:rPr>
          <w:rFonts w:asciiTheme="minorHAnsi" w:eastAsia="Times New Roman" w:hAnsiTheme="minorHAnsi" w:cstheme="minorHAnsi"/>
          <w:b/>
          <w:sz w:val="25"/>
          <w:szCs w:val="25"/>
          <w:u w:val="single"/>
        </w:rPr>
        <w:t>Prescribed Case</w:t>
      </w:r>
      <w:r w:rsidRPr="00FC0B8A">
        <w:rPr>
          <w:rFonts w:asciiTheme="minorHAnsi" w:eastAsia="Times New Roman" w:hAnsiTheme="minorHAnsi" w:cstheme="minorHAnsi"/>
          <w:b/>
          <w:sz w:val="25"/>
          <w:szCs w:val="25"/>
        </w:rPr>
        <w:t>:</w:t>
      </w:r>
      <w:r>
        <w:rPr>
          <w:rFonts w:asciiTheme="minorHAnsi" w:eastAsia="Times New Roman" w:hAnsiTheme="minorHAnsi" w:cstheme="minorHAnsi"/>
          <w:b/>
          <w:sz w:val="25"/>
          <w:szCs w:val="25"/>
        </w:rPr>
        <w:t xml:space="preserve"> Amery Pharmaceuticals v. State of Rajasthan, AIR 2001 SC 1303</w:t>
      </w:r>
    </w:p>
    <w:p w:rsidR="00BD19A2" w:rsidRPr="00FC0B8A" w:rsidRDefault="00BD19A2" w:rsidP="00BD19A2">
      <w:pPr>
        <w:spacing w:line="194" w:lineRule="exact"/>
        <w:rPr>
          <w:rFonts w:asciiTheme="minorHAnsi" w:eastAsia="Times New Roman" w:hAnsiTheme="minorHAnsi" w:cstheme="minorHAnsi"/>
          <w:sz w:val="25"/>
          <w:szCs w:val="25"/>
        </w:rPr>
      </w:pPr>
    </w:p>
    <w:p w:rsidR="00BD19A2" w:rsidRPr="00FC0B8A" w:rsidRDefault="00BD19A2" w:rsidP="00BD19A2">
      <w:pPr>
        <w:spacing w:line="224" w:lineRule="exact"/>
        <w:rPr>
          <w:rFonts w:asciiTheme="minorHAnsi" w:eastAsia="Times New Roman" w:hAnsiTheme="minorHAnsi" w:cstheme="minorHAnsi"/>
          <w:sz w:val="25"/>
          <w:szCs w:val="25"/>
        </w:rPr>
      </w:pPr>
    </w:p>
    <w:p w:rsidR="00BD19A2" w:rsidRDefault="00BD19A2" w:rsidP="00BD19A2">
      <w:pPr>
        <w:spacing w:line="0" w:lineRule="atLeast"/>
        <w:ind w:left="4720"/>
        <w:rPr>
          <w:rFonts w:asciiTheme="minorHAnsi" w:eastAsia="Times New Roman" w:hAnsiTheme="minorHAnsi" w:cstheme="minorHAnsi"/>
          <w:b/>
          <w:sz w:val="26"/>
          <w:szCs w:val="26"/>
        </w:rPr>
      </w:pPr>
      <w:r w:rsidRPr="008B169F">
        <w:rPr>
          <w:rFonts w:asciiTheme="minorHAnsi" w:eastAsia="Times New Roman" w:hAnsiTheme="minorHAnsi" w:cstheme="minorHAnsi"/>
          <w:b/>
          <w:sz w:val="26"/>
          <w:szCs w:val="26"/>
        </w:rPr>
        <w:t>UNIT-IV</w:t>
      </w:r>
    </w:p>
    <w:p w:rsidR="008B169F" w:rsidRPr="008B169F" w:rsidRDefault="008B169F" w:rsidP="00BD19A2">
      <w:pPr>
        <w:spacing w:line="0" w:lineRule="atLeast"/>
        <w:ind w:left="4720"/>
        <w:rPr>
          <w:rFonts w:asciiTheme="minorHAnsi" w:eastAsia="Times New Roman" w:hAnsiTheme="minorHAnsi" w:cstheme="minorHAnsi"/>
          <w:b/>
          <w:sz w:val="26"/>
          <w:szCs w:val="26"/>
        </w:rPr>
      </w:pPr>
    </w:p>
    <w:p w:rsidR="00BD19A2" w:rsidRDefault="00BD19A2" w:rsidP="008B169F">
      <w:pPr>
        <w:spacing w:line="232" w:lineRule="auto"/>
        <w:jc w:val="both"/>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Commencement, Operation and Repeal of Statute; Prospective and Retrospective Operation of Statutes</w:t>
      </w:r>
      <w:r w:rsidR="008B169F">
        <w:rPr>
          <w:rFonts w:asciiTheme="minorHAnsi" w:eastAsia="Times New Roman" w:hAnsiTheme="minorHAnsi" w:cstheme="minorHAnsi"/>
          <w:sz w:val="25"/>
          <w:szCs w:val="25"/>
        </w:rPr>
        <w:t xml:space="preserve">, Revival of </w:t>
      </w:r>
      <w:r w:rsidR="006138A2" w:rsidRPr="00FC0B8A">
        <w:rPr>
          <w:rFonts w:asciiTheme="minorHAnsi" w:eastAsia="Times New Roman" w:hAnsiTheme="minorHAnsi" w:cstheme="minorHAnsi"/>
          <w:sz w:val="25"/>
          <w:szCs w:val="25"/>
        </w:rPr>
        <w:t>Statutes</w:t>
      </w:r>
      <w:r w:rsidR="008B169F">
        <w:rPr>
          <w:rFonts w:asciiTheme="minorHAnsi" w:eastAsia="Times New Roman" w:hAnsiTheme="minorHAnsi" w:cstheme="minorHAnsi"/>
          <w:sz w:val="25"/>
          <w:szCs w:val="25"/>
        </w:rPr>
        <w:t xml:space="preserve">, Interpretation of Constitution, </w:t>
      </w:r>
      <w:r w:rsidRPr="00FC0B8A">
        <w:rPr>
          <w:rFonts w:asciiTheme="minorHAnsi" w:eastAsia="Times New Roman" w:hAnsiTheme="minorHAnsi" w:cstheme="minorHAnsi"/>
          <w:sz w:val="25"/>
          <w:szCs w:val="25"/>
        </w:rPr>
        <w:t>Relation between Law and Public Opinion; Bentham’s Principle of Utility; Delegated Legislation.</w:t>
      </w:r>
    </w:p>
    <w:p w:rsidR="008B169F" w:rsidRDefault="008B169F" w:rsidP="008B169F">
      <w:pPr>
        <w:spacing w:line="232" w:lineRule="auto"/>
        <w:jc w:val="both"/>
        <w:rPr>
          <w:rFonts w:asciiTheme="minorHAnsi" w:eastAsia="Times New Roman" w:hAnsiTheme="minorHAnsi" w:cstheme="minorHAnsi"/>
          <w:sz w:val="25"/>
          <w:szCs w:val="25"/>
        </w:rPr>
      </w:pPr>
    </w:p>
    <w:p w:rsidR="008B169F" w:rsidRPr="00FC0B8A" w:rsidRDefault="008B169F" w:rsidP="008B169F">
      <w:pPr>
        <w:spacing w:line="232" w:lineRule="auto"/>
        <w:jc w:val="both"/>
        <w:rPr>
          <w:rFonts w:asciiTheme="minorHAnsi" w:eastAsia="Times New Roman" w:hAnsiTheme="minorHAnsi" w:cstheme="minorHAnsi"/>
          <w:sz w:val="25"/>
          <w:szCs w:val="25"/>
        </w:rPr>
      </w:pPr>
      <w:r>
        <w:rPr>
          <w:rFonts w:asciiTheme="minorHAnsi" w:eastAsia="Times New Roman" w:hAnsiTheme="minorHAnsi" w:cstheme="minorHAnsi"/>
          <w:b/>
          <w:sz w:val="25"/>
          <w:szCs w:val="25"/>
          <w:u w:val="single"/>
        </w:rPr>
        <w:t>Prescribed Case</w:t>
      </w:r>
      <w:r w:rsidRPr="00FC0B8A">
        <w:rPr>
          <w:rFonts w:asciiTheme="minorHAnsi" w:eastAsia="Times New Roman" w:hAnsiTheme="minorHAnsi" w:cstheme="minorHAnsi"/>
          <w:b/>
          <w:sz w:val="25"/>
          <w:szCs w:val="25"/>
        </w:rPr>
        <w:t>:</w:t>
      </w:r>
      <w:r>
        <w:rPr>
          <w:rFonts w:asciiTheme="minorHAnsi" w:eastAsia="Times New Roman" w:hAnsiTheme="minorHAnsi" w:cstheme="minorHAnsi"/>
          <w:b/>
          <w:sz w:val="25"/>
          <w:szCs w:val="25"/>
        </w:rPr>
        <w:t xml:space="preserve"> Aruna Rao v. Union of India, AIR 2002 SC 3176</w:t>
      </w:r>
    </w:p>
    <w:p w:rsidR="00BD19A2" w:rsidRPr="00FC0B8A" w:rsidRDefault="00BD19A2" w:rsidP="00BD19A2">
      <w:pPr>
        <w:spacing w:line="194" w:lineRule="exact"/>
        <w:rPr>
          <w:rFonts w:asciiTheme="minorHAnsi" w:eastAsia="Times New Roman" w:hAnsiTheme="minorHAnsi" w:cstheme="minorHAnsi"/>
          <w:sz w:val="25"/>
          <w:szCs w:val="25"/>
        </w:rPr>
      </w:pPr>
    </w:p>
    <w:p w:rsidR="00BD19A2" w:rsidRPr="008B169F" w:rsidRDefault="00BD19A2" w:rsidP="00BD19A2">
      <w:pPr>
        <w:spacing w:line="0" w:lineRule="atLeast"/>
        <w:rPr>
          <w:rFonts w:asciiTheme="minorHAnsi" w:eastAsia="Times New Roman" w:hAnsiTheme="minorHAnsi" w:cstheme="minorHAnsi"/>
          <w:b/>
          <w:sz w:val="26"/>
          <w:szCs w:val="26"/>
          <w:u w:val="single"/>
        </w:rPr>
      </w:pPr>
      <w:r w:rsidRPr="008B169F">
        <w:rPr>
          <w:rFonts w:asciiTheme="minorHAnsi" w:eastAsia="Times New Roman" w:hAnsiTheme="minorHAnsi" w:cstheme="minorHAnsi"/>
          <w:b/>
          <w:sz w:val="26"/>
          <w:szCs w:val="26"/>
          <w:u w:val="single"/>
        </w:rPr>
        <w:t>Statutory Material</w:t>
      </w:r>
    </w:p>
    <w:p w:rsidR="008B169F" w:rsidRPr="00FC0B8A" w:rsidRDefault="008B169F" w:rsidP="00BD19A2">
      <w:pPr>
        <w:spacing w:line="0" w:lineRule="atLeast"/>
        <w:rPr>
          <w:rFonts w:asciiTheme="minorHAnsi" w:eastAsia="Times New Roman" w:hAnsiTheme="minorHAnsi" w:cstheme="minorHAnsi"/>
          <w:b/>
          <w:sz w:val="25"/>
          <w:szCs w:val="25"/>
          <w:u w:val="single"/>
        </w:rPr>
      </w:pPr>
    </w:p>
    <w:p w:rsidR="00BD19A2" w:rsidRPr="00FC0B8A" w:rsidRDefault="00BD19A2" w:rsidP="00BD19A2">
      <w:pPr>
        <w:spacing w:line="38" w:lineRule="exact"/>
        <w:rPr>
          <w:rFonts w:asciiTheme="minorHAnsi" w:eastAsia="Times New Roman" w:hAnsiTheme="minorHAnsi" w:cstheme="minorHAnsi"/>
          <w:sz w:val="25"/>
          <w:szCs w:val="25"/>
        </w:rPr>
      </w:pPr>
    </w:p>
    <w:p w:rsidR="00BD19A2" w:rsidRPr="00FC0B8A" w:rsidRDefault="00BD19A2" w:rsidP="00BD19A2">
      <w:p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General Clauses Act, 1897</w:t>
      </w:r>
    </w:p>
    <w:p w:rsidR="00AB38AB" w:rsidRPr="00FC0B8A" w:rsidRDefault="00AB38AB" w:rsidP="00BD19A2">
      <w:pPr>
        <w:spacing w:line="237" w:lineRule="auto"/>
        <w:rPr>
          <w:rFonts w:asciiTheme="minorHAnsi" w:eastAsia="Times New Roman" w:hAnsiTheme="minorHAnsi" w:cstheme="minorHAnsi"/>
          <w:sz w:val="25"/>
          <w:szCs w:val="25"/>
        </w:rPr>
      </w:pPr>
    </w:p>
    <w:p w:rsidR="00AB38AB" w:rsidRPr="008B169F" w:rsidRDefault="008B169F" w:rsidP="00BD19A2">
      <w:pPr>
        <w:spacing w:line="237" w:lineRule="auto"/>
        <w:rPr>
          <w:rFonts w:asciiTheme="minorHAnsi" w:eastAsia="Times New Roman" w:hAnsiTheme="minorHAnsi" w:cstheme="minorHAnsi"/>
          <w:sz w:val="26"/>
          <w:szCs w:val="26"/>
        </w:rPr>
      </w:pPr>
      <w:r w:rsidRPr="008B169F">
        <w:rPr>
          <w:rFonts w:asciiTheme="minorHAnsi" w:eastAsia="Times New Roman" w:hAnsiTheme="minorHAnsi" w:cstheme="minorHAnsi"/>
          <w:b/>
          <w:sz w:val="26"/>
          <w:szCs w:val="26"/>
          <w:u w:val="single"/>
        </w:rPr>
        <w:t>Suggested Readings</w:t>
      </w:r>
    </w:p>
    <w:p w:rsidR="00AB38AB" w:rsidRDefault="00AB38AB" w:rsidP="00BD19A2">
      <w:pPr>
        <w:spacing w:line="237" w:lineRule="auto"/>
        <w:rPr>
          <w:rFonts w:asciiTheme="minorHAnsi" w:eastAsia="Times New Roman" w:hAnsiTheme="minorHAnsi" w:cstheme="minorHAnsi"/>
          <w:sz w:val="25"/>
          <w:szCs w:val="25"/>
        </w:rPr>
      </w:pPr>
    </w:p>
    <w:p w:rsidR="008B169F" w:rsidRDefault="008B169F"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P.</w:t>
      </w:r>
      <w:r w:rsidR="00820A79">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St. J. Langan</w:t>
      </w:r>
      <w:r w:rsidR="00820A79">
        <w:rPr>
          <w:rFonts w:asciiTheme="minorHAnsi" w:eastAsia="Times New Roman" w:hAnsiTheme="minorHAnsi" w:cstheme="minorHAnsi"/>
          <w:sz w:val="25"/>
          <w:szCs w:val="25"/>
        </w:rPr>
        <w:tab/>
      </w:r>
      <w:r w:rsidRPr="00FC0B8A">
        <w:rPr>
          <w:rFonts w:asciiTheme="minorHAnsi" w:eastAsia="Times New Roman" w:hAnsiTheme="minorHAnsi" w:cstheme="minorHAnsi"/>
          <w:sz w:val="25"/>
          <w:szCs w:val="25"/>
        </w:rPr>
        <w:t>:</w:t>
      </w:r>
      <w:r w:rsidR="0083425B">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 xml:space="preserve"> Maxwell on the Interpretation of Statutes</w:t>
      </w:r>
    </w:p>
    <w:p w:rsidR="008B169F" w:rsidRDefault="008B169F"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G.P. Singh</w:t>
      </w:r>
      <w:r w:rsidR="0083425B">
        <w:rPr>
          <w:rFonts w:asciiTheme="minorHAnsi" w:eastAsia="Times New Roman" w:hAnsiTheme="minorHAnsi" w:cstheme="minorHAnsi"/>
          <w:sz w:val="25"/>
          <w:szCs w:val="25"/>
        </w:rPr>
        <w:tab/>
      </w:r>
      <w:r w:rsidR="0083425B">
        <w:rPr>
          <w:rFonts w:asciiTheme="minorHAnsi" w:eastAsia="Times New Roman" w:hAnsiTheme="minorHAnsi" w:cstheme="minorHAnsi"/>
          <w:sz w:val="25"/>
          <w:szCs w:val="25"/>
        </w:rPr>
        <w:tab/>
      </w:r>
      <w:r w:rsidRPr="00FC0B8A">
        <w:rPr>
          <w:rFonts w:asciiTheme="minorHAnsi" w:eastAsia="Times New Roman" w:hAnsiTheme="minorHAnsi" w:cstheme="minorHAnsi"/>
          <w:sz w:val="25"/>
          <w:szCs w:val="25"/>
        </w:rPr>
        <w:t xml:space="preserve">: </w:t>
      </w:r>
      <w:r w:rsidR="0083425B">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Principles of Statutory Interpretation</w:t>
      </w:r>
    </w:p>
    <w:p w:rsidR="008B169F" w:rsidRDefault="008B169F"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V.P. Sarathi</w:t>
      </w:r>
      <w:r w:rsidR="0083425B">
        <w:rPr>
          <w:rFonts w:asciiTheme="minorHAnsi" w:eastAsia="Times New Roman" w:hAnsiTheme="minorHAnsi" w:cstheme="minorHAnsi"/>
          <w:sz w:val="25"/>
          <w:szCs w:val="25"/>
        </w:rPr>
        <w:tab/>
      </w:r>
      <w:r w:rsidR="0083425B">
        <w:rPr>
          <w:rFonts w:asciiTheme="minorHAnsi" w:eastAsia="Times New Roman" w:hAnsiTheme="minorHAnsi" w:cstheme="minorHAnsi"/>
          <w:sz w:val="25"/>
          <w:szCs w:val="25"/>
        </w:rPr>
        <w:tab/>
      </w:r>
      <w:r w:rsidRPr="00FC0B8A">
        <w:rPr>
          <w:rFonts w:asciiTheme="minorHAnsi" w:eastAsia="Times New Roman" w:hAnsiTheme="minorHAnsi" w:cstheme="minorHAnsi"/>
          <w:sz w:val="25"/>
          <w:szCs w:val="25"/>
        </w:rPr>
        <w:t>:</w:t>
      </w:r>
      <w:r w:rsidR="0083425B">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 xml:space="preserve"> Interpretation of Statutes</w:t>
      </w:r>
    </w:p>
    <w:p w:rsidR="008B169F" w:rsidRDefault="008B169F"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Jagdish Swarup</w:t>
      </w:r>
      <w:r w:rsidR="0083425B">
        <w:rPr>
          <w:rFonts w:asciiTheme="minorHAnsi" w:eastAsia="Times New Roman" w:hAnsiTheme="minorHAnsi" w:cstheme="minorHAnsi"/>
          <w:sz w:val="25"/>
          <w:szCs w:val="25"/>
        </w:rPr>
        <w:tab/>
      </w:r>
      <w:r w:rsidRPr="00FC0B8A">
        <w:rPr>
          <w:rFonts w:asciiTheme="minorHAnsi" w:eastAsia="Times New Roman" w:hAnsiTheme="minorHAnsi" w:cstheme="minorHAnsi"/>
          <w:sz w:val="25"/>
          <w:szCs w:val="25"/>
        </w:rPr>
        <w:t>:</w:t>
      </w:r>
      <w:r w:rsidR="0083425B">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 xml:space="preserve"> Legislation and Interpretation</w:t>
      </w:r>
    </w:p>
    <w:p w:rsidR="008B169F" w:rsidRDefault="008B169F"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Maxwel</w:t>
      </w:r>
      <w:r w:rsidR="0083425B">
        <w:rPr>
          <w:rFonts w:asciiTheme="minorHAnsi" w:eastAsia="Times New Roman" w:hAnsiTheme="minorHAnsi" w:cstheme="minorHAnsi"/>
          <w:sz w:val="25"/>
          <w:szCs w:val="25"/>
        </w:rPr>
        <w:tab/>
      </w:r>
      <w:r w:rsidR="0083425B">
        <w:rPr>
          <w:rFonts w:asciiTheme="minorHAnsi" w:eastAsia="Times New Roman" w:hAnsiTheme="minorHAnsi" w:cstheme="minorHAnsi"/>
          <w:sz w:val="25"/>
          <w:szCs w:val="25"/>
        </w:rPr>
        <w:tab/>
      </w:r>
      <w:r>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 xml:space="preserve"> Interpretation of Statutes</w:t>
      </w:r>
    </w:p>
    <w:p w:rsidR="008B169F" w:rsidRDefault="008B169F"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Bindra</w:t>
      </w:r>
      <w:r w:rsidR="0083425B">
        <w:rPr>
          <w:rFonts w:asciiTheme="minorHAnsi" w:eastAsia="Times New Roman" w:hAnsiTheme="minorHAnsi" w:cstheme="minorHAnsi"/>
          <w:sz w:val="25"/>
          <w:szCs w:val="25"/>
        </w:rPr>
        <w:tab/>
      </w:r>
      <w:r w:rsidR="0083425B">
        <w:rPr>
          <w:rFonts w:asciiTheme="minorHAnsi" w:eastAsia="Times New Roman" w:hAnsiTheme="minorHAnsi" w:cstheme="minorHAnsi"/>
          <w:sz w:val="25"/>
          <w:szCs w:val="25"/>
        </w:rPr>
        <w:tab/>
      </w:r>
      <w:r w:rsidR="0083425B">
        <w:rPr>
          <w:rFonts w:asciiTheme="minorHAnsi" w:eastAsia="Times New Roman" w:hAnsiTheme="minorHAnsi" w:cstheme="minorHAnsi"/>
          <w:sz w:val="25"/>
          <w:szCs w:val="25"/>
        </w:rPr>
        <w:tab/>
      </w:r>
      <w:r>
        <w:rPr>
          <w:rFonts w:asciiTheme="minorHAnsi" w:eastAsia="Times New Roman" w:hAnsiTheme="minorHAnsi" w:cstheme="minorHAnsi"/>
          <w:sz w:val="25"/>
          <w:szCs w:val="25"/>
        </w:rPr>
        <w:t>:</w:t>
      </w:r>
      <w:r w:rsidR="0083425B">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Interpretation of Statutes</w:t>
      </w:r>
    </w:p>
    <w:p w:rsidR="008B169F" w:rsidRDefault="008B169F"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T. Bhattacharya</w:t>
      </w:r>
      <w:r w:rsidR="0083425B">
        <w:rPr>
          <w:rFonts w:asciiTheme="minorHAnsi" w:eastAsia="Times New Roman" w:hAnsiTheme="minorHAnsi" w:cstheme="minorHAnsi"/>
          <w:sz w:val="25"/>
          <w:szCs w:val="25"/>
        </w:rPr>
        <w:tab/>
      </w:r>
      <w:r>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 The Interpretation of statutes</w:t>
      </w:r>
    </w:p>
    <w:p w:rsidR="008B169F" w:rsidRDefault="008B169F"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D.N. Mathur</w:t>
      </w:r>
      <w:r w:rsidR="0083425B">
        <w:rPr>
          <w:rFonts w:asciiTheme="minorHAnsi" w:eastAsia="Times New Roman" w:hAnsiTheme="minorHAnsi" w:cstheme="minorHAnsi"/>
          <w:sz w:val="25"/>
          <w:szCs w:val="25"/>
        </w:rPr>
        <w:tab/>
      </w:r>
      <w:r w:rsidR="0083425B">
        <w:rPr>
          <w:rFonts w:asciiTheme="minorHAnsi" w:eastAsia="Times New Roman" w:hAnsiTheme="minorHAnsi" w:cstheme="minorHAnsi"/>
          <w:sz w:val="25"/>
          <w:szCs w:val="25"/>
        </w:rPr>
        <w:tab/>
      </w:r>
      <w:r w:rsidRPr="00FC0B8A">
        <w:rPr>
          <w:rFonts w:asciiTheme="minorHAnsi" w:eastAsia="Times New Roman" w:hAnsiTheme="minorHAnsi" w:cstheme="minorHAnsi"/>
          <w:sz w:val="25"/>
          <w:szCs w:val="25"/>
        </w:rPr>
        <w:t xml:space="preserve">: </w:t>
      </w:r>
      <w:r w:rsidR="0083425B">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Interpretation of Statute</w:t>
      </w:r>
    </w:p>
    <w:p w:rsidR="008B169F" w:rsidRDefault="008B169F"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K.P. Chakravarty</w:t>
      </w:r>
      <w:r w:rsidR="0083425B">
        <w:rPr>
          <w:rFonts w:asciiTheme="minorHAnsi" w:eastAsia="Times New Roman" w:hAnsiTheme="minorHAnsi" w:cstheme="minorHAnsi"/>
          <w:sz w:val="25"/>
          <w:szCs w:val="25"/>
        </w:rPr>
        <w:tab/>
      </w:r>
      <w:r w:rsidRPr="00FC0B8A">
        <w:rPr>
          <w:rFonts w:asciiTheme="minorHAnsi" w:eastAsia="Times New Roman" w:hAnsiTheme="minorHAnsi" w:cstheme="minorHAnsi"/>
          <w:sz w:val="25"/>
          <w:szCs w:val="25"/>
        </w:rPr>
        <w:t>:</w:t>
      </w:r>
      <w:r w:rsidR="0083425B">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 xml:space="preserve"> Interpretation of Statute</w:t>
      </w:r>
    </w:p>
    <w:p w:rsidR="008B169F" w:rsidRDefault="008B169F"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Ruthnaswamy</w:t>
      </w:r>
      <w:r w:rsidR="0083425B">
        <w:rPr>
          <w:rFonts w:asciiTheme="minorHAnsi" w:eastAsia="Times New Roman" w:hAnsiTheme="minorHAnsi" w:cstheme="minorHAnsi"/>
          <w:sz w:val="25"/>
          <w:szCs w:val="25"/>
        </w:rPr>
        <w:tab/>
      </w:r>
      <w:r w:rsidRPr="00FC0B8A">
        <w:rPr>
          <w:rFonts w:asciiTheme="minorHAnsi" w:eastAsia="Times New Roman" w:hAnsiTheme="minorHAnsi" w:cstheme="minorHAnsi"/>
          <w:sz w:val="25"/>
          <w:szCs w:val="25"/>
        </w:rPr>
        <w:t>:</w:t>
      </w:r>
      <w:r w:rsidR="0083425B">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Legislative Principles and Practice</w:t>
      </w:r>
    </w:p>
    <w:p w:rsidR="00AE42E9" w:rsidRPr="00AE42E9" w:rsidRDefault="00AE42E9"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N.K Chakrabarti</w:t>
      </w:r>
      <w:r w:rsidR="0083425B">
        <w:rPr>
          <w:rFonts w:asciiTheme="minorHAnsi" w:eastAsia="Times New Roman" w:hAnsiTheme="minorHAnsi" w:cstheme="minorHAnsi"/>
          <w:sz w:val="25"/>
          <w:szCs w:val="25"/>
        </w:rPr>
        <w:tab/>
      </w:r>
      <w:r w:rsidRPr="00FC0B8A">
        <w:rPr>
          <w:rFonts w:asciiTheme="minorHAnsi" w:eastAsia="Times New Roman" w:hAnsiTheme="minorHAnsi" w:cstheme="minorHAnsi"/>
          <w:w w:val="99"/>
          <w:sz w:val="25"/>
          <w:szCs w:val="25"/>
        </w:rPr>
        <w:t>:</w:t>
      </w:r>
      <w:r w:rsidR="0083425B">
        <w:rPr>
          <w:rFonts w:asciiTheme="minorHAnsi" w:eastAsia="Times New Roman" w:hAnsiTheme="minorHAnsi" w:cstheme="minorHAnsi"/>
          <w:w w:val="99"/>
          <w:sz w:val="25"/>
          <w:szCs w:val="25"/>
        </w:rPr>
        <w:t xml:space="preserve"> </w:t>
      </w:r>
      <w:r w:rsidRPr="00FC0B8A">
        <w:rPr>
          <w:rFonts w:asciiTheme="minorHAnsi" w:eastAsia="Times New Roman" w:hAnsiTheme="minorHAnsi" w:cstheme="minorHAnsi"/>
          <w:w w:val="99"/>
          <w:sz w:val="25"/>
          <w:szCs w:val="25"/>
        </w:rPr>
        <w:t>Principles of Legislation and legislative drafting</w:t>
      </w:r>
    </w:p>
    <w:p w:rsidR="00AE42E9" w:rsidRDefault="00AE42E9"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Dicey</w:t>
      </w:r>
      <w:r w:rsidR="0083425B">
        <w:rPr>
          <w:rFonts w:asciiTheme="minorHAnsi" w:eastAsia="Times New Roman" w:hAnsiTheme="minorHAnsi" w:cstheme="minorHAnsi"/>
          <w:sz w:val="25"/>
          <w:szCs w:val="25"/>
        </w:rPr>
        <w:tab/>
      </w:r>
      <w:r w:rsidR="0083425B">
        <w:rPr>
          <w:rFonts w:asciiTheme="minorHAnsi" w:eastAsia="Times New Roman" w:hAnsiTheme="minorHAnsi" w:cstheme="minorHAnsi"/>
          <w:sz w:val="25"/>
          <w:szCs w:val="25"/>
        </w:rPr>
        <w:tab/>
      </w:r>
      <w:r w:rsidR="0083425B">
        <w:rPr>
          <w:rFonts w:asciiTheme="minorHAnsi" w:eastAsia="Times New Roman" w:hAnsiTheme="minorHAnsi" w:cstheme="minorHAnsi"/>
          <w:sz w:val="25"/>
          <w:szCs w:val="25"/>
        </w:rPr>
        <w:tab/>
      </w:r>
      <w:r w:rsidRPr="00FC0B8A">
        <w:rPr>
          <w:rFonts w:asciiTheme="minorHAnsi" w:eastAsia="Times New Roman" w:hAnsiTheme="minorHAnsi" w:cstheme="minorHAnsi"/>
          <w:sz w:val="25"/>
          <w:szCs w:val="25"/>
        </w:rPr>
        <w:t>:</w:t>
      </w:r>
      <w:r w:rsidR="0083425B">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Law and Public opinion</w:t>
      </w:r>
    </w:p>
    <w:p w:rsidR="00AE42E9" w:rsidRDefault="00AE42E9" w:rsidP="00F613BF">
      <w:pPr>
        <w:pStyle w:val="ListParagraph"/>
        <w:numPr>
          <w:ilvl w:val="0"/>
          <w:numId w:val="26"/>
        </w:numPr>
        <w:spacing w:line="237" w:lineRule="auto"/>
        <w:rPr>
          <w:rFonts w:asciiTheme="minorHAnsi" w:eastAsia="Times New Roman" w:hAnsiTheme="minorHAnsi" w:cstheme="minorHAnsi"/>
          <w:sz w:val="25"/>
          <w:szCs w:val="25"/>
        </w:rPr>
      </w:pPr>
      <w:r w:rsidRPr="00FC0B8A">
        <w:rPr>
          <w:rFonts w:asciiTheme="minorHAnsi" w:eastAsia="Times New Roman" w:hAnsiTheme="minorHAnsi" w:cstheme="minorHAnsi"/>
          <w:sz w:val="25"/>
          <w:szCs w:val="25"/>
        </w:rPr>
        <w:t>Bentham</w:t>
      </w:r>
      <w:r w:rsidR="0083425B">
        <w:rPr>
          <w:rFonts w:asciiTheme="minorHAnsi" w:eastAsia="Times New Roman" w:hAnsiTheme="minorHAnsi" w:cstheme="minorHAnsi"/>
          <w:sz w:val="25"/>
          <w:szCs w:val="25"/>
        </w:rPr>
        <w:tab/>
      </w:r>
      <w:r w:rsidR="0083425B">
        <w:rPr>
          <w:rFonts w:asciiTheme="minorHAnsi" w:eastAsia="Times New Roman" w:hAnsiTheme="minorHAnsi" w:cstheme="minorHAnsi"/>
          <w:sz w:val="25"/>
          <w:szCs w:val="25"/>
        </w:rPr>
        <w:tab/>
      </w:r>
      <w:r w:rsidRPr="00FC0B8A">
        <w:rPr>
          <w:rFonts w:asciiTheme="minorHAnsi" w:eastAsia="Times New Roman" w:hAnsiTheme="minorHAnsi" w:cstheme="minorHAnsi"/>
          <w:sz w:val="25"/>
          <w:szCs w:val="25"/>
        </w:rPr>
        <w:t>:</w:t>
      </w:r>
      <w:r w:rsidR="0083425B">
        <w:rPr>
          <w:rFonts w:asciiTheme="minorHAnsi" w:eastAsia="Times New Roman" w:hAnsiTheme="minorHAnsi" w:cstheme="minorHAnsi"/>
          <w:sz w:val="25"/>
          <w:szCs w:val="25"/>
        </w:rPr>
        <w:t xml:space="preserve"> </w:t>
      </w:r>
      <w:r w:rsidRPr="00FC0B8A">
        <w:rPr>
          <w:rFonts w:asciiTheme="minorHAnsi" w:eastAsia="Times New Roman" w:hAnsiTheme="minorHAnsi" w:cstheme="minorHAnsi"/>
          <w:sz w:val="25"/>
          <w:szCs w:val="25"/>
        </w:rPr>
        <w:t>Theory of Legislation</w:t>
      </w:r>
    </w:p>
    <w:p w:rsidR="00AE42E9" w:rsidRDefault="00AE42E9" w:rsidP="00BD19A2">
      <w:pPr>
        <w:spacing w:line="0" w:lineRule="atLeast"/>
        <w:ind w:left="2480"/>
        <w:rPr>
          <w:rFonts w:ascii="Times New Roman" w:eastAsia="Times New Roman" w:hAnsi="Times New Roman" w:cs="Times New Roman"/>
          <w:b/>
          <w:sz w:val="24"/>
          <w:szCs w:val="24"/>
        </w:rPr>
      </w:pPr>
      <w:bookmarkStart w:id="3" w:name="page47"/>
      <w:bookmarkEnd w:id="3"/>
    </w:p>
    <w:p w:rsidR="00AE42E9" w:rsidRDefault="00AE42E9" w:rsidP="00BD19A2">
      <w:pPr>
        <w:spacing w:line="0" w:lineRule="atLeast"/>
        <w:ind w:left="2480"/>
        <w:rPr>
          <w:rFonts w:ascii="Times New Roman" w:eastAsia="Times New Roman" w:hAnsi="Times New Roman" w:cs="Times New Roman"/>
          <w:b/>
          <w:sz w:val="24"/>
          <w:szCs w:val="24"/>
        </w:rPr>
      </w:pPr>
    </w:p>
    <w:p w:rsidR="00AE42E9" w:rsidRDefault="00AE42E9" w:rsidP="00BD19A2">
      <w:pPr>
        <w:spacing w:line="0" w:lineRule="atLeast"/>
        <w:ind w:left="2480"/>
        <w:rPr>
          <w:rFonts w:ascii="Times New Roman" w:eastAsia="Times New Roman" w:hAnsi="Times New Roman" w:cs="Times New Roman"/>
          <w:b/>
          <w:sz w:val="24"/>
          <w:szCs w:val="24"/>
        </w:rPr>
      </w:pPr>
    </w:p>
    <w:p w:rsidR="00AE42E9" w:rsidRDefault="00AE42E9" w:rsidP="00BD19A2">
      <w:pPr>
        <w:spacing w:line="0" w:lineRule="atLeast"/>
        <w:ind w:left="2480"/>
        <w:rPr>
          <w:rFonts w:ascii="Times New Roman" w:eastAsia="Times New Roman" w:hAnsi="Times New Roman" w:cs="Times New Roman"/>
          <w:b/>
          <w:sz w:val="24"/>
          <w:szCs w:val="24"/>
        </w:rPr>
      </w:pPr>
    </w:p>
    <w:p w:rsidR="00AE42E9" w:rsidRDefault="00AE42E9" w:rsidP="00BD19A2">
      <w:pPr>
        <w:spacing w:line="0" w:lineRule="atLeast"/>
        <w:ind w:left="2480"/>
        <w:rPr>
          <w:rFonts w:ascii="Times New Roman" w:eastAsia="Times New Roman" w:hAnsi="Times New Roman" w:cs="Times New Roman"/>
          <w:b/>
          <w:sz w:val="24"/>
          <w:szCs w:val="24"/>
        </w:rPr>
      </w:pPr>
    </w:p>
    <w:p w:rsidR="00AE42E9" w:rsidRDefault="00AE42E9" w:rsidP="00BD19A2">
      <w:pPr>
        <w:spacing w:line="0" w:lineRule="atLeast"/>
        <w:ind w:left="2480"/>
        <w:rPr>
          <w:rFonts w:ascii="Times New Roman" w:eastAsia="Times New Roman" w:hAnsi="Times New Roman" w:cs="Times New Roman"/>
          <w:b/>
          <w:sz w:val="24"/>
          <w:szCs w:val="24"/>
        </w:rPr>
      </w:pPr>
    </w:p>
    <w:p w:rsidR="00AE42E9" w:rsidRDefault="00AE42E9" w:rsidP="00BD19A2">
      <w:pPr>
        <w:spacing w:line="0" w:lineRule="atLeast"/>
        <w:ind w:left="2480"/>
        <w:rPr>
          <w:rFonts w:ascii="Times New Roman" w:eastAsia="Times New Roman" w:hAnsi="Times New Roman" w:cs="Times New Roman"/>
          <w:b/>
          <w:sz w:val="24"/>
          <w:szCs w:val="24"/>
        </w:rPr>
      </w:pPr>
    </w:p>
    <w:p w:rsidR="000E74AB" w:rsidRDefault="000E74AB" w:rsidP="00BD19A2">
      <w:pPr>
        <w:spacing w:line="0" w:lineRule="atLeast"/>
        <w:ind w:left="2480"/>
        <w:rPr>
          <w:rFonts w:ascii="Times New Roman" w:eastAsia="Times New Roman" w:hAnsi="Times New Roman" w:cs="Times New Roman"/>
          <w:b/>
          <w:sz w:val="24"/>
          <w:szCs w:val="24"/>
        </w:rPr>
      </w:pPr>
    </w:p>
    <w:p w:rsidR="00AE42E9" w:rsidRDefault="00AE42E9" w:rsidP="00BD19A2">
      <w:pPr>
        <w:spacing w:line="0" w:lineRule="atLeast"/>
        <w:ind w:left="2480"/>
        <w:rPr>
          <w:rFonts w:ascii="Times New Roman" w:eastAsia="Times New Roman" w:hAnsi="Times New Roman" w:cs="Times New Roman"/>
          <w:b/>
          <w:sz w:val="24"/>
          <w:szCs w:val="24"/>
        </w:rPr>
      </w:pPr>
    </w:p>
    <w:p w:rsidR="00AE42E9" w:rsidRDefault="00AE42E9" w:rsidP="00BD19A2">
      <w:pPr>
        <w:spacing w:line="0" w:lineRule="atLeast"/>
        <w:ind w:left="2480"/>
        <w:rPr>
          <w:rFonts w:ascii="Times New Roman" w:eastAsia="Times New Roman" w:hAnsi="Times New Roman" w:cs="Times New Roman"/>
          <w:b/>
          <w:sz w:val="24"/>
          <w:szCs w:val="24"/>
        </w:rPr>
      </w:pPr>
    </w:p>
    <w:p w:rsidR="00AE42E9" w:rsidRDefault="00AE42E9" w:rsidP="00BD19A2">
      <w:pPr>
        <w:spacing w:line="0" w:lineRule="atLeast"/>
        <w:ind w:left="2480"/>
        <w:rPr>
          <w:rFonts w:ascii="Times New Roman" w:eastAsia="Times New Roman" w:hAnsi="Times New Roman" w:cs="Times New Roman"/>
          <w:b/>
          <w:sz w:val="24"/>
          <w:szCs w:val="24"/>
        </w:rPr>
      </w:pPr>
    </w:p>
    <w:p w:rsidR="00AE42E9" w:rsidRDefault="00AE42E9" w:rsidP="00BD19A2">
      <w:pPr>
        <w:spacing w:line="0" w:lineRule="atLeast"/>
        <w:ind w:left="2480"/>
        <w:rPr>
          <w:rFonts w:ascii="Times New Roman" w:eastAsia="Times New Roman" w:hAnsi="Times New Roman" w:cs="Times New Roman"/>
          <w:b/>
          <w:sz w:val="24"/>
          <w:szCs w:val="24"/>
        </w:rPr>
      </w:pPr>
    </w:p>
    <w:p w:rsidR="00BD19A2" w:rsidRPr="0007168C" w:rsidRDefault="00BD19A2" w:rsidP="0007168C">
      <w:pPr>
        <w:spacing w:line="0" w:lineRule="atLeast"/>
        <w:jc w:val="center"/>
        <w:rPr>
          <w:rFonts w:asciiTheme="minorHAnsi" w:eastAsia="Times New Roman" w:hAnsiTheme="minorHAnsi" w:cstheme="minorHAnsi"/>
          <w:b/>
          <w:sz w:val="26"/>
          <w:szCs w:val="26"/>
        </w:rPr>
      </w:pPr>
      <w:r w:rsidRPr="0007168C">
        <w:rPr>
          <w:rFonts w:asciiTheme="minorHAnsi" w:eastAsia="Times New Roman" w:hAnsiTheme="minorHAnsi" w:cstheme="minorHAnsi"/>
          <w:b/>
          <w:sz w:val="26"/>
          <w:szCs w:val="26"/>
        </w:rPr>
        <w:lastRenderedPageBreak/>
        <w:t>BBA.LL.B. (Hons) 5 Year Integrated Course</w:t>
      </w:r>
    </w:p>
    <w:p w:rsidR="00BD19A2" w:rsidRPr="0007168C" w:rsidRDefault="00BD19A2" w:rsidP="0007168C">
      <w:pPr>
        <w:spacing w:line="51" w:lineRule="exact"/>
        <w:jc w:val="center"/>
        <w:rPr>
          <w:rFonts w:asciiTheme="minorHAnsi" w:eastAsia="Times New Roman" w:hAnsiTheme="minorHAnsi" w:cstheme="minorHAnsi"/>
          <w:sz w:val="26"/>
          <w:szCs w:val="26"/>
        </w:rPr>
      </w:pPr>
    </w:p>
    <w:p w:rsidR="00BD19A2" w:rsidRPr="0007168C" w:rsidRDefault="00BD19A2" w:rsidP="0007168C">
      <w:pPr>
        <w:spacing w:line="237" w:lineRule="auto"/>
        <w:jc w:val="center"/>
        <w:rPr>
          <w:rFonts w:asciiTheme="minorHAnsi" w:eastAsia="Times New Roman" w:hAnsiTheme="minorHAnsi" w:cstheme="minorHAnsi"/>
          <w:b/>
          <w:sz w:val="26"/>
          <w:szCs w:val="26"/>
        </w:rPr>
      </w:pPr>
      <w:r w:rsidRPr="0007168C">
        <w:rPr>
          <w:rFonts w:asciiTheme="minorHAnsi" w:eastAsia="Times New Roman" w:hAnsiTheme="minorHAnsi" w:cstheme="minorHAnsi"/>
          <w:b/>
          <w:sz w:val="26"/>
          <w:szCs w:val="26"/>
        </w:rPr>
        <w:t>VII - Semester</w:t>
      </w:r>
    </w:p>
    <w:p w:rsidR="00BD19A2" w:rsidRPr="0007168C" w:rsidRDefault="00BD19A2" w:rsidP="0007168C">
      <w:pPr>
        <w:spacing w:line="1" w:lineRule="exact"/>
        <w:jc w:val="center"/>
        <w:rPr>
          <w:rFonts w:asciiTheme="minorHAnsi" w:eastAsia="Times New Roman" w:hAnsiTheme="minorHAnsi" w:cstheme="minorHAnsi"/>
          <w:sz w:val="26"/>
          <w:szCs w:val="26"/>
        </w:rPr>
      </w:pPr>
    </w:p>
    <w:p w:rsidR="00BD19A2" w:rsidRPr="0007168C" w:rsidRDefault="00BD19A2" w:rsidP="0007168C">
      <w:pPr>
        <w:spacing w:line="0" w:lineRule="atLeast"/>
        <w:jc w:val="center"/>
        <w:rPr>
          <w:rFonts w:asciiTheme="minorHAnsi" w:eastAsia="Times New Roman" w:hAnsiTheme="minorHAnsi" w:cstheme="minorHAnsi"/>
          <w:b/>
          <w:sz w:val="26"/>
          <w:szCs w:val="26"/>
        </w:rPr>
      </w:pPr>
      <w:r w:rsidRPr="0007168C">
        <w:rPr>
          <w:rFonts w:asciiTheme="minorHAnsi" w:eastAsia="Times New Roman" w:hAnsiTheme="minorHAnsi" w:cstheme="minorHAnsi"/>
          <w:b/>
          <w:sz w:val="26"/>
          <w:szCs w:val="26"/>
        </w:rPr>
        <w:t>Human Rights Law and Practices</w:t>
      </w:r>
    </w:p>
    <w:p w:rsidR="0007168C" w:rsidRPr="0007168C" w:rsidRDefault="0007168C" w:rsidP="00BD19A2">
      <w:pPr>
        <w:spacing w:line="0" w:lineRule="atLeast"/>
        <w:ind w:left="3760"/>
        <w:rPr>
          <w:rFonts w:asciiTheme="minorHAnsi" w:eastAsia="Times New Roman" w:hAnsiTheme="minorHAnsi" w:cstheme="minorHAnsi"/>
          <w:b/>
          <w:sz w:val="26"/>
          <w:szCs w:val="26"/>
        </w:rPr>
      </w:pPr>
    </w:p>
    <w:p w:rsidR="0007168C" w:rsidRPr="0007168C" w:rsidRDefault="00FC6588" w:rsidP="0007168C">
      <w:pPr>
        <w:tabs>
          <w:tab w:val="left" w:pos="8000"/>
        </w:tabs>
        <w:spacing w:line="0" w:lineRule="atLeast"/>
        <w:rPr>
          <w:rFonts w:asciiTheme="minorHAnsi" w:eastAsia="Times New Roman" w:hAnsiTheme="minorHAnsi" w:cstheme="minorHAnsi"/>
          <w:b/>
          <w:sz w:val="26"/>
          <w:szCs w:val="26"/>
        </w:rPr>
      </w:pPr>
      <w:r>
        <w:rPr>
          <w:rFonts w:asciiTheme="minorHAnsi" w:eastAsia="Times New Roman" w:hAnsiTheme="minorHAnsi" w:cstheme="minorHAnsi"/>
          <w:b/>
          <w:sz w:val="26"/>
          <w:szCs w:val="26"/>
        </w:rPr>
        <w:t xml:space="preserve">Paper </w:t>
      </w:r>
      <w:r w:rsidR="00BD19A2" w:rsidRPr="0007168C">
        <w:rPr>
          <w:rFonts w:asciiTheme="minorHAnsi" w:eastAsia="Times New Roman" w:hAnsiTheme="minorHAnsi" w:cstheme="minorHAnsi"/>
          <w:b/>
          <w:sz w:val="26"/>
          <w:szCs w:val="26"/>
        </w:rPr>
        <w:t>705</w:t>
      </w:r>
      <w:r>
        <w:rPr>
          <w:rFonts w:asciiTheme="minorHAnsi" w:eastAsia="Times New Roman" w:hAnsiTheme="minorHAnsi" w:cstheme="minorHAnsi"/>
          <w:b/>
          <w:sz w:val="26"/>
          <w:szCs w:val="26"/>
        </w:rPr>
        <w:t>-</w:t>
      </w:r>
      <w:r w:rsidR="00BD19A2" w:rsidRPr="0007168C">
        <w:rPr>
          <w:rFonts w:asciiTheme="minorHAnsi" w:eastAsia="Times New Roman" w:hAnsiTheme="minorHAnsi" w:cstheme="minorHAnsi"/>
          <w:b/>
          <w:sz w:val="26"/>
          <w:szCs w:val="26"/>
        </w:rPr>
        <w:t>A</w:t>
      </w:r>
      <w:r w:rsidR="0007168C" w:rsidRPr="0007168C">
        <w:rPr>
          <w:rFonts w:asciiTheme="minorHAnsi" w:eastAsia="Times New Roman" w:hAnsiTheme="minorHAnsi" w:cstheme="minorHAnsi"/>
          <w:b/>
          <w:sz w:val="26"/>
          <w:szCs w:val="26"/>
        </w:rPr>
        <w:t>A</w:t>
      </w:r>
      <w:r w:rsidR="00BD19A2" w:rsidRPr="0007168C">
        <w:rPr>
          <w:rFonts w:asciiTheme="minorHAnsi" w:eastAsia="Times New Roman" w:hAnsiTheme="minorHAnsi" w:cstheme="minorHAnsi"/>
          <w:sz w:val="26"/>
          <w:szCs w:val="26"/>
        </w:rPr>
        <w:tab/>
      </w:r>
      <w:r w:rsidR="0007168C" w:rsidRPr="0007168C">
        <w:rPr>
          <w:rFonts w:asciiTheme="minorHAnsi" w:eastAsia="Times New Roman" w:hAnsiTheme="minorHAnsi" w:cstheme="minorHAnsi"/>
          <w:sz w:val="26"/>
          <w:szCs w:val="26"/>
        </w:rPr>
        <w:tab/>
      </w:r>
      <w:r w:rsidR="0007168C" w:rsidRPr="0007168C">
        <w:rPr>
          <w:rFonts w:asciiTheme="minorHAnsi" w:eastAsia="Times New Roman" w:hAnsiTheme="minorHAnsi" w:cstheme="minorHAnsi"/>
          <w:b/>
          <w:sz w:val="26"/>
          <w:szCs w:val="26"/>
        </w:rPr>
        <w:t xml:space="preserve">                                                                                                </w:t>
      </w:r>
    </w:p>
    <w:p w:rsidR="0007168C" w:rsidRDefault="0007168C" w:rsidP="0007168C">
      <w:pPr>
        <w:jc w:val="right"/>
        <w:rPr>
          <w:rFonts w:asciiTheme="minorHAnsi" w:eastAsia="Times New Roman" w:hAnsiTheme="minorHAnsi" w:cstheme="minorHAnsi"/>
          <w:b/>
          <w:sz w:val="26"/>
          <w:szCs w:val="26"/>
        </w:rPr>
      </w:pPr>
    </w:p>
    <w:p w:rsidR="0007168C" w:rsidRPr="0007168C" w:rsidRDefault="0007168C" w:rsidP="0007168C">
      <w:pPr>
        <w:jc w:val="right"/>
        <w:rPr>
          <w:rFonts w:asciiTheme="minorHAnsi" w:eastAsia="Times New Roman" w:hAnsiTheme="minorHAnsi" w:cstheme="minorHAnsi"/>
          <w:b/>
          <w:sz w:val="26"/>
          <w:szCs w:val="26"/>
        </w:rPr>
      </w:pPr>
      <w:r w:rsidRPr="0007168C">
        <w:rPr>
          <w:rFonts w:asciiTheme="minorHAnsi" w:eastAsia="Times New Roman" w:hAnsiTheme="minorHAnsi" w:cstheme="minorHAnsi"/>
          <w:b/>
          <w:sz w:val="26"/>
          <w:szCs w:val="26"/>
        </w:rPr>
        <w:t xml:space="preserve">   Internal Assessment: 20Marks</w:t>
      </w:r>
    </w:p>
    <w:p w:rsidR="0007168C" w:rsidRPr="0007168C" w:rsidRDefault="0007168C" w:rsidP="0007168C">
      <w:pPr>
        <w:ind w:left="7920"/>
        <w:jc w:val="right"/>
        <w:rPr>
          <w:rFonts w:asciiTheme="minorHAnsi" w:eastAsia="Times New Roman" w:hAnsiTheme="minorHAnsi" w:cstheme="minorHAnsi"/>
          <w:b/>
          <w:sz w:val="26"/>
          <w:szCs w:val="26"/>
        </w:rPr>
      </w:pPr>
      <w:r w:rsidRPr="0007168C">
        <w:rPr>
          <w:rFonts w:asciiTheme="minorHAnsi" w:eastAsia="Times New Roman" w:hAnsiTheme="minorHAnsi" w:cstheme="minorHAnsi"/>
          <w:b/>
          <w:sz w:val="26"/>
          <w:szCs w:val="26"/>
        </w:rPr>
        <w:t>Theory: 80 Marks</w:t>
      </w:r>
    </w:p>
    <w:p w:rsidR="0007168C" w:rsidRPr="0007168C" w:rsidRDefault="0007168C" w:rsidP="0007168C">
      <w:pPr>
        <w:rPr>
          <w:rFonts w:asciiTheme="minorHAnsi" w:eastAsia="Times New Roman" w:hAnsiTheme="minorHAnsi" w:cstheme="minorHAnsi"/>
          <w:b/>
          <w:sz w:val="26"/>
          <w:szCs w:val="26"/>
        </w:rPr>
      </w:pPr>
      <w:r w:rsidRPr="0007168C">
        <w:rPr>
          <w:rFonts w:asciiTheme="minorHAnsi" w:eastAsia="Times New Roman" w:hAnsiTheme="minorHAnsi" w:cstheme="minorHAnsi"/>
          <w:b/>
          <w:sz w:val="26"/>
          <w:szCs w:val="26"/>
        </w:rPr>
        <w:t xml:space="preserve">                                                                                                                                   </w:t>
      </w:r>
      <w:r w:rsidRPr="0007168C">
        <w:rPr>
          <w:rFonts w:asciiTheme="minorHAnsi" w:eastAsia="Times New Roman" w:hAnsiTheme="minorHAnsi" w:cstheme="minorHAnsi"/>
          <w:b/>
          <w:sz w:val="26"/>
          <w:szCs w:val="26"/>
        </w:rPr>
        <w:tab/>
        <w:t xml:space="preserve">     Total: 100 Marks</w:t>
      </w:r>
    </w:p>
    <w:p w:rsidR="0007168C" w:rsidRDefault="0007168C" w:rsidP="0007168C">
      <w:pPr>
        <w:ind w:left="7920"/>
        <w:jc w:val="right"/>
        <w:rPr>
          <w:rFonts w:asciiTheme="minorHAnsi" w:eastAsia="Times New Roman" w:hAnsiTheme="minorHAnsi" w:cstheme="minorHAnsi"/>
          <w:b/>
          <w:sz w:val="26"/>
          <w:szCs w:val="26"/>
        </w:rPr>
      </w:pPr>
      <w:r w:rsidRPr="0007168C">
        <w:rPr>
          <w:rFonts w:asciiTheme="minorHAnsi" w:eastAsia="Times New Roman" w:hAnsiTheme="minorHAnsi" w:cstheme="minorHAnsi"/>
          <w:b/>
          <w:sz w:val="26"/>
          <w:szCs w:val="26"/>
        </w:rPr>
        <w:t>Time: 3 Hours</w:t>
      </w:r>
    </w:p>
    <w:p w:rsidR="0007168C" w:rsidRDefault="0007168C" w:rsidP="0007168C">
      <w:pPr>
        <w:ind w:left="7920"/>
        <w:jc w:val="right"/>
        <w:rPr>
          <w:rFonts w:asciiTheme="minorHAnsi" w:eastAsia="Times New Roman" w:hAnsiTheme="minorHAnsi" w:cstheme="minorHAnsi"/>
          <w:b/>
          <w:sz w:val="26"/>
          <w:szCs w:val="26"/>
        </w:rPr>
      </w:pPr>
    </w:p>
    <w:p w:rsidR="00BD19A2" w:rsidRDefault="00BD19A2" w:rsidP="0007168C">
      <w:pPr>
        <w:tabs>
          <w:tab w:val="left" w:pos="8000"/>
        </w:tabs>
        <w:spacing w:line="0" w:lineRule="atLeast"/>
        <w:rPr>
          <w:rFonts w:asciiTheme="minorHAnsi" w:eastAsia="Times New Roman" w:hAnsiTheme="minorHAnsi" w:cstheme="minorHAnsi"/>
          <w:b/>
          <w:sz w:val="25"/>
          <w:szCs w:val="25"/>
        </w:rPr>
      </w:pPr>
      <w:r w:rsidRPr="0007168C">
        <w:rPr>
          <w:rFonts w:asciiTheme="minorHAnsi" w:eastAsia="Times New Roman" w:hAnsiTheme="minorHAnsi" w:cstheme="minorHAnsi"/>
          <w:b/>
          <w:sz w:val="25"/>
          <w:szCs w:val="25"/>
        </w:rPr>
        <w:t>Note:</w:t>
      </w:r>
    </w:p>
    <w:p w:rsidR="00BD19A2" w:rsidRPr="00710D5C" w:rsidRDefault="00BD19A2" w:rsidP="00710D5C">
      <w:pPr>
        <w:pStyle w:val="ListParagraph"/>
        <w:numPr>
          <w:ilvl w:val="0"/>
          <w:numId w:val="51"/>
        </w:numPr>
        <w:tabs>
          <w:tab w:val="left" w:pos="8000"/>
        </w:tabs>
        <w:spacing w:line="0" w:lineRule="atLeast"/>
        <w:rPr>
          <w:rFonts w:asciiTheme="minorHAnsi" w:eastAsia="Times New Roman" w:hAnsiTheme="minorHAnsi" w:cstheme="minorHAnsi"/>
          <w:b/>
          <w:sz w:val="25"/>
          <w:szCs w:val="25"/>
        </w:rPr>
      </w:pPr>
      <w:r w:rsidRPr="00710D5C">
        <w:rPr>
          <w:rFonts w:asciiTheme="minorHAnsi" w:eastAsia="Times New Roman" w:hAnsiTheme="minorHAnsi" w:cstheme="minorHAnsi"/>
          <w:sz w:val="24"/>
          <w:szCs w:val="24"/>
        </w:rPr>
        <w:t>Nine questions shall be set in all. Two questions from each unit I-IV and one compulsory question.</w:t>
      </w:r>
    </w:p>
    <w:p w:rsidR="00710D5C" w:rsidRPr="00710D5C" w:rsidRDefault="00710D5C" w:rsidP="00710D5C">
      <w:pPr>
        <w:pStyle w:val="ListParagraph"/>
        <w:numPr>
          <w:ilvl w:val="0"/>
          <w:numId w:val="51"/>
        </w:numPr>
        <w:tabs>
          <w:tab w:val="left" w:pos="8000"/>
        </w:tabs>
        <w:spacing w:line="0" w:lineRule="atLeast"/>
        <w:rPr>
          <w:rFonts w:asciiTheme="minorHAnsi" w:eastAsia="Times New Roman" w:hAnsiTheme="minorHAnsi" w:cstheme="minorHAnsi"/>
          <w:b/>
          <w:sz w:val="25"/>
          <w:szCs w:val="25"/>
        </w:rPr>
      </w:pPr>
      <w:r w:rsidRPr="00710D5C">
        <w:rPr>
          <w:rFonts w:asciiTheme="minorHAnsi" w:eastAsia="Times New Roman" w:hAnsiTheme="minorHAnsi" w:cstheme="minorHAnsi"/>
          <w:sz w:val="24"/>
          <w:szCs w:val="24"/>
        </w:rPr>
        <w:t>The compulsory question in unit-V shall consist of four parts, one from each Unit I-IV.</w:t>
      </w:r>
    </w:p>
    <w:p w:rsidR="00BD19A2" w:rsidRPr="00710D5C" w:rsidRDefault="00BD19A2" w:rsidP="00710D5C">
      <w:pPr>
        <w:pStyle w:val="ListParagraph"/>
        <w:numPr>
          <w:ilvl w:val="0"/>
          <w:numId w:val="51"/>
        </w:numPr>
        <w:tabs>
          <w:tab w:val="left" w:pos="8000"/>
        </w:tabs>
        <w:spacing w:line="0" w:lineRule="atLeast"/>
        <w:rPr>
          <w:rFonts w:asciiTheme="minorHAnsi" w:eastAsia="Times New Roman" w:hAnsiTheme="minorHAnsi" w:cstheme="minorHAnsi"/>
          <w:b/>
          <w:sz w:val="25"/>
          <w:szCs w:val="25"/>
        </w:rPr>
      </w:pPr>
      <w:r w:rsidRPr="00710D5C">
        <w:rPr>
          <w:rFonts w:asciiTheme="minorHAnsi" w:eastAsia="Times New Roman" w:hAnsiTheme="minorHAnsi" w:cstheme="minorHAnsi"/>
          <w:sz w:val="24"/>
          <w:szCs w:val="24"/>
        </w:rPr>
        <w:t>The Candidate shall be required to attempt five questions in all selecting one question each from Unit I-IV and question number 9 in Unit V shall be compulsory</w:t>
      </w:r>
    </w:p>
    <w:p w:rsidR="00BD19A2" w:rsidRPr="00710D5C" w:rsidRDefault="00BD19A2" w:rsidP="00710D5C">
      <w:pPr>
        <w:pStyle w:val="ListParagraph"/>
        <w:numPr>
          <w:ilvl w:val="0"/>
          <w:numId w:val="51"/>
        </w:numPr>
        <w:tabs>
          <w:tab w:val="left" w:pos="8000"/>
        </w:tabs>
        <w:spacing w:line="0" w:lineRule="atLeast"/>
        <w:rPr>
          <w:rFonts w:asciiTheme="minorHAnsi" w:eastAsia="Times New Roman" w:hAnsiTheme="minorHAnsi" w:cstheme="minorHAnsi"/>
          <w:b/>
          <w:sz w:val="25"/>
          <w:szCs w:val="25"/>
        </w:rPr>
      </w:pPr>
      <w:r w:rsidRPr="00710D5C">
        <w:rPr>
          <w:rFonts w:asciiTheme="minorHAnsi" w:eastAsia="Times New Roman" w:hAnsiTheme="minorHAnsi" w:cstheme="minorHAnsi"/>
          <w:sz w:val="24"/>
          <w:szCs w:val="24"/>
        </w:rPr>
        <w:t>Each question in Unit I-IV shall carry 15 marks and question number 9 in Unit V shall carry 20 Marks.</w:t>
      </w:r>
    </w:p>
    <w:p w:rsidR="00BD19A2" w:rsidRPr="00A217BB" w:rsidRDefault="00BD19A2" w:rsidP="00BD19A2">
      <w:pPr>
        <w:spacing w:line="216" w:lineRule="exact"/>
        <w:rPr>
          <w:rFonts w:ascii="Times New Roman" w:eastAsia="Times New Roman" w:hAnsi="Times New Roman" w:cs="Times New Roman"/>
          <w:sz w:val="24"/>
          <w:szCs w:val="24"/>
        </w:rPr>
      </w:pPr>
    </w:p>
    <w:p w:rsidR="00BD19A2" w:rsidRDefault="00BD19A2" w:rsidP="00BD19A2">
      <w:pPr>
        <w:spacing w:line="0" w:lineRule="atLeast"/>
        <w:ind w:left="4740"/>
        <w:rPr>
          <w:rFonts w:asciiTheme="minorHAnsi" w:eastAsia="Cambria" w:hAnsiTheme="minorHAnsi" w:cstheme="minorHAnsi"/>
          <w:b/>
          <w:sz w:val="26"/>
          <w:szCs w:val="26"/>
        </w:rPr>
      </w:pPr>
      <w:r w:rsidRPr="0007168C">
        <w:rPr>
          <w:rFonts w:asciiTheme="minorHAnsi" w:eastAsia="Cambria" w:hAnsiTheme="minorHAnsi" w:cstheme="minorHAnsi"/>
          <w:b/>
          <w:sz w:val="26"/>
          <w:szCs w:val="26"/>
        </w:rPr>
        <w:t>UNIT –I</w:t>
      </w:r>
    </w:p>
    <w:p w:rsidR="0007168C" w:rsidRPr="0007168C" w:rsidRDefault="0007168C" w:rsidP="00BD19A2">
      <w:pPr>
        <w:spacing w:line="0" w:lineRule="atLeast"/>
        <w:ind w:left="4740"/>
        <w:rPr>
          <w:rFonts w:asciiTheme="minorHAnsi" w:eastAsia="Cambria" w:hAnsiTheme="minorHAnsi" w:cstheme="minorHAnsi"/>
          <w:b/>
          <w:sz w:val="26"/>
          <w:szCs w:val="26"/>
        </w:rPr>
      </w:pPr>
    </w:p>
    <w:p w:rsidR="00BD19A2" w:rsidRPr="0007168C" w:rsidRDefault="00BD19A2" w:rsidP="00BD19A2">
      <w:pPr>
        <w:spacing w:line="55" w:lineRule="exact"/>
        <w:rPr>
          <w:rFonts w:asciiTheme="minorHAnsi" w:eastAsia="Times New Roman" w:hAnsiTheme="minorHAnsi" w:cstheme="minorHAnsi"/>
          <w:sz w:val="25"/>
          <w:szCs w:val="25"/>
        </w:rPr>
      </w:pPr>
    </w:p>
    <w:p w:rsidR="00BD19A2" w:rsidRPr="0007168C" w:rsidRDefault="0007168C" w:rsidP="00BD19A2">
      <w:pPr>
        <w:spacing w:line="256" w:lineRule="auto"/>
        <w:rPr>
          <w:rFonts w:asciiTheme="minorHAnsi" w:eastAsia="Times New Roman" w:hAnsiTheme="minorHAnsi" w:cstheme="minorHAnsi"/>
          <w:sz w:val="25"/>
          <w:szCs w:val="25"/>
        </w:rPr>
      </w:pPr>
      <w:r>
        <w:rPr>
          <w:rFonts w:asciiTheme="minorHAnsi" w:eastAsia="Times New Roman" w:hAnsiTheme="minorHAnsi" w:cstheme="minorHAnsi"/>
          <w:sz w:val="25"/>
          <w:szCs w:val="25"/>
        </w:rPr>
        <w:t>Nature and scope of Human R</w:t>
      </w:r>
      <w:r w:rsidR="00BD19A2" w:rsidRPr="0007168C">
        <w:rPr>
          <w:rFonts w:asciiTheme="minorHAnsi" w:eastAsia="Times New Roman" w:hAnsiTheme="minorHAnsi" w:cstheme="minorHAnsi"/>
          <w:sz w:val="25"/>
          <w:szCs w:val="25"/>
        </w:rPr>
        <w:t>ights, Evolution of Universal Human Rights, League of Nations and Human Rights, U.N. Charter and Human Rights, The Universal Declaration of Human Rights and its legal significance, Covenants of Human Rights :</w:t>
      </w:r>
    </w:p>
    <w:p w:rsidR="00BD19A2" w:rsidRPr="0007168C" w:rsidRDefault="00BD19A2" w:rsidP="00BD19A2">
      <w:pPr>
        <w:spacing w:line="2" w:lineRule="exact"/>
        <w:rPr>
          <w:rFonts w:asciiTheme="minorHAnsi" w:eastAsia="Times New Roman" w:hAnsiTheme="minorHAnsi" w:cstheme="minorHAnsi"/>
          <w:sz w:val="25"/>
          <w:szCs w:val="25"/>
        </w:rPr>
      </w:pPr>
    </w:p>
    <w:p w:rsidR="00BD19A2" w:rsidRPr="0007168C" w:rsidRDefault="00BD19A2" w:rsidP="00BD19A2">
      <w:pPr>
        <w:tabs>
          <w:tab w:val="left" w:pos="700"/>
        </w:tabs>
        <w:spacing w:line="0" w:lineRule="atLeast"/>
        <w:ind w:left="440"/>
        <w:rPr>
          <w:rFonts w:asciiTheme="minorHAnsi" w:eastAsia="Times New Roman" w:hAnsiTheme="minorHAnsi" w:cstheme="minorHAnsi"/>
          <w:sz w:val="25"/>
          <w:szCs w:val="25"/>
        </w:rPr>
      </w:pPr>
      <w:r w:rsidRPr="0007168C">
        <w:rPr>
          <w:rFonts w:asciiTheme="minorHAnsi" w:eastAsia="Times New Roman" w:hAnsiTheme="minorHAnsi" w:cstheme="minorHAnsi"/>
          <w:sz w:val="25"/>
          <w:szCs w:val="25"/>
        </w:rPr>
        <w:t>I.</w:t>
      </w:r>
      <w:r w:rsidRPr="0007168C">
        <w:rPr>
          <w:rFonts w:asciiTheme="minorHAnsi" w:eastAsia="Times New Roman" w:hAnsiTheme="minorHAnsi" w:cstheme="minorHAnsi"/>
          <w:sz w:val="25"/>
          <w:szCs w:val="25"/>
        </w:rPr>
        <w:tab/>
        <w:t>International Covenant on Economic, Social and Cultural Rights, 1966.</w:t>
      </w:r>
    </w:p>
    <w:p w:rsidR="00BD19A2" w:rsidRDefault="00BD19A2" w:rsidP="002F7D8C">
      <w:pPr>
        <w:numPr>
          <w:ilvl w:val="0"/>
          <w:numId w:val="9"/>
        </w:numPr>
        <w:tabs>
          <w:tab w:val="left" w:pos="780"/>
        </w:tabs>
        <w:spacing w:line="0" w:lineRule="atLeast"/>
        <w:ind w:left="780" w:hanging="417"/>
        <w:jc w:val="both"/>
        <w:rPr>
          <w:rFonts w:asciiTheme="minorHAnsi" w:eastAsia="Times New Roman" w:hAnsiTheme="minorHAnsi" w:cstheme="minorHAnsi"/>
          <w:sz w:val="25"/>
          <w:szCs w:val="25"/>
        </w:rPr>
      </w:pPr>
      <w:r w:rsidRPr="0007168C">
        <w:rPr>
          <w:rFonts w:asciiTheme="minorHAnsi" w:eastAsia="Times New Roman" w:hAnsiTheme="minorHAnsi" w:cstheme="minorHAnsi"/>
          <w:sz w:val="25"/>
          <w:szCs w:val="25"/>
        </w:rPr>
        <w:t>International Covenant on Civil and Political Rights, 1966.</w:t>
      </w:r>
    </w:p>
    <w:p w:rsidR="00425F4C" w:rsidRDefault="00425F4C" w:rsidP="00425F4C">
      <w:pPr>
        <w:tabs>
          <w:tab w:val="left" w:pos="780"/>
        </w:tabs>
        <w:spacing w:line="0" w:lineRule="atLeast"/>
        <w:ind w:left="780"/>
        <w:jc w:val="both"/>
        <w:rPr>
          <w:rFonts w:asciiTheme="minorHAnsi" w:eastAsia="Times New Roman" w:hAnsiTheme="minorHAnsi" w:cstheme="minorHAnsi"/>
          <w:sz w:val="25"/>
          <w:szCs w:val="25"/>
        </w:rPr>
      </w:pPr>
    </w:p>
    <w:p w:rsidR="0007168C" w:rsidRPr="0007168C" w:rsidRDefault="0007168C" w:rsidP="0007168C">
      <w:pPr>
        <w:tabs>
          <w:tab w:val="left" w:pos="780"/>
        </w:tabs>
        <w:spacing w:line="0" w:lineRule="atLeast"/>
        <w:ind w:left="780"/>
        <w:jc w:val="both"/>
        <w:rPr>
          <w:rFonts w:asciiTheme="minorHAnsi" w:eastAsia="Times New Roman" w:hAnsiTheme="minorHAnsi" w:cstheme="minorHAnsi"/>
          <w:sz w:val="25"/>
          <w:szCs w:val="25"/>
        </w:rPr>
      </w:pPr>
    </w:p>
    <w:p w:rsidR="00BD19A2" w:rsidRDefault="00BD19A2" w:rsidP="00BD19A2">
      <w:pPr>
        <w:spacing w:line="0" w:lineRule="atLeast"/>
        <w:rPr>
          <w:rFonts w:asciiTheme="minorHAnsi" w:eastAsia="Times New Roman" w:hAnsiTheme="minorHAnsi" w:cstheme="minorHAnsi"/>
          <w:b/>
          <w:sz w:val="25"/>
          <w:szCs w:val="25"/>
        </w:rPr>
      </w:pPr>
      <w:r w:rsidRPr="0007168C">
        <w:rPr>
          <w:rFonts w:asciiTheme="minorHAnsi" w:eastAsia="Times New Roman" w:hAnsiTheme="minorHAnsi" w:cstheme="minorHAnsi"/>
          <w:b/>
          <w:sz w:val="25"/>
          <w:szCs w:val="25"/>
          <w:u w:val="single"/>
        </w:rPr>
        <w:t>Leading case</w:t>
      </w:r>
      <w:r w:rsidRPr="0007168C">
        <w:rPr>
          <w:rFonts w:asciiTheme="minorHAnsi" w:eastAsia="Times New Roman" w:hAnsiTheme="minorHAnsi" w:cstheme="minorHAnsi"/>
          <w:b/>
          <w:sz w:val="25"/>
          <w:szCs w:val="25"/>
        </w:rPr>
        <w:t xml:space="preserve"> : People's Union for Civil Liberties v. Union of India and Anr.,</w:t>
      </w:r>
      <w:r w:rsidR="0007168C">
        <w:rPr>
          <w:rFonts w:asciiTheme="minorHAnsi" w:eastAsia="Times New Roman" w:hAnsiTheme="minorHAnsi" w:cstheme="minorHAnsi"/>
          <w:b/>
          <w:sz w:val="25"/>
          <w:szCs w:val="25"/>
        </w:rPr>
        <w:t xml:space="preserve"> </w:t>
      </w:r>
      <w:r w:rsidRPr="0007168C">
        <w:rPr>
          <w:rFonts w:asciiTheme="minorHAnsi" w:eastAsia="Times New Roman" w:hAnsiTheme="minorHAnsi" w:cstheme="minorHAnsi"/>
          <w:b/>
          <w:sz w:val="25"/>
          <w:szCs w:val="25"/>
        </w:rPr>
        <w:t>(1997)3 SCC 433</w:t>
      </w:r>
    </w:p>
    <w:p w:rsidR="0007168C" w:rsidRPr="0007168C" w:rsidRDefault="0007168C" w:rsidP="00BD19A2">
      <w:pPr>
        <w:spacing w:line="0" w:lineRule="atLeast"/>
        <w:rPr>
          <w:rFonts w:asciiTheme="minorHAnsi" w:eastAsia="Times New Roman" w:hAnsiTheme="minorHAnsi" w:cstheme="minorHAnsi"/>
          <w:b/>
          <w:sz w:val="25"/>
          <w:szCs w:val="25"/>
        </w:rPr>
      </w:pPr>
    </w:p>
    <w:p w:rsidR="00BD19A2" w:rsidRPr="0007168C" w:rsidRDefault="00BD19A2" w:rsidP="00BD19A2">
      <w:pPr>
        <w:spacing w:line="11" w:lineRule="exact"/>
        <w:rPr>
          <w:rFonts w:asciiTheme="minorHAnsi" w:eastAsia="Times New Roman" w:hAnsiTheme="minorHAnsi" w:cstheme="minorHAnsi"/>
          <w:sz w:val="25"/>
          <w:szCs w:val="25"/>
        </w:rPr>
      </w:pPr>
    </w:p>
    <w:p w:rsidR="00BD19A2" w:rsidRDefault="00BD19A2" w:rsidP="00BD19A2">
      <w:pPr>
        <w:spacing w:line="0" w:lineRule="atLeast"/>
        <w:ind w:left="4740"/>
        <w:rPr>
          <w:rFonts w:asciiTheme="minorHAnsi" w:eastAsia="Cambria" w:hAnsiTheme="minorHAnsi" w:cstheme="minorHAnsi"/>
          <w:b/>
          <w:sz w:val="26"/>
          <w:szCs w:val="26"/>
        </w:rPr>
      </w:pPr>
      <w:r w:rsidRPr="0007168C">
        <w:rPr>
          <w:rFonts w:asciiTheme="minorHAnsi" w:eastAsia="Cambria" w:hAnsiTheme="minorHAnsi" w:cstheme="minorHAnsi"/>
          <w:b/>
          <w:sz w:val="26"/>
          <w:szCs w:val="26"/>
        </w:rPr>
        <w:t>UNIT-II</w:t>
      </w:r>
    </w:p>
    <w:p w:rsidR="00710D5C" w:rsidRDefault="00710D5C" w:rsidP="00710D5C">
      <w:pPr>
        <w:spacing w:line="0" w:lineRule="atLeast"/>
        <w:rPr>
          <w:rFonts w:asciiTheme="minorHAnsi" w:eastAsia="Cambria" w:hAnsiTheme="minorHAnsi" w:cstheme="minorHAnsi"/>
          <w:b/>
          <w:sz w:val="26"/>
          <w:szCs w:val="26"/>
        </w:rPr>
      </w:pPr>
      <w:r w:rsidRPr="0007168C">
        <w:rPr>
          <w:rFonts w:asciiTheme="minorHAnsi" w:eastAsia="Times New Roman" w:hAnsiTheme="minorHAnsi" w:cstheme="minorHAnsi"/>
          <w:sz w:val="25"/>
          <w:szCs w:val="25"/>
        </w:rPr>
        <w:t>Terrorism and Human Rights, Human Rights of Minorities</w:t>
      </w:r>
      <w:r>
        <w:rPr>
          <w:rFonts w:asciiTheme="minorHAnsi" w:eastAsia="Times New Roman" w:hAnsiTheme="minorHAnsi" w:cstheme="minorHAnsi"/>
          <w:sz w:val="25"/>
          <w:szCs w:val="25"/>
        </w:rPr>
        <w:t>, Human R</w:t>
      </w:r>
      <w:r w:rsidRPr="0007168C">
        <w:rPr>
          <w:rFonts w:asciiTheme="minorHAnsi" w:eastAsia="Times New Roman" w:hAnsiTheme="minorHAnsi" w:cstheme="minorHAnsi"/>
          <w:sz w:val="25"/>
          <w:szCs w:val="25"/>
        </w:rPr>
        <w:t>ights of Disabled, International Humanitarian L</w:t>
      </w:r>
      <w:r>
        <w:rPr>
          <w:rFonts w:asciiTheme="minorHAnsi" w:eastAsia="Times New Roman" w:hAnsiTheme="minorHAnsi" w:cstheme="minorHAnsi"/>
          <w:sz w:val="25"/>
          <w:szCs w:val="25"/>
        </w:rPr>
        <w:t>aw and R</w:t>
      </w:r>
      <w:r w:rsidRPr="0007168C">
        <w:rPr>
          <w:rFonts w:asciiTheme="minorHAnsi" w:eastAsia="Times New Roman" w:hAnsiTheme="minorHAnsi" w:cstheme="minorHAnsi"/>
          <w:sz w:val="25"/>
          <w:szCs w:val="25"/>
        </w:rPr>
        <w:t>ights of Disabled, International Humanitarian L</w:t>
      </w:r>
      <w:r>
        <w:rPr>
          <w:rFonts w:asciiTheme="minorHAnsi" w:eastAsia="Times New Roman" w:hAnsiTheme="minorHAnsi" w:cstheme="minorHAnsi"/>
          <w:sz w:val="25"/>
          <w:szCs w:val="25"/>
        </w:rPr>
        <w:t>aw and Four G</w:t>
      </w:r>
      <w:r w:rsidRPr="0007168C">
        <w:rPr>
          <w:rFonts w:asciiTheme="minorHAnsi" w:eastAsia="Times New Roman" w:hAnsiTheme="minorHAnsi" w:cstheme="minorHAnsi"/>
          <w:sz w:val="25"/>
          <w:szCs w:val="25"/>
        </w:rPr>
        <w:t>eneva Conventions of 1949 relating</w:t>
      </w:r>
      <w:r>
        <w:rPr>
          <w:rFonts w:asciiTheme="minorHAnsi" w:eastAsia="Times New Roman" w:hAnsiTheme="minorHAnsi" w:cstheme="minorHAnsi"/>
          <w:sz w:val="25"/>
          <w:szCs w:val="25"/>
        </w:rPr>
        <w:t xml:space="preserve"> to :</w:t>
      </w:r>
    </w:p>
    <w:p w:rsidR="00BD19A2" w:rsidRPr="0007168C" w:rsidRDefault="00BD19A2" w:rsidP="00BD19A2">
      <w:pPr>
        <w:spacing w:line="1" w:lineRule="exact"/>
        <w:rPr>
          <w:rFonts w:asciiTheme="minorHAnsi" w:eastAsia="Times New Roman" w:hAnsiTheme="minorHAnsi" w:cstheme="minorHAnsi"/>
          <w:sz w:val="25"/>
          <w:szCs w:val="25"/>
        </w:rPr>
      </w:pPr>
    </w:p>
    <w:p w:rsidR="00BD19A2" w:rsidRPr="00710D5C" w:rsidRDefault="00710D5C" w:rsidP="00710D5C">
      <w:pPr>
        <w:pStyle w:val="ListParagraph"/>
        <w:numPr>
          <w:ilvl w:val="0"/>
          <w:numId w:val="52"/>
        </w:numPr>
        <w:tabs>
          <w:tab w:val="left" w:pos="700"/>
        </w:tabs>
        <w:spacing w:line="0" w:lineRule="atLeast"/>
        <w:rPr>
          <w:rFonts w:asciiTheme="minorHAnsi" w:eastAsia="Times New Roman" w:hAnsiTheme="minorHAnsi" w:cstheme="minorHAnsi"/>
          <w:sz w:val="25"/>
          <w:szCs w:val="25"/>
        </w:rPr>
      </w:pPr>
      <w:r>
        <w:rPr>
          <w:rFonts w:asciiTheme="minorHAnsi" w:eastAsia="Times New Roman" w:hAnsiTheme="minorHAnsi" w:cstheme="minorHAnsi"/>
          <w:sz w:val="25"/>
          <w:szCs w:val="25"/>
        </w:rPr>
        <w:t xml:space="preserve"> </w:t>
      </w:r>
      <w:r w:rsidR="00BD19A2" w:rsidRPr="00710D5C">
        <w:rPr>
          <w:rFonts w:asciiTheme="minorHAnsi" w:eastAsia="Times New Roman" w:hAnsiTheme="minorHAnsi" w:cstheme="minorHAnsi"/>
          <w:sz w:val="25"/>
          <w:szCs w:val="25"/>
        </w:rPr>
        <w:t>Amelioration of the conditions of Wounded and Sick in Armed Forces.</w:t>
      </w:r>
    </w:p>
    <w:p w:rsidR="0007168C" w:rsidRDefault="00425F4C" w:rsidP="00BD19A2">
      <w:pPr>
        <w:spacing w:line="0" w:lineRule="atLeast"/>
        <w:ind w:left="300" w:right="1480" w:firstLine="67"/>
        <w:rPr>
          <w:rFonts w:asciiTheme="minorHAnsi" w:eastAsia="Times New Roman" w:hAnsiTheme="minorHAnsi" w:cstheme="minorHAnsi"/>
          <w:sz w:val="25"/>
          <w:szCs w:val="25"/>
        </w:rPr>
      </w:pPr>
      <w:r>
        <w:rPr>
          <w:rFonts w:asciiTheme="minorHAnsi" w:eastAsia="Times New Roman" w:hAnsiTheme="minorHAnsi" w:cstheme="minorHAnsi"/>
          <w:sz w:val="25"/>
          <w:szCs w:val="25"/>
        </w:rPr>
        <w:t xml:space="preserve"> </w:t>
      </w:r>
      <w:r w:rsidR="00BD19A2" w:rsidRPr="0007168C">
        <w:rPr>
          <w:rFonts w:asciiTheme="minorHAnsi" w:eastAsia="Times New Roman" w:hAnsiTheme="minorHAnsi" w:cstheme="minorHAnsi"/>
          <w:sz w:val="25"/>
          <w:szCs w:val="25"/>
        </w:rPr>
        <w:t>II.</w:t>
      </w:r>
      <w:r w:rsidR="0007168C">
        <w:rPr>
          <w:rFonts w:asciiTheme="minorHAnsi" w:eastAsia="Times New Roman" w:hAnsiTheme="minorHAnsi" w:cstheme="minorHAnsi"/>
          <w:sz w:val="25"/>
          <w:szCs w:val="25"/>
        </w:rPr>
        <w:t xml:space="preserve">  </w:t>
      </w:r>
      <w:r w:rsidR="00BD19A2" w:rsidRPr="0007168C">
        <w:rPr>
          <w:rFonts w:asciiTheme="minorHAnsi" w:eastAsia="Times New Roman" w:hAnsiTheme="minorHAnsi" w:cstheme="minorHAnsi"/>
          <w:sz w:val="25"/>
          <w:szCs w:val="25"/>
        </w:rPr>
        <w:t xml:space="preserve"> Amelioration of the conditions of Wounded, Sick and Shipwrecked members </w:t>
      </w:r>
      <w:r w:rsidR="0007168C">
        <w:rPr>
          <w:rFonts w:asciiTheme="minorHAnsi" w:eastAsia="Times New Roman" w:hAnsiTheme="minorHAnsi" w:cstheme="minorHAnsi"/>
          <w:sz w:val="25"/>
          <w:szCs w:val="25"/>
        </w:rPr>
        <w:tab/>
      </w:r>
      <w:r w:rsidR="00710D5C">
        <w:rPr>
          <w:rFonts w:asciiTheme="minorHAnsi" w:eastAsia="Times New Roman" w:hAnsiTheme="minorHAnsi" w:cstheme="minorHAnsi"/>
          <w:sz w:val="25"/>
          <w:szCs w:val="25"/>
        </w:rPr>
        <w:t xml:space="preserve"> </w:t>
      </w:r>
      <w:r w:rsidR="00BD19A2" w:rsidRPr="0007168C">
        <w:rPr>
          <w:rFonts w:asciiTheme="minorHAnsi" w:eastAsia="Times New Roman" w:hAnsiTheme="minorHAnsi" w:cstheme="minorHAnsi"/>
          <w:sz w:val="25"/>
          <w:szCs w:val="25"/>
        </w:rPr>
        <w:t>of Armed Forces at Sea.</w:t>
      </w:r>
    </w:p>
    <w:p w:rsidR="00BD19A2" w:rsidRPr="0007168C" w:rsidRDefault="00BD19A2" w:rsidP="00BD19A2">
      <w:pPr>
        <w:spacing w:line="0" w:lineRule="atLeast"/>
        <w:ind w:left="300" w:right="1480" w:firstLine="67"/>
        <w:rPr>
          <w:rFonts w:asciiTheme="minorHAnsi" w:eastAsia="Times New Roman" w:hAnsiTheme="minorHAnsi" w:cstheme="minorHAnsi"/>
          <w:sz w:val="25"/>
          <w:szCs w:val="25"/>
        </w:rPr>
      </w:pPr>
      <w:r w:rsidRPr="0007168C">
        <w:rPr>
          <w:rFonts w:asciiTheme="minorHAnsi" w:eastAsia="Times New Roman" w:hAnsiTheme="minorHAnsi" w:cstheme="minorHAnsi"/>
          <w:sz w:val="25"/>
          <w:szCs w:val="25"/>
        </w:rPr>
        <w:t xml:space="preserve"> III. </w:t>
      </w:r>
      <w:r w:rsidR="00710D5C">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Treatment of Prisoners of War.</w:t>
      </w:r>
    </w:p>
    <w:p w:rsidR="00BD19A2" w:rsidRPr="0007168C" w:rsidRDefault="00BD19A2" w:rsidP="00BD19A2">
      <w:pPr>
        <w:spacing w:line="1" w:lineRule="exact"/>
        <w:rPr>
          <w:rFonts w:asciiTheme="minorHAnsi" w:eastAsia="Times New Roman" w:hAnsiTheme="minorHAnsi" w:cstheme="minorHAnsi"/>
          <w:sz w:val="25"/>
          <w:szCs w:val="25"/>
        </w:rPr>
      </w:pPr>
    </w:p>
    <w:p w:rsidR="00BD19A2" w:rsidRDefault="00425F4C" w:rsidP="00BD19A2">
      <w:pPr>
        <w:tabs>
          <w:tab w:val="left" w:pos="700"/>
        </w:tabs>
        <w:spacing w:line="0" w:lineRule="atLeast"/>
        <w:ind w:left="280"/>
        <w:rPr>
          <w:rFonts w:asciiTheme="minorHAnsi" w:eastAsia="Times New Roman" w:hAnsiTheme="minorHAnsi" w:cstheme="minorHAnsi"/>
          <w:sz w:val="25"/>
          <w:szCs w:val="25"/>
        </w:rPr>
      </w:pPr>
      <w:r>
        <w:rPr>
          <w:rFonts w:asciiTheme="minorHAnsi" w:eastAsia="Times New Roman" w:hAnsiTheme="minorHAnsi" w:cstheme="minorHAnsi"/>
          <w:sz w:val="25"/>
          <w:szCs w:val="25"/>
        </w:rPr>
        <w:t xml:space="preserve">  </w:t>
      </w:r>
      <w:r w:rsidR="00BD19A2" w:rsidRPr="0007168C">
        <w:rPr>
          <w:rFonts w:asciiTheme="minorHAnsi" w:eastAsia="Times New Roman" w:hAnsiTheme="minorHAnsi" w:cstheme="minorHAnsi"/>
          <w:sz w:val="25"/>
          <w:szCs w:val="25"/>
        </w:rPr>
        <w:t>IV.</w:t>
      </w:r>
      <w:r w:rsidR="00710D5C">
        <w:rPr>
          <w:rFonts w:asciiTheme="minorHAnsi" w:eastAsia="Times New Roman" w:hAnsiTheme="minorHAnsi" w:cstheme="minorHAnsi"/>
          <w:sz w:val="25"/>
          <w:szCs w:val="25"/>
        </w:rPr>
        <w:t xml:space="preserve"> </w:t>
      </w:r>
      <w:r w:rsidR="00BD19A2" w:rsidRPr="0007168C">
        <w:rPr>
          <w:rFonts w:asciiTheme="minorHAnsi" w:eastAsia="Times New Roman" w:hAnsiTheme="minorHAnsi" w:cstheme="minorHAnsi"/>
          <w:sz w:val="25"/>
          <w:szCs w:val="25"/>
        </w:rPr>
        <w:tab/>
        <w:t>Protection of Civilian Persons during War.</w:t>
      </w:r>
    </w:p>
    <w:p w:rsidR="00425F4C" w:rsidRPr="0007168C" w:rsidRDefault="00425F4C" w:rsidP="00BD19A2">
      <w:pPr>
        <w:tabs>
          <w:tab w:val="left" w:pos="700"/>
        </w:tabs>
        <w:spacing w:line="0" w:lineRule="atLeast"/>
        <w:ind w:left="280"/>
        <w:rPr>
          <w:rFonts w:asciiTheme="minorHAnsi" w:eastAsia="Times New Roman" w:hAnsiTheme="minorHAnsi" w:cstheme="minorHAnsi"/>
          <w:sz w:val="25"/>
          <w:szCs w:val="25"/>
        </w:rPr>
      </w:pPr>
    </w:p>
    <w:p w:rsidR="00BD19A2" w:rsidRPr="0007168C" w:rsidRDefault="00BD19A2" w:rsidP="00BD19A2">
      <w:pPr>
        <w:spacing w:line="194" w:lineRule="exact"/>
        <w:rPr>
          <w:rFonts w:asciiTheme="minorHAnsi" w:eastAsia="Times New Roman" w:hAnsiTheme="minorHAnsi" w:cstheme="minorHAnsi"/>
          <w:sz w:val="25"/>
          <w:szCs w:val="25"/>
        </w:rPr>
      </w:pPr>
    </w:p>
    <w:p w:rsidR="00BD19A2" w:rsidRDefault="00BD19A2" w:rsidP="00BD19A2">
      <w:pPr>
        <w:spacing w:line="0" w:lineRule="atLeast"/>
        <w:rPr>
          <w:rFonts w:asciiTheme="minorHAnsi" w:eastAsia="Times New Roman" w:hAnsiTheme="minorHAnsi" w:cstheme="minorHAnsi"/>
          <w:b/>
          <w:sz w:val="25"/>
          <w:szCs w:val="25"/>
        </w:rPr>
      </w:pPr>
      <w:r w:rsidRPr="0007168C">
        <w:rPr>
          <w:rFonts w:asciiTheme="minorHAnsi" w:eastAsia="Times New Roman" w:hAnsiTheme="minorHAnsi" w:cstheme="minorHAnsi"/>
          <w:b/>
          <w:sz w:val="25"/>
          <w:szCs w:val="25"/>
          <w:u w:val="single"/>
        </w:rPr>
        <w:t>Leading case</w:t>
      </w:r>
      <w:r w:rsidRPr="0007168C">
        <w:rPr>
          <w:rFonts w:asciiTheme="minorHAnsi" w:eastAsia="Times New Roman" w:hAnsiTheme="minorHAnsi" w:cstheme="minorHAnsi"/>
          <w:b/>
          <w:sz w:val="25"/>
          <w:szCs w:val="25"/>
        </w:rPr>
        <w:t xml:space="preserve"> : Lilly Kurian v. St. Lewina, AIR 1979 SC 52.</w:t>
      </w:r>
    </w:p>
    <w:p w:rsidR="0007168C" w:rsidRDefault="0007168C" w:rsidP="00BD19A2">
      <w:pPr>
        <w:spacing w:line="0" w:lineRule="atLeast"/>
        <w:rPr>
          <w:rFonts w:asciiTheme="minorHAnsi" w:eastAsia="Times New Roman" w:hAnsiTheme="minorHAnsi" w:cstheme="minorHAnsi"/>
          <w:b/>
          <w:sz w:val="25"/>
          <w:szCs w:val="25"/>
        </w:rPr>
      </w:pPr>
    </w:p>
    <w:p w:rsidR="0007168C" w:rsidRDefault="0007168C" w:rsidP="00BD19A2">
      <w:pPr>
        <w:spacing w:line="0" w:lineRule="atLeast"/>
        <w:rPr>
          <w:rFonts w:asciiTheme="minorHAnsi" w:eastAsia="Times New Roman" w:hAnsiTheme="minorHAnsi" w:cstheme="minorHAnsi"/>
          <w:b/>
          <w:sz w:val="25"/>
          <w:szCs w:val="25"/>
        </w:rPr>
      </w:pPr>
    </w:p>
    <w:p w:rsidR="0007168C" w:rsidRDefault="0007168C" w:rsidP="00BD19A2">
      <w:pPr>
        <w:spacing w:line="0" w:lineRule="atLeast"/>
        <w:rPr>
          <w:rFonts w:asciiTheme="minorHAnsi" w:eastAsia="Times New Roman" w:hAnsiTheme="minorHAnsi" w:cstheme="minorHAnsi"/>
          <w:b/>
          <w:sz w:val="25"/>
          <w:szCs w:val="25"/>
        </w:rPr>
      </w:pPr>
    </w:p>
    <w:p w:rsidR="00BD19A2" w:rsidRPr="0007168C" w:rsidRDefault="00BD19A2" w:rsidP="00BD19A2">
      <w:pPr>
        <w:spacing w:line="49" w:lineRule="exact"/>
        <w:rPr>
          <w:rFonts w:asciiTheme="minorHAnsi" w:eastAsia="Times New Roman" w:hAnsiTheme="minorHAnsi" w:cstheme="minorHAnsi"/>
          <w:sz w:val="25"/>
          <w:szCs w:val="25"/>
        </w:rPr>
      </w:pPr>
    </w:p>
    <w:p w:rsidR="00BD19A2" w:rsidRPr="0007168C" w:rsidRDefault="00BD19A2" w:rsidP="00BD19A2">
      <w:pPr>
        <w:spacing w:line="0" w:lineRule="atLeast"/>
        <w:ind w:left="4700"/>
        <w:rPr>
          <w:rFonts w:asciiTheme="minorHAnsi" w:eastAsia="Cambria" w:hAnsiTheme="minorHAnsi" w:cstheme="minorHAnsi"/>
          <w:b/>
          <w:sz w:val="26"/>
          <w:szCs w:val="26"/>
        </w:rPr>
      </w:pPr>
      <w:r w:rsidRPr="0007168C">
        <w:rPr>
          <w:rFonts w:asciiTheme="minorHAnsi" w:eastAsia="Cambria" w:hAnsiTheme="minorHAnsi" w:cstheme="minorHAnsi"/>
          <w:b/>
          <w:sz w:val="26"/>
          <w:szCs w:val="26"/>
        </w:rPr>
        <w:lastRenderedPageBreak/>
        <w:t>UNIT-III</w:t>
      </w:r>
    </w:p>
    <w:p w:rsidR="00BD19A2" w:rsidRPr="0007168C" w:rsidRDefault="00BD19A2" w:rsidP="00BD19A2">
      <w:pPr>
        <w:spacing w:line="320" w:lineRule="exact"/>
        <w:rPr>
          <w:rFonts w:asciiTheme="minorHAnsi" w:eastAsia="Times New Roman" w:hAnsiTheme="minorHAnsi" w:cstheme="minorHAnsi"/>
          <w:sz w:val="25"/>
          <w:szCs w:val="25"/>
        </w:rPr>
      </w:pPr>
    </w:p>
    <w:p w:rsidR="00BD19A2" w:rsidRPr="0007168C" w:rsidRDefault="00BD19A2" w:rsidP="00BD19A2">
      <w:pPr>
        <w:spacing w:line="228" w:lineRule="auto"/>
        <w:jc w:val="both"/>
        <w:rPr>
          <w:rFonts w:asciiTheme="minorHAnsi" w:eastAsia="Times New Roman" w:hAnsiTheme="minorHAnsi" w:cstheme="minorHAnsi"/>
          <w:sz w:val="25"/>
          <w:szCs w:val="25"/>
        </w:rPr>
      </w:pPr>
      <w:r w:rsidRPr="0007168C">
        <w:rPr>
          <w:rFonts w:asciiTheme="minorHAnsi" w:eastAsia="Times New Roman" w:hAnsiTheme="minorHAnsi" w:cstheme="minorHAnsi"/>
          <w:sz w:val="25"/>
          <w:szCs w:val="25"/>
        </w:rPr>
        <w:t>Human Rights in India including Constitutional Guarantee of Fundamental Rights, Judicial activism and the protection of Human Rights in India, Role of Non-Governmental Organizations in the Promotion and Protection of Human Rights, Human Rights of Accused person, Human Rights and Environment protection, Human Rights of Women, Human Rights of Children.</w:t>
      </w:r>
    </w:p>
    <w:p w:rsidR="00BD19A2" w:rsidRPr="0007168C" w:rsidRDefault="00BD19A2" w:rsidP="00BD19A2">
      <w:pPr>
        <w:spacing w:line="191" w:lineRule="exact"/>
        <w:rPr>
          <w:rFonts w:asciiTheme="minorHAnsi" w:eastAsia="Times New Roman" w:hAnsiTheme="minorHAnsi" w:cstheme="minorHAnsi"/>
          <w:sz w:val="25"/>
          <w:szCs w:val="25"/>
        </w:rPr>
      </w:pPr>
    </w:p>
    <w:p w:rsidR="00BD19A2" w:rsidRPr="0007168C" w:rsidRDefault="00BD19A2" w:rsidP="00BD19A2">
      <w:pPr>
        <w:spacing w:line="0" w:lineRule="atLeast"/>
        <w:rPr>
          <w:rFonts w:asciiTheme="minorHAnsi" w:eastAsia="Times New Roman" w:hAnsiTheme="minorHAnsi" w:cstheme="minorHAnsi"/>
          <w:b/>
          <w:sz w:val="25"/>
          <w:szCs w:val="25"/>
        </w:rPr>
      </w:pPr>
      <w:r w:rsidRPr="0007168C">
        <w:rPr>
          <w:rFonts w:asciiTheme="minorHAnsi" w:eastAsia="Times New Roman" w:hAnsiTheme="minorHAnsi" w:cstheme="minorHAnsi"/>
          <w:b/>
          <w:sz w:val="25"/>
          <w:szCs w:val="25"/>
          <w:u w:val="single"/>
        </w:rPr>
        <w:t>Leading case</w:t>
      </w:r>
      <w:r w:rsidRPr="0007168C">
        <w:rPr>
          <w:rFonts w:asciiTheme="minorHAnsi" w:eastAsia="Times New Roman" w:hAnsiTheme="minorHAnsi" w:cstheme="minorHAnsi"/>
          <w:b/>
          <w:sz w:val="25"/>
          <w:szCs w:val="25"/>
        </w:rPr>
        <w:t xml:space="preserve"> : Sunil Batra v.Delhi Administration (II), AIR 1980 SC 1579.</w:t>
      </w:r>
    </w:p>
    <w:p w:rsidR="00BD19A2" w:rsidRPr="0007168C" w:rsidRDefault="00BD19A2" w:rsidP="00BD19A2">
      <w:pPr>
        <w:spacing w:line="397" w:lineRule="exact"/>
        <w:rPr>
          <w:rFonts w:asciiTheme="minorHAnsi" w:eastAsia="Times New Roman" w:hAnsiTheme="minorHAnsi" w:cstheme="minorHAnsi"/>
          <w:sz w:val="26"/>
          <w:szCs w:val="26"/>
        </w:rPr>
      </w:pPr>
    </w:p>
    <w:p w:rsidR="00BD19A2" w:rsidRDefault="00BD19A2" w:rsidP="00BD19A2">
      <w:pPr>
        <w:spacing w:line="0" w:lineRule="atLeast"/>
        <w:ind w:left="4740"/>
        <w:rPr>
          <w:rFonts w:asciiTheme="minorHAnsi" w:eastAsia="Times New Roman" w:hAnsiTheme="minorHAnsi" w:cstheme="minorHAnsi"/>
          <w:b/>
          <w:sz w:val="26"/>
          <w:szCs w:val="26"/>
        </w:rPr>
      </w:pPr>
      <w:r w:rsidRPr="0007168C">
        <w:rPr>
          <w:rFonts w:asciiTheme="minorHAnsi" w:eastAsia="Times New Roman" w:hAnsiTheme="minorHAnsi" w:cstheme="minorHAnsi"/>
          <w:b/>
          <w:sz w:val="26"/>
          <w:szCs w:val="26"/>
        </w:rPr>
        <w:t>UNIT-IV</w:t>
      </w:r>
    </w:p>
    <w:p w:rsidR="0007168C" w:rsidRPr="0007168C" w:rsidRDefault="0007168C" w:rsidP="00BD19A2">
      <w:pPr>
        <w:spacing w:line="0" w:lineRule="atLeast"/>
        <w:ind w:left="4740"/>
        <w:rPr>
          <w:rFonts w:asciiTheme="minorHAnsi" w:eastAsia="Times New Roman" w:hAnsiTheme="minorHAnsi" w:cstheme="minorHAnsi"/>
          <w:b/>
          <w:sz w:val="26"/>
          <w:szCs w:val="26"/>
        </w:rPr>
      </w:pPr>
    </w:p>
    <w:p w:rsidR="00BD19A2" w:rsidRPr="0007168C" w:rsidRDefault="00BD19A2" w:rsidP="00BD19A2">
      <w:pPr>
        <w:spacing w:line="44" w:lineRule="exact"/>
        <w:rPr>
          <w:rFonts w:asciiTheme="minorHAnsi" w:eastAsia="Times New Roman" w:hAnsiTheme="minorHAnsi" w:cstheme="minorHAnsi"/>
          <w:sz w:val="25"/>
          <w:szCs w:val="25"/>
        </w:rPr>
      </w:pPr>
    </w:p>
    <w:p w:rsidR="00BD19A2" w:rsidRPr="0007168C" w:rsidRDefault="00BD19A2" w:rsidP="00BD19A2">
      <w:pPr>
        <w:spacing w:line="237" w:lineRule="auto"/>
        <w:jc w:val="both"/>
        <w:rPr>
          <w:rFonts w:asciiTheme="minorHAnsi" w:eastAsia="Times New Roman" w:hAnsiTheme="minorHAnsi" w:cstheme="minorHAnsi"/>
          <w:sz w:val="25"/>
          <w:szCs w:val="25"/>
        </w:rPr>
      </w:pPr>
      <w:r w:rsidRPr="0007168C">
        <w:rPr>
          <w:rFonts w:asciiTheme="minorHAnsi" w:eastAsia="Times New Roman" w:hAnsiTheme="minorHAnsi" w:cstheme="minorHAnsi"/>
          <w:sz w:val="25"/>
          <w:szCs w:val="25"/>
        </w:rPr>
        <w:t>The Protection of Human Rights Act, 1993- Nature and Scope; Human Rights-Definition and Scope; National Human Rights Commission - Composition and appointment ; Inquiry into complaints and its procedure ; Functions and Powers of National Human Rights Commission ; State Human Rights Commission - Composition and appointment; Human Rights Courts - Constitution.</w:t>
      </w:r>
    </w:p>
    <w:p w:rsidR="00BD19A2" w:rsidRPr="0007168C" w:rsidRDefault="00BD19A2" w:rsidP="00BD19A2">
      <w:pPr>
        <w:spacing w:line="315" w:lineRule="exact"/>
        <w:rPr>
          <w:rFonts w:asciiTheme="minorHAnsi" w:eastAsia="Times New Roman" w:hAnsiTheme="minorHAnsi" w:cstheme="minorHAnsi"/>
          <w:sz w:val="25"/>
          <w:szCs w:val="25"/>
        </w:rPr>
      </w:pPr>
    </w:p>
    <w:p w:rsidR="00BD19A2" w:rsidRPr="0007168C" w:rsidRDefault="00BD19A2" w:rsidP="00BD19A2">
      <w:pPr>
        <w:spacing w:line="0" w:lineRule="atLeast"/>
        <w:rPr>
          <w:rFonts w:asciiTheme="minorHAnsi" w:eastAsia="Times New Roman" w:hAnsiTheme="minorHAnsi" w:cstheme="minorHAnsi"/>
          <w:b/>
          <w:sz w:val="25"/>
          <w:szCs w:val="25"/>
        </w:rPr>
      </w:pPr>
      <w:r w:rsidRPr="0007168C">
        <w:rPr>
          <w:rFonts w:asciiTheme="minorHAnsi" w:eastAsia="Times New Roman" w:hAnsiTheme="minorHAnsi" w:cstheme="minorHAnsi"/>
          <w:b/>
          <w:sz w:val="25"/>
          <w:szCs w:val="25"/>
          <w:u w:val="single"/>
        </w:rPr>
        <w:t>Leading case</w:t>
      </w:r>
      <w:r w:rsidRPr="0007168C">
        <w:rPr>
          <w:rFonts w:asciiTheme="minorHAnsi" w:eastAsia="Times New Roman" w:hAnsiTheme="minorHAnsi" w:cstheme="minorHAnsi"/>
          <w:b/>
          <w:sz w:val="25"/>
          <w:szCs w:val="25"/>
        </w:rPr>
        <w:t xml:space="preserve">: National Human Rights Commission v. State of Arunachal Pradesh and Anr., 1996 </w:t>
      </w:r>
      <w:r w:rsidR="0007168C">
        <w:rPr>
          <w:rFonts w:asciiTheme="minorHAnsi" w:eastAsia="Times New Roman" w:hAnsiTheme="minorHAnsi" w:cstheme="minorHAnsi"/>
          <w:b/>
          <w:sz w:val="25"/>
          <w:szCs w:val="25"/>
        </w:rPr>
        <w:tab/>
      </w:r>
      <w:r w:rsidR="0007168C">
        <w:rPr>
          <w:rFonts w:asciiTheme="minorHAnsi" w:eastAsia="Times New Roman" w:hAnsiTheme="minorHAnsi" w:cstheme="minorHAnsi"/>
          <w:b/>
          <w:sz w:val="25"/>
          <w:szCs w:val="25"/>
        </w:rPr>
        <w:tab/>
      </w:r>
      <w:r w:rsidRPr="0007168C">
        <w:rPr>
          <w:rFonts w:asciiTheme="minorHAnsi" w:eastAsia="Times New Roman" w:hAnsiTheme="minorHAnsi" w:cstheme="minorHAnsi"/>
          <w:b/>
          <w:sz w:val="25"/>
          <w:szCs w:val="25"/>
        </w:rPr>
        <w:t>SCC (1) 742.</w:t>
      </w:r>
    </w:p>
    <w:p w:rsidR="00BD19A2" w:rsidRPr="0007168C" w:rsidRDefault="00BD19A2" w:rsidP="00BD19A2">
      <w:pPr>
        <w:spacing w:line="351" w:lineRule="exact"/>
        <w:rPr>
          <w:rFonts w:asciiTheme="minorHAnsi" w:eastAsia="Times New Roman" w:hAnsiTheme="minorHAnsi" w:cstheme="minorHAnsi"/>
          <w:sz w:val="26"/>
          <w:szCs w:val="26"/>
        </w:rPr>
      </w:pPr>
    </w:p>
    <w:p w:rsidR="00BD19A2" w:rsidRPr="0007168C" w:rsidRDefault="00BD19A2" w:rsidP="00BD19A2">
      <w:pPr>
        <w:spacing w:line="0" w:lineRule="atLeast"/>
        <w:rPr>
          <w:rFonts w:asciiTheme="minorHAnsi" w:eastAsia="Times New Roman" w:hAnsiTheme="minorHAnsi" w:cstheme="minorHAnsi"/>
          <w:b/>
          <w:sz w:val="26"/>
          <w:szCs w:val="26"/>
          <w:u w:val="single"/>
        </w:rPr>
      </w:pPr>
      <w:r w:rsidRPr="0007168C">
        <w:rPr>
          <w:rFonts w:asciiTheme="minorHAnsi" w:eastAsia="Times New Roman" w:hAnsiTheme="minorHAnsi" w:cstheme="minorHAnsi"/>
          <w:b/>
          <w:sz w:val="26"/>
          <w:szCs w:val="26"/>
          <w:u w:val="single"/>
        </w:rPr>
        <w:t>Statutory Material</w:t>
      </w:r>
    </w:p>
    <w:p w:rsidR="00BD19A2" w:rsidRPr="0007168C" w:rsidRDefault="00BD19A2" w:rsidP="00BD19A2">
      <w:pPr>
        <w:spacing w:line="231" w:lineRule="exact"/>
        <w:rPr>
          <w:rFonts w:asciiTheme="minorHAnsi" w:eastAsia="Times New Roman" w:hAnsiTheme="minorHAnsi" w:cstheme="minorHAnsi"/>
          <w:sz w:val="25"/>
          <w:szCs w:val="25"/>
        </w:rPr>
      </w:pPr>
    </w:p>
    <w:p w:rsidR="00BD19A2" w:rsidRDefault="00BD19A2" w:rsidP="00BD19A2">
      <w:pPr>
        <w:spacing w:line="0" w:lineRule="atLeast"/>
        <w:rPr>
          <w:rFonts w:asciiTheme="minorHAnsi" w:eastAsia="Times New Roman" w:hAnsiTheme="minorHAnsi" w:cstheme="minorHAnsi"/>
          <w:sz w:val="25"/>
          <w:szCs w:val="25"/>
        </w:rPr>
      </w:pPr>
      <w:r w:rsidRPr="0007168C">
        <w:rPr>
          <w:rFonts w:asciiTheme="minorHAnsi" w:eastAsia="Times New Roman" w:hAnsiTheme="minorHAnsi" w:cstheme="minorHAnsi"/>
          <w:sz w:val="25"/>
          <w:szCs w:val="25"/>
        </w:rPr>
        <w:t>The Protection of Human Rights Act,</w:t>
      </w:r>
      <w:r w:rsidR="0007168C">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1993</w:t>
      </w:r>
    </w:p>
    <w:p w:rsidR="0007168C" w:rsidRDefault="0007168C" w:rsidP="00BD19A2">
      <w:pPr>
        <w:spacing w:line="0" w:lineRule="atLeast"/>
        <w:rPr>
          <w:rFonts w:asciiTheme="minorHAnsi" w:eastAsia="Times New Roman" w:hAnsiTheme="minorHAnsi" w:cstheme="minorHAnsi"/>
          <w:sz w:val="25"/>
          <w:szCs w:val="25"/>
        </w:rPr>
      </w:pPr>
    </w:p>
    <w:p w:rsidR="0007168C" w:rsidRDefault="0007168C" w:rsidP="00BD19A2">
      <w:pPr>
        <w:spacing w:line="0" w:lineRule="atLeast"/>
        <w:rPr>
          <w:rFonts w:asciiTheme="minorHAnsi" w:eastAsia="Times New Roman" w:hAnsiTheme="minorHAnsi" w:cstheme="minorHAnsi"/>
          <w:b/>
          <w:sz w:val="26"/>
          <w:szCs w:val="26"/>
          <w:u w:val="single"/>
        </w:rPr>
      </w:pPr>
      <w:r w:rsidRPr="0007168C">
        <w:rPr>
          <w:rFonts w:asciiTheme="minorHAnsi" w:eastAsia="Times New Roman" w:hAnsiTheme="minorHAnsi" w:cstheme="minorHAnsi"/>
          <w:b/>
          <w:sz w:val="26"/>
          <w:szCs w:val="26"/>
          <w:u w:val="single"/>
        </w:rPr>
        <w:t>Suggested Readings</w:t>
      </w:r>
    </w:p>
    <w:p w:rsidR="0007168C"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Ramajois</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07168C">
        <w:rPr>
          <w:rFonts w:asciiTheme="minorHAnsi" w:eastAsia="Times New Roman" w:hAnsiTheme="minorHAnsi" w:cstheme="minorHAnsi"/>
          <w:sz w:val="25"/>
          <w:szCs w:val="25"/>
        </w:rPr>
        <w:t>Human Rights in Ancient India</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U.Baxi</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07168C">
        <w:rPr>
          <w:rFonts w:asciiTheme="minorHAnsi" w:eastAsia="Times New Roman" w:hAnsiTheme="minorHAnsi" w:cstheme="minorHAnsi"/>
          <w:sz w:val="25"/>
          <w:szCs w:val="25"/>
        </w:rPr>
        <w:t>The Rights to be Human</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F.Kazmi</w:t>
      </w:r>
      <w:r w:rsidR="0042476F">
        <w:rPr>
          <w:rFonts w:asciiTheme="minorHAnsi" w:eastAsia="Times New Roman" w:hAnsiTheme="minorHAnsi" w:cstheme="minorHAnsi"/>
          <w:sz w:val="25"/>
          <w:szCs w:val="25"/>
        </w:rPr>
        <w:tab/>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w:t>
      </w:r>
      <w:r w:rsidRPr="00F13A66">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Human Rights</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J.Sawrup</w:t>
      </w:r>
      <w:r w:rsidR="0042476F">
        <w:rPr>
          <w:rFonts w:asciiTheme="minorHAnsi" w:eastAsia="Times New Roman" w:hAnsiTheme="minorHAnsi" w:cstheme="minorHAnsi"/>
          <w:sz w:val="25"/>
          <w:szCs w:val="25"/>
        </w:rPr>
        <w:tab/>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w:t>
      </w:r>
      <w:r w:rsidRPr="00F13A66">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Human Rights and Fundamental Freedom.</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Nagendra Singh</w:t>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w:t>
      </w:r>
      <w:r w:rsidRPr="00F13A66">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Human Rights and International Cooperation</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S.C.Khare</w:t>
      </w:r>
      <w:r w:rsidR="0042476F">
        <w:rPr>
          <w:rFonts w:asciiTheme="minorHAnsi" w:eastAsia="Times New Roman" w:hAnsiTheme="minorHAnsi" w:cstheme="minorHAnsi"/>
          <w:sz w:val="25"/>
          <w:szCs w:val="25"/>
        </w:rPr>
        <w:tab/>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w:t>
      </w:r>
      <w:r w:rsidRPr="00F13A66">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Human Rights and United Nations</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A.B.Kailash</w:t>
      </w:r>
      <w:r w:rsidR="0042476F">
        <w:rPr>
          <w:rFonts w:asciiTheme="minorHAnsi" w:eastAsia="Times New Roman" w:hAnsiTheme="minorHAnsi" w:cstheme="minorHAnsi"/>
          <w:sz w:val="25"/>
          <w:szCs w:val="25"/>
        </w:rPr>
        <w:tab/>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w:t>
      </w:r>
      <w:r w:rsidRPr="00F13A66">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Human Rights in International Law.</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J.Menon</w:t>
      </w:r>
      <w:r w:rsidR="0042476F">
        <w:rPr>
          <w:rFonts w:asciiTheme="minorHAnsi" w:eastAsia="Times New Roman" w:hAnsiTheme="minorHAnsi" w:cstheme="minorHAnsi"/>
          <w:sz w:val="25"/>
          <w:szCs w:val="25"/>
        </w:rPr>
        <w:tab/>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w:t>
      </w:r>
      <w:r w:rsidRPr="00F13A66">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Human Rights in International Law</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B.P.Singh Sehgal</w:t>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w:t>
      </w:r>
      <w:r w:rsidRPr="00F13A66">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Human Rights in India</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A.B.Robertson</w:t>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 xml:space="preserve">: </w:t>
      </w:r>
      <w:r w:rsidRPr="0007168C">
        <w:rPr>
          <w:rFonts w:asciiTheme="minorHAnsi" w:eastAsia="Times New Roman" w:hAnsiTheme="minorHAnsi" w:cstheme="minorHAnsi"/>
          <w:w w:val="99"/>
          <w:sz w:val="25"/>
          <w:szCs w:val="25"/>
        </w:rPr>
        <w:t>Human Rights in National and International Law</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E.</w:t>
      </w:r>
      <w:r>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Lauterpact</w:t>
      </w:r>
      <w:r w:rsidR="0042476F">
        <w:rPr>
          <w:rFonts w:asciiTheme="minorHAnsi" w:eastAsia="Times New Roman" w:hAnsiTheme="minorHAnsi" w:cstheme="minorHAnsi"/>
          <w:sz w:val="25"/>
          <w:szCs w:val="25"/>
        </w:rPr>
        <w:tab/>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w:t>
      </w:r>
      <w:r w:rsidRPr="00F13A66">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International Law and Human Rights</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A.N.Sen</w:t>
      </w:r>
      <w:r w:rsidR="0042476F">
        <w:rPr>
          <w:rFonts w:asciiTheme="minorHAnsi" w:eastAsia="Times New Roman" w:hAnsiTheme="minorHAnsi" w:cstheme="minorHAnsi"/>
          <w:sz w:val="25"/>
          <w:szCs w:val="25"/>
        </w:rPr>
        <w:tab/>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w:t>
      </w:r>
      <w:r w:rsidRPr="00F13A66">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Human Rights.</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H.O. Aggarwal</w:t>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International Law and Human Rights</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S.K. Kapoor</w:t>
      </w:r>
      <w:r w:rsidR="0042476F">
        <w:rPr>
          <w:rFonts w:asciiTheme="minorHAnsi" w:eastAsia="Times New Roman" w:hAnsiTheme="minorHAnsi" w:cstheme="minorHAnsi"/>
          <w:sz w:val="25"/>
          <w:szCs w:val="25"/>
        </w:rPr>
        <w:tab/>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 xml:space="preserve">: </w:t>
      </w:r>
      <w:r w:rsidRPr="0007168C">
        <w:rPr>
          <w:rFonts w:asciiTheme="minorHAnsi" w:eastAsia="Times New Roman" w:hAnsiTheme="minorHAnsi" w:cstheme="minorHAnsi"/>
          <w:w w:val="99"/>
          <w:sz w:val="25"/>
          <w:szCs w:val="25"/>
        </w:rPr>
        <w:t>Human Rights under International Law and Indian Law</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Paras Diwan</w:t>
      </w:r>
      <w:r w:rsidR="0042476F">
        <w:rPr>
          <w:rFonts w:asciiTheme="minorHAnsi" w:eastAsia="Times New Roman" w:hAnsiTheme="minorHAnsi" w:cstheme="minorHAnsi"/>
          <w:sz w:val="25"/>
          <w:szCs w:val="25"/>
        </w:rPr>
        <w:tab/>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Human Rights and Law</w:t>
      </w:r>
    </w:p>
    <w:p w:rsidR="00F13A66" w:rsidRPr="00F13A66" w:rsidRDefault="00F13A66" w:rsidP="00F613BF">
      <w:pPr>
        <w:pStyle w:val="ListParagraph"/>
        <w:numPr>
          <w:ilvl w:val="0"/>
          <w:numId w:val="27"/>
        </w:numPr>
        <w:spacing w:line="0" w:lineRule="atLeast"/>
        <w:rPr>
          <w:rFonts w:asciiTheme="minorHAnsi" w:eastAsia="Times New Roman" w:hAnsiTheme="minorHAnsi" w:cstheme="minorHAnsi"/>
          <w:sz w:val="26"/>
          <w:szCs w:val="26"/>
        </w:rPr>
      </w:pPr>
      <w:r w:rsidRPr="0007168C">
        <w:rPr>
          <w:rFonts w:asciiTheme="minorHAnsi" w:eastAsia="Times New Roman" w:hAnsiTheme="minorHAnsi" w:cstheme="minorHAnsi"/>
          <w:sz w:val="25"/>
          <w:szCs w:val="25"/>
        </w:rPr>
        <w:t>Mahendra Gaur</w:t>
      </w:r>
      <w:r w:rsidR="0042476F">
        <w:rPr>
          <w:rFonts w:asciiTheme="minorHAnsi" w:eastAsia="Times New Roman" w:hAnsiTheme="minorHAnsi" w:cstheme="minorHAnsi"/>
          <w:sz w:val="25"/>
          <w:szCs w:val="25"/>
        </w:rPr>
        <w:tab/>
      </w:r>
      <w:r>
        <w:rPr>
          <w:rFonts w:asciiTheme="minorHAnsi" w:eastAsia="Times New Roman" w:hAnsiTheme="minorHAnsi" w:cstheme="minorHAnsi"/>
          <w:sz w:val="25"/>
          <w:szCs w:val="25"/>
        </w:rPr>
        <w:t xml:space="preserve">: </w:t>
      </w:r>
      <w:r w:rsidRPr="0007168C">
        <w:rPr>
          <w:rFonts w:asciiTheme="minorHAnsi" w:eastAsia="Times New Roman" w:hAnsiTheme="minorHAnsi" w:cstheme="minorHAnsi"/>
          <w:sz w:val="25"/>
          <w:szCs w:val="25"/>
        </w:rPr>
        <w:t>Terrorism and Human Rights</w:t>
      </w:r>
    </w:p>
    <w:p w:rsidR="00F13A66" w:rsidRDefault="00F13A66" w:rsidP="00F13A66">
      <w:pPr>
        <w:spacing w:line="0" w:lineRule="atLeast"/>
        <w:rPr>
          <w:rFonts w:asciiTheme="minorHAnsi" w:eastAsia="Times New Roman" w:hAnsiTheme="minorHAnsi" w:cstheme="minorHAnsi"/>
          <w:sz w:val="26"/>
          <w:szCs w:val="26"/>
        </w:rPr>
      </w:pPr>
    </w:p>
    <w:p w:rsidR="00F13A66" w:rsidRDefault="00F13A66" w:rsidP="00BD19A2">
      <w:pPr>
        <w:spacing w:line="0" w:lineRule="atLeast"/>
        <w:ind w:left="2820"/>
        <w:rPr>
          <w:rFonts w:ascii="Times New Roman" w:eastAsia="Cambria" w:hAnsi="Times New Roman" w:cs="Times New Roman"/>
          <w:b/>
          <w:sz w:val="24"/>
          <w:szCs w:val="24"/>
        </w:rPr>
      </w:pPr>
      <w:bookmarkStart w:id="4" w:name="page48"/>
      <w:bookmarkEnd w:id="4"/>
    </w:p>
    <w:p w:rsidR="00425F4C" w:rsidRDefault="00425F4C" w:rsidP="00BD19A2">
      <w:pPr>
        <w:spacing w:line="0" w:lineRule="atLeast"/>
        <w:ind w:left="2820"/>
        <w:rPr>
          <w:rFonts w:ascii="Times New Roman" w:eastAsia="Cambria" w:hAnsi="Times New Roman" w:cs="Times New Roman"/>
          <w:b/>
          <w:sz w:val="24"/>
          <w:szCs w:val="24"/>
        </w:rPr>
      </w:pPr>
    </w:p>
    <w:p w:rsidR="00425F4C" w:rsidRDefault="00425F4C" w:rsidP="00BD19A2">
      <w:pPr>
        <w:spacing w:line="0" w:lineRule="atLeast"/>
        <w:ind w:left="2820"/>
        <w:rPr>
          <w:rFonts w:ascii="Times New Roman" w:eastAsia="Cambria" w:hAnsi="Times New Roman" w:cs="Times New Roman"/>
          <w:b/>
          <w:sz w:val="24"/>
          <w:szCs w:val="24"/>
        </w:rPr>
      </w:pPr>
    </w:p>
    <w:p w:rsidR="00425F4C" w:rsidRDefault="00425F4C" w:rsidP="00BD19A2">
      <w:pPr>
        <w:spacing w:line="0" w:lineRule="atLeast"/>
        <w:ind w:left="2820"/>
        <w:rPr>
          <w:rFonts w:ascii="Times New Roman" w:eastAsia="Cambria" w:hAnsi="Times New Roman" w:cs="Times New Roman"/>
          <w:b/>
          <w:sz w:val="24"/>
          <w:szCs w:val="24"/>
        </w:rPr>
      </w:pPr>
    </w:p>
    <w:p w:rsidR="00425F4C" w:rsidRDefault="00425F4C" w:rsidP="00BD19A2">
      <w:pPr>
        <w:spacing w:line="0" w:lineRule="atLeast"/>
        <w:ind w:left="2820"/>
        <w:rPr>
          <w:rFonts w:ascii="Times New Roman" w:eastAsia="Cambria" w:hAnsi="Times New Roman" w:cs="Times New Roman"/>
          <w:b/>
          <w:sz w:val="24"/>
          <w:szCs w:val="24"/>
        </w:rPr>
      </w:pPr>
    </w:p>
    <w:p w:rsidR="00425F4C" w:rsidRDefault="00425F4C" w:rsidP="00BD19A2">
      <w:pPr>
        <w:spacing w:line="0" w:lineRule="atLeast"/>
        <w:ind w:left="2820"/>
        <w:rPr>
          <w:rFonts w:ascii="Times New Roman" w:eastAsia="Cambria" w:hAnsi="Times New Roman" w:cs="Times New Roman"/>
          <w:b/>
          <w:sz w:val="24"/>
          <w:szCs w:val="24"/>
        </w:rPr>
      </w:pPr>
    </w:p>
    <w:p w:rsidR="00BD19A2" w:rsidRPr="00F13A66" w:rsidRDefault="00BD19A2" w:rsidP="00BD19A2">
      <w:pPr>
        <w:spacing w:line="0" w:lineRule="atLeast"/>
        <w:ind w:left="2820"/>
        <w:rPr>
          <w:rFonts w:asciiTheme="minorHAnsi" w:eastAsia="Cambria" w:hAnsiTheme="minorHAnsi" w:cstheme="minorHAnsi"/>
          <w:b/>
          <w:sz w:val="26"/>
          <w:szCs w:val="26"/>
        </w:rPr>
      </w:pPr>
      <w:r w:rsidRPr="00F13A66">
        <w:rPr>
          <w:rFonts w:asciiTheme="minorHAnsi" w:eastAsia="Cambria" w:hAnsiTheme="minorHAnsi" w:cstheme="minorHAnsi"/>
          <w:b/>
          <w:sz w:val="26"/>
          <w:szCs w:val="26"/>
        </w:rPr>
        <w:lastRenderedPageBreak/>
        <w:t>BBA.LL.B. (Hons) 5-year Integrated Course</w:t>
      </w:r>
    </w:p>
    <w:p w:rsidR="00BD19A2" w:rsidRPr="00F13A66" w:rsidRDefault="00BD19A2" w:rsidP="00BD19A2">
      <w:pPr>
        <w:spacing w:line="53" w:lineRule="exact"/>
        <w:rPr>
          <w:rFonts w:asciiTheme="minorHAnsi" w:eastAsia="Times New Roman" w:hAnsiTheme="minorHAnsi" w:cstheme="minorHAnsi"/>
          <w:sz w:val="26"/>
          <w:szCs w:val="26"/>
        </w:rPr>
      </w:pPr>
    </w:p>
    <w:p w:rsidR="00BD19A2" w:rsidRPr="00F13A66" w:rsidRDefault="00BD19A2" w:rsidP="00BD19A2">
      <w:pPr>
        <w:spacing w:line="0" w:lineRule="atLeast"/>
        <w:ind w:left="4440"/>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VII - Semester</w:t>
      </w:r>
    </w:p>
    <w:p w:rsidR="00BD19A2" w:rsidRPr="00F13A66" w:rsidRDefault="00BD19A2" w:rsidP="00BD19A2">
      <w:pPr>
        <w:spacing w:line="55" w:lineRule="exact"/>
        <w:rPr>
          <w:rFonts w:asciiTheme="minorHAnsi" w:eastAsia="Times New Roman" w:hAnsiTheme="minorHAnsi" w:cstheme="minorHAnsi"/>
          <w:sz w:val="26"/>
          <w:szCs w:val="26"/>
        </w:rPr>
      </w:pPr>
    </w:p>
    <w:p w:rsidR="00BD19A2" w:rsidRPr="00F13A66" w:rsidRDefault="00BD19A2" w:rsidP="00BD19A2">
      <w:pPr>
        <w:tabs>
          <w:tab w:val="left" w:pos="3580"/>
        </w:tabs>
        <w:spacing w:line="0" w:lineRule="atLeast"/>
        <w:rPr>
          <w:rFonts w:asciiTheme="minorHAnsi" w:eastAsia="Times New Roman" w:hAnsiTheme="minorHAnsi" w:cstheme="minorHAnsi"/>
          <w:b/>
          <w:sz w:val="26"/>
          <w:szCs w:val="26"/>
        </w:rPr>
      </w:pPr>
      <w:r w:rsidRPr="00F13A66">
        <w:rPr>
          <w:rFonts w:asciiTheme="minorHAnsi" w:eastAsia="Times New Roman" w:hAnsiTheme="minorHAnsi" w:cstheme="minorHAnsi"/>
          <w:sz w:val="26"/>
          <w:szCs w:val="26"/>
        </w:rPr>
        <w:tab/>
      </w:r>
      <w:r w:rsidRPr="00F13A66">
        <w:rPr>
          <w:rFonts w:asciiTheme="minorHAnsi" w:eastAsia="Times New Roman" w:hAnsiTheme="minorHAnsi" w:cstheme="minorHAnsi"/>
          <w:b/>
          <w:sz w:val="26"/>
          <w:szCs w:val="26"/>
        </w:rPr>
        <w:t>International Trade Law</w:t>
      </w:r>
    </w:p>
    <w:p w:rsidR="00F13A66" w:rsidRPr="00F13A66" w:rsidRDefault="00FC6588" w:rsidP="00BD19A2">
      <w:pPr>
        <w:tabs>
          <w:tab w:val="left" w:pos="3580"/>
        </w:tabs>
        <w:spacing w:line="0" w:lineRule="atLeast"/>
        <w:rPr>
          <w:rFonts w:asciiTheme="minorHAnsi" w:eastAsia="Times New Roman" w:hAnsiTheme="minorHAnsi" w:cstheme="minorHAnsi"/>
          <w:b/>
          <w:sz w:val="26"/>
          <w:szCs w:val="26"/>
        </w:rPr>
      </w:pPr>
      <w:r>
        <w:rPr>
          <w:rFonts w:asciiTheme="minorHAnsi" w:eastAsia="Times New Roman" w:hAnsiTheme="minorHAnsi" w:cstheme="minorHAnsi"/>
          <w:b/>
          <w:sz w:val="26"/>
          <w:szCs w:val="26"/>
        </w:rPr>
        <w:t xml:space="preserve">Paper </w:t>
      </w:r>
      <w:r w:rsidR="00F13A66" w:rsidRPr="00F13A66">
        <w:rPr>
          <w:rFonts w:asciiTheme="minorHAnsi" w:eastAsia="Times New Roman" w:hAnsiTheme="minorHAnsi" w:cstheme="minorHAnsi"/>
          <w:b/>
          <w:sz w:val="26"/>
          <w:szCs w:val="26"/>
        </w:rPr>
        <w:t>705</w:t>
      </w:r>
      <w:r>
        <w:rPr>
          <w:rFonts w:asciiTheme="minorHAnsi" w:eastAsia="Times New Roman" w:hAnsiTheme="minorHAnsi" w:cstheme="minorHAnsi"/>
          <w:b/>
          <w:sz w:val="26"/>
          <w:szCs w:val="26"/>
        </w:rPr>
        <w:t>- AB</w:t>
      </w:r>
    </w:p>
    <w:p w:rsidR="00F13A66" w:rsidRPr="00F13A66" w:rsidRDefault="00F13A66" w:rsidP="00F13A66">
      <w:pPr>
        <w:jc w:val="right"/>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Internal Assessment: 20Marks</w:t>
      </w:r>
    </w:p>
    <w:p w:rsidR="00F13A66" w:rsidRPr="00F13A66" w:rsidRDefault="00F13A66" w:rsidP="00F13A66">
      <w:pPr>
        <w:ind w:left="7920"/>
        <w:jc w:val="right"/>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Theory: 80 Marks</w:t>
      </w:r>
    </w:p>
    <w:p w:rsidR="00F13A66" w:rsidRPr="00F13A66" w:rsidRDefault="00F13A66" w:rsidP="00F13A66">
      <w:pPr>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 xml:space="preserve">                                                                                                                                   </w:t>
      </w:r>
      <w:r w:rsidRPr="00F13A66">
        <w:rPr>
          <w:rFonts w:asciiTheme="minorHAnsi" w:eastAsia="Times New Roman" w:hAnsiTheme="minorHAnsi" w:cstheme="minorHAnsi"/>
          <w:b/>
          <w:sz w:val="26"/>
          <w:szCs w:val="26"/>
        </w:rPr>
        <w:tab/>
        <w:t xml:space="preserve">     Total: 100 Marks</w:t>
      </w:r>
    </w:p>
    <w:p w:rsidR="00F13A66" w:rsidRPr="00F13A66" w:rsidRDefault="00F13A66" w:rsidP="00F13A66">
      <w:pPr>
        <w:ind w:left="7920"/>
        <w:jc w:val="right"/>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Time: 3 Hours</w:t>
      </w:r>
    </w:p>
    <w:p w:rsidR="00BD19A2" w:rsidRDefault="00BD19A2" w:rsidP="00BD19A2">
      <w:pPr>
        <w:spacing w:line="223" w:lineRule="auto"/>
        <w:rPr>
          <w:rFonts w:asciiTheme="minorHAnsi" w:eastAsia="Times New Roman" w:hAnsiTheme="minorHAnsi" w:cstheme="minorHAnsi"/>
          <w:b/>
          <w:sz w:val="25"/>
          <w:szCs w:val="25"/>
        </w:rPr>
      </w:pPr>
      <w:r w:rsidRPr="00F13A66">
        <w:rPr>
          <w:rFonts w:asciiTheme="minorHAnsi" w:eastAsia="Times New Roman" w:hAnsiTheme="minorHAnsi" w:cstheme="minorHAnsi"/>
          <w:b/>
          <w:sz w:val="25"/>
          <w:szCs w:val="25"/>
        </w:rPr>
        <w:t>Note:</w:t>
      </w:r>
    </w:p>
    <w:p w:rsidR="00BD19A2" w:rsidRPr="000F0B84" w:rsidRDefault="00BD19A2" w:rsidP="000F0B84">
      <w:pPr>
        <w:pStyle w:val="ListParagraph"/>
        <w:numPr>
          <w:ilvl w:val="0"/>
          <w:numId w:val="53"/>
        </w:numPr>
        <w:spacing w:line="223" w:lineRule="auto"/>
        <w:rPr>
          <w:rFonts w:asciiTheme="minorHAnsi" w:eastAsia="Times New Roman" w:hAnsiTheme="minorHAnsi" w:cstheme="minorHAnsi"/>
          <w:b/>
          <w:sz w:val="25"/>
          <w:szCs w:val="25"/>
        </w:rPr>
      </w:pPr>
      <w:r w:rsidRPr="000F0B84">
        <w:rPr>
          <w:rFonts w:asciiTheme="minorHAnsi" w:eastAsia="Times New Roman" w:hAnsiTheme="minorHAnsi" w:cstheme="minorHAnsi"/>
          <w:sz w:val="24"/>
          <w:szCs w:val="24"/>
        </w:rPr>
        <w:t>Nine questions shall be set in all, two questions in each unit I-IV and one compulsory question in unit-V.</w:t>
      </w:r>
    </w:p>
    <w:p w:rsidR="00BD19A2" w:rsidRPr="000F0B84" w:rsidRDefault="00BD19A2" w:rsidP="000F0B84">
      <w:pPr>
        <w:pStyle w:val="ListParagraph"/>
        <w:numPr>
          <w:ilvl w:val="0"/>
          <w:numId w:val="53"/>
        </w:numPr>
        <w:spacing w:line="223" w:lineRule="auto"/>
        <w:rPr>
          <w:rFonts w:asciiTheme="minorHAnsi" w:eastAsia="Times New Roman" w:hAnsiTheme="minorHAnsi" w:cstheme="minorHAnsi"/>
          <w:b/>
          <w:sz w:val="25"/>
          <w:szCs w:val="25"/>
        </w:rPr>
      </w:pPr>
      <w:r w:rsidRPr="000F0B84">
        <w:rPr>
          <w:rFonts w:asciiTheme="minorHAnsi" w:eastAsia="Times New Roman" w:hAnsiTheme="minorHAnsi" w:cstheme="minorHAnsi"/>
          <w:sz w:val="24"/>
          <w:szCs w:val="24"/>
        </w:rPr>
        <w:t>The compulsory question in unit-V shall consist of four parts, one from each Unit I-IV.</w:t>
      </w:r>
    </w:p>
    <w:p w:rsidR="00BD19A2" w:rsidRPr="000F0B84" w:rsidRDefault="00BD19A2" w:rsidP="000F0B84">
      <w:pPr>
        <w:pStyle w:val="ListParagraph"/>
        <w:numPr>
          <w:ilvl w:val="0"/>
          <w:numId w:val="53"/>
        </w:numPr>
        <w:spacing w:line="223" w:lineRule="auto"/>
        <w:rPr>
          <w:rFonts w:asciiTheme="minorHAnsi" w:eastAsia="Times New Roman" w:hAnsiTheme="minorHAnsi" w:cstheme="minorHAnsi"/>
          <w:b/>
          <w:sz w:val="25"/>
          <w:szCs w:val="25"/>
        </w:rPr>
      </w:pPr>
      <w:r w:rsidRPr="000F0B84">
        <w:rPr>
          <w:rFonts w:asciiTheme="minorHAnsi" w:eastAsia="Times New Roman" w:hAnsiTheme="minorHAnsi" w:cstheme="minorHAnsi"/>
          <w:sz w:val="24"/>
          <w:szCs w:val="24"/>
        </w:rPr>
        <w:t xml:space="preserve">The Candidate shall be required to attempt </w:t>
      </w:r>
      <w:r w:rsidRPr="000F0B84">
        <w:rPr>
          <w:rFonts w:asciiTheme="minorHAnsi" w:eastAsia="Times New Roman" w:hAnsiTheme="minorHAnsi" w:cstheme="minorHAnsi"/>
          <w:sz w:val="24"/>
          <w:szCs w:val="24"/>
          <w:u w:val="single"/>
        </w:rPr>
        <w:t>five</w:t>
      </w:r>
      <w:r w:rsidRPr="000F0B84">
        <w:rPr>
          <w:rFonts w:asciiTheme="minorHAnsi" w:eastAsia="Times New Roman" w:hAnsiTheme="minorHAnsi" w:cstheme="minorHAnsi"/>
          <w:sz w:val="24"/>
          <w:szCs w:val="24"/>
        </w:rPr>
        <w:t xml:space="preserve"> questions in all, selecting </w:t>
      </w:r>
      <w:r w:rsidRPr="000F0B84">
        <w:rPr>
          <w:rFonts w:asciiTheme="minorHAnsi" w:eastAsia="Times New Roman" w:hAnsiTheme="minorHAnsi" w:cstheme="minorHAnsi"/>
          <w:sz w:val="24"/>
          <w:szCs w:val="24"/>
          <w:u w:val="single"/>
        </w:rPr>
        <w:t>one</w:t>
      </w:r>
      <w:r w:rsidRPr="000F0B84">
        <w:rPr>
          <w:rFonts w:asciiTheme="minorHAnsi" w:eastAsia="Times New Roman" w:hAnsiTheme="minorHAnsi" w:cstheme="minorHAnsi"/>
          <w:sz w:val="24"/>
          <w:szCs w:val="24"/>
        </w:rPr>
        <w:t xml:space="preserve"> question from each Unit I-IV and question no. 9 in Unit- V shall be compulsory.</w:t>
      </w:r>
    </w:p>
    <w:p w:rsidR="00BD19A2" w:rsidRPr="000F0B84" w:rsidRDefault="00BD19A2" w:rsidP="000F0B84">
      <w:pPr>
        <w:pStyle w:val="ListParagraph"/>
        <w:numPr>
          <w:ilvl w:val="0"/>
          <w:numId w:val="53"/>
        </w:numPr>
        <w:spacing w:line="223" w:lineRule="auto"/>
        <w:rPr>
          <w:rFonts w:asciiTheme="minorHAnsi" w:eastAsia="Times New Roman" w:hAnsiTheme="minorHAnsi" w:cstheme="minorHAnsi"/>
          <w:b/>
          <w:sz w:val="25"/>
          <w:szCs w:val="25"/>
        </w:rPr>
      </w:pPr>
      <w:r w:rsidRPr="000F0B84">
        <w:rPr>
          <w:rFonts w:asciiTheme="minorHAnsi" w:eastAsia="Times New Roman" w:hAnsiTheme="minorHAnsi" w:cstheme="minorHAnsi"/>
          <w:sz w:val="24"/>
          <w:szCs w:val="24"/>
        </w:rPr>
        <w:t>Each question in Unit I-IV shall carry 15 marks and question no. 9 in Unit –V shall carry 20 Marks.</w:t>
      </w:r>
    </w:p>
    <w:p w:rsidR="00BD19A2" w:rsidRPr="00F13A66" w:rsidRDefault="00BD19A2" w:rsidP="00BD19A2">
      <w:pPr>
        <w:spacing w:line="1" w:lineRule="exact"/>
        <w:rPr>
          <w:rFonts w:asciiTheme="minorHAnsi" w:eastAsia="Times New Roman" w:hAnsiTheme="minorHAnsi" w:cstheme="minorHAnsi"/>
          <w:sz w:val="25"/>
          <w:szCs w:val="25"/>
        </w:rPr>
      </w:pPr>
    </w:p>
    <w:p w:rsidR="00BD19A2" w:rsidRPr="00F13A66" w:rsidRDefault="00BD19A2" w:rsidP="00BD19A2">
      <w:pPr>
        <w:spacing w:line="0" w:lineRule="atLeast"/>
        <w:ind w:left="4800"/>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UNIT-I</w:t>
      </w:r>
    </w:p>
    <w:p w:rsidR="00F13A66" w:rsidRPr="00F13A66" w:rsidRDefault="00F13A66" w:rsidP="00BD19A2">
      <w:pPr>
        <w:spacing w:line="0" w:lineRule="atLeast"/>
        <w:ind w:left="4800"/>
        <w:rPr>
          <w:rFonts w:asciiTheme="minorHAnsi" w:eastAsia="Times New Roman" w:hAnsiTheme="minorHAnsi" w:cstheme="minorHAnsi"/>
          <w:b/>
          <w:sz w:val="25"/>
          <w:szCs w:val="25"/>
        </w:rPr>
      </w:pPr>
    </w:p>
    <w:p w:rsidR="00BD19A2" w:rsidRPr="00F13A66" w:rsidRDefault="00BD19A2" w:rsidP="00BD19A2">
      <w:pPr>
        <w:spacing w:line="14" w:lineRule="exact"/>
        <w:rPr>
          <w:rFonts w:asciiTheme="minorHAnsi" w:eastAsia="Times New Roman" w:hAnsiTheme="minorHAnsi" w:cstheme="minorHAnsi"/>
          <w:sz w:val="25"/>
          <w:szCs w:val="25"/>
        </w:rPr>
      </w:pPr>
    </w:p>
    <w:p w:rsidR="00BD19A2" w:rsidRPr="00F13A66" w:rsidRDefault="00BD19A2" w:rsidP="000F0B84">
      <w:pPr>
        <w:spacing w:line="232" w:lineRule="auto"/>
        <w:jc w:val="both"/>
        <w:rPr>
          <w:rFonts w:asciiTheme="minorHAnsi" w:eastAsia="Times New Roman" w:hAnsiTheme="minorHAnsi" w:cstheme="minorHAnsi"/>
          <w:sz w:val="25"/>
          <w:szCs w:val="25"/>
        </w:rPr>
      </w:pPr>
      <w:r w:rsidRPr="00F13A66">
        <w:rPr>
          <w:rFonts w:asciiTheme="minorHAnsi" w:eastAsia="Times New Roman" w:hAnsiTheme="minorHAnsi" w:cstheme="minorHAnsi"/>
          <w:sz w:val="25"/>
          <w:szCs w:val="25"/>
        </w:rPr>
        <w:t>Meaning of International Trade Law, Overview of Public International Law relating to Trade, WTO, IMF and World Bank, Private Law relating IT, Agencies for Promoting Unification of Trade Law- UNICITRAL, UNIDROIT,</w:t>
      </w:r>
      <w:r w:rsidR="000F0B84">
        <w:rPr>
          <w:rFonts w:asciiTheme="minorHAnsi" w:eastAsia="Times New Roman" w:hAnsiTheme="minorHAnsi" w:cstheme="minorHAnsi"/>
          <w:sz w:val="25"/>
          <w:szCs w:val="25"/>
        </w:rPr>
        <w:t xml:space="preserve"> </w:t>
      </w:r>
      <w:r w:rsidRPr="00F13A66">
        <w:rPr>
          <w:rFonts w:asciiTheme="minorHAnsi" w:eastAsia="Times New Roman" w:hAnsiTheme="minorHAnsi" w:cstheme="minorHAnsi"/>
          <w:sz w:val="25"/>
          <w:szCs w:val="25"/>
        </w:rPr>
        <w:t>UNCTAD, ICC &amp; IMO</w:t>
      </w:r>
      <w:r w:rsidR="000F0B84">
        <w:rPr>
          <w:rFonts w:asciiTheme="minorHAnsi" w:eastAsia="Times New Roman" w:hAnsiTheme="minorHAnsi" w:cstheme="minorHAnsi"/>
          <w:sz w:val="25"/>
          <w:szCs w:val="25"/>
        </w:rPr>
        <w:t>.</w:t>
      </w:r>
    </w:p>
    <w:p w:rsidR="00BD19A2" w:rsidRPr="00F13A66" w:rsidRDefault="00BD19A2" w:rsidP="00BD19A2">
      <w:pPr>
        <w:spacing w:line="1" w:lineRule="exact"/>
        <w:rPr>
          <w:rFonts w:asciiTheme="minorHAnsi" w:eastAsia="Times New Roman" w:hAnsiTheme="minorHAnsi" w:cstheme="minorHAnsi"/>
          <w:sz w:val="25"/>
          <w:szCs w:val="25"/>
        </w:rPr>
      </w:pPr>
    </w:p>
    <w:p w:rsidR="000F0B84" w:rsidRDefault="000F0B84" w:rsidP="00BD19A2">
      <w:pPr>
        <w:spacing w:line="0" w:lineRule="atLeast"/>
        <w:ind w:left="4760"/>
        <w:rPr>
          <w:rFonts w:asciiTheme="minorHAnsi" w:eastAsia="Times New Roman" w:hAnsiTheme="minorHAnsi" w:cstheme="minorHAnsi"/>
          <w:b/>
          <w:sz w:val="26"/>
          <w:szCs w:val="26"/>
        </w:rPr>
      </w:pPr>
    </w:p>
    <w:p w:rsidR="00BD19A2" w:rsidRPr="00F13A66" w:rsidRDefault="00BD19A2" w:rsidP="00BD19A2">
      <w:pPr>
        <w:spacing w:line="0" w:lineRule="atLeast"/>
        <w:ind w:left="4760"/>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UNIT-II</w:t>
      </w:r>
    </w:p>
    <w:p w:rsidR="00F13A66" w:rsidRPr="00F13A66" w:rsidRDefault="00F13A66" w:rsidP="00BD19A2">
      <w:pPr>
        <w:spacing w:line="0" w:lineRule="atLeast"/>
        <w:ind w:left="4760"/>
        <w:rPr>
          <w:rFonts w:asciiTheme="minorHAnsi" w:eastAsia="Times New Roman" w:hAnsiTheme="minorHAnsi" w:cstheme="minorHAnsi"/>
          <w:b/>
          <w:sz w:val="25"/>
          <w:szCs w:val="25"/>
        </w:rPr>
      </w:pPr>
    </w:p>
    <w:p w:rsidR="00BD19A2" w:rsidRPr="00F13A66" w:rsidRDefault="00BD19A2" w:rsidP="00BD19A2">
      <w:pPr>
        <w:spacing w:line="10" w:lineRule="exact"/>
        <w:rPr>
          <w:rFonts w:asciiTheme="minorHAnsi" w:eastAsia="Times New Roman" w:hAnsiTheme="minorHAnsi" w:cstheme="minorHAnsi"/>
          <w:sz w:val="25"/>
          <w:szCs w:val="25"/>
        </w:rPr>
      </w:pPr>
    </w:p>
    <w:p w:rsidR="00BD19A2" w:rsidRPr="00F13A66" w:rsidRDefault="00BD19A2" w:rsidP="00BD19A2">
      <w:pPr>
        <w:spacing w:line="235" w:lineRule="auto"/>
        <w:jc w:val="both"/>
        <w:rPr>
          <w:rFonts w:asciiTheme="minorHAnsi" w:eastAsia="Times New Roman" w:hAnsiTheme="minorHAnsi" w:cstheme="minorHAnsi"/>
          <w:sz w:val="25"/>
          <w:szCs w:val="25"/>
        </w:rPr>
      </w:pPr>
      <w:r w:rsidRPr="00F13A66">
        <w:rPr>
          <w:rFonts w:asciiTheme="minorHAnsi" w:eastAsia="Times New Roman" w:hAnsiTheme="minorHAnsi" w:cstheme="minorHAnsi"/>
          <w:sz w:val="25"/>
          <w:szCs w:val="25"/>
        </w:rPr>
        <w:t>Export Trade Transaction and International Commercial Contract, Types of International Contract and Law Governing Formation and Enforcement of International Contract, Rights and Liabilities of Parties to Contract, Unification of International Commercial Law, Vienna Convention on International Sale of Goods.</w:t>
      </w:r>
    </w:p>
    <w:p w:rsidR="00BD19A2" w:rsidRPr="00F13A66" w:rsidRDefault="00BD19A2" w:rsidP="00BD19A2">
      <w:pPr>
        <w:spacing w:line="0" w:lineRule="atLeast"/>
        <w:ind w:left="4720"/>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UNIT-III</w:t>
      </w:r>
    </w:p>
    <w:p w:rsidR="00F13A66" w:rsidRPr="00F13A66" w:rsidRDefault="00F13A66" w:rsidP="00BD19A2">
      <w:pPr>
        <w:spacing w:line="0" w:lineRule="atLeast"/>
        <w:ind w:left="4720"/>
        <w:rPr>
          <w:rFonts w:asciiTheme="minorHAnsi" w:eastAsia="Times New Roman" w:hAnsiTheme="minorHAnsi" w:cstheme="minorHAnsi"/>
          <w:b/>
          <w:sz w:val="25"/>
          <w:szCs w:val="25"/>
        </w:rPr>
      </w:pPr>
    </w:p>
    <w:p w:rsidR="00BD19A2" w:rsidRPr="00F13A66" w:rsidRDefault="00BD19A2" w:rsidP="00BD19A2">
      <w:pPr>
        <w:spacing w:line="14" w:lineRule="exact"/>
        <w:rPr>
          <w:rFonts w:asciiTheme="minorHAnsi" w:eastAsia="Times New Roman" w:hAnsiTheme="minorHAnsi" w:cstheme="minorHAnsi"/>
          <w:sz w:val="25"/>
          <w:szCs w:val="25"/>
        </w:rPr>
      </w:pPr>
    </w:p>
    <w:p w:rsidR="00BD19A2" w:rsidRPr="00F13A66" w:rsidRDefault="00BD19A2" w:rsidP="00BD19A2">
      <w:pPr>
        <w:spacing w:line="232" w:lineRule="auto"/>
        <w:ind w:right="20"/>
        <w:jc w:val="both"/>
        <w:rPr>
          <w:rFonts w:asciiTheme="minorHAnsi" w:eastAsia="Times New Roman" w:hAnsiTheme="minorHAnsi" w:cstheme="minorHAnsi"/>
          <w:sz w:val="25"/>
          <w:szCs w:val="25"/>
        </w:rPr>
      </w:pPr>
      <w:r w:rsidRPr="00F13A66">
        <w:rPr>
          <w:rFonts w:asciiTheme="minorHAnsi" w:eastAsia="Times New Roman" w:hAnsiTheme="minorHAnsi" w:cstheme="minorHAnsi"/>
          <w:sz w:val="25"/>
          <w:szCs w:val="25"/>
        </w:rPr>
        <w:t>Subsidies in I.T., Subsidies under GATT, Tokyo Round and Regional Trade Agreements and Customs Unions under GATT, GATT and New Issues e.g. Trade, Environment and Human Rights under the GATT dispensation.</w:t>
      </w:r>
    </w:p>
    <w:p w:rsidR="00BD19A2" w:rsidRPr="00F13A66" w:rsidRDefault="00BD19A2" w:rsidP="00BD19A2">
      <w:pPr>
        <w:spacing w:line="1" w:lineRule="exact"/>
        <w:rPr>
          <w:rFonts w:asciiTheme="minorHAnsi" w:eastAsia="Times New Roman" w:hAnsiTheme="minorHAnsi" w:cstheme="minorHAnsi"/>
          <w:sz w:val="25"/>
          <w:szCs w:val="25"/>
        </w:rPr>
      </w:pPr>
    </w:p>
    <w:p w:rsidR="00BD19A2" w:rsidRPr="00F13A66" w:rsidRDefault="00BD19A2" w:rsidP="00BD19A2">
      <w:pPr>
        <w:spacing w:line="0" w:lineRule="atLeast"/>
        <w:ind w:left="4720"/>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UNIT-IV</w:t>
      </w:r>
    </w:p>
    <w:p w:rsidR="00F13A66" w:rsidRPr="00F13A66" w:rsidRDefault="00F13A66" w:rsidP="00BD19A2">
      <w:pPr>
        <w:spacing w:line="0" w:lineRule="atLeast"/>
        <w:ind w:left="4720"/>
        <w:rPr>
          <w:rFonts w:asciiTheme="minorHAnsi" w:eastAsia="Times New Roman" w:hAnsiTheme="minorHAnsi" w:cstheme="minorHAnsi"/>
          <w:b/>
          <w:sz w:val="25"/>
          <w:szCs w:val="25"/>
        </w:rPr>
      </w:pPr>
    </w:p>
    <w:p w:rsidR="00BD19A2" w:rsidRPr="00F13A66" w:rsidRDefault="00BD19A2" w:rsidP="00BD19A2">
      <w:pPr>
        <w:spacing w:line="13" w:lineRule="exact"/>
        <w:rPr>
          <w:rFonts w:asciiTheme="minorHAnsi" w:eastAsia="Times New Roman" w:hAnsiTheme="minorHAnsi" w:cstheme="minorHAnsi"/>
          <w:sz w:val="25"/>
          <w:szCs w:val="25"/>
        </w:rPr>
      </w:pPr>
    </w:p>
    <w:p w:rsidR="00BD19A2" w:rsidRDefault="00BD19A2" w:rsidP="00BD19A2">
      <w:pPr>
        <w:spacing w:line="232" w:lineRule="auto"/>
        <w:jc w:val="both"/>
        <w:rPr>
          <w:rFonts w:asciiTheme="minorHAnsi" w:eastAsia="Times New Roman" w:hAnsiTheme="minorHAnsi" w:cstheme="minorHAnsi"/>
          <w:sz w:val="25"/>
          <w:szCs w:val="25"/>
        </w:rPr>
      </w:pPr>
      <w:r w:rsidRPr="00F13A66">
        <w:rPr>
          <w:rFonts w:asciiTheme="minorHAnsi" w:eastAsia="Times New Roman" w:hAnsiTheme="minorHAnsi" w:cstheme="minorHAnsi"/>
          <w:sz w:val="25"/>
          <w:szCs w:val="25"/>
        </w:rPr>
        <w:t>Brief review of General Agreement on Trade in Services and TRIPS, Technical Barriers to Trade, Dispute Settlement Process under GATT and WTO, Legal Obligations under WTO Dispute Settlement.</w:t>
      </w:r>
    </w:p>
    <w:p w:rsidR="002F730B" w:rsidRDefault="002F730B" w:rsidP="00BD19A2">
      <w:pPr>
        <w:spacing w:line="232" w:lineRule="auto"/>
        <w:jc w:val="both"/>
        <w:rPr>
          <w:rFonts w:asciiTheme="minorHAnsi" w:eastAsia="Times New Roman" w:hAnsiTheme="minorHAnsi" w:cstheme="minorHAnsi"/>
          <w:sz w:val="25"/>
          <w:szCs w:val="25"/>
        </w:rPr>
      </w:pPr>
    </w:p>
    <w:p w:rsidR="002F730B" w:rsidRDefault="002F730B" w:rsidP="00BD19A2">
      <w:pPr>
        <w:spacing w:line="232" w:lineRule="auto"/>
        <w:jc w:val="both"/>
        <w:rPr>
          <w:rFonts w:asciiTheme="minorHAnsi" w:eastAsia="Times New Roman" w:hAnsiTheme="minorHAnsi" w:cstheme="minorHAnsi"/>
          <w:b/>
          <w:sz w:val="26"/>
          <w:szCs w:val="26"/>
          <w:u w:val="single"/>
        </w:rPr>
      </w:pPr>
      <w:r w:rsidRPr="002F730B">
        <w:rPr>
          <w:rFonts w:asciiTheme="minorHAnsi" w:eastAsia="Times New Roman" w:hAnsiTheme="minorHAnsi" w:cstheme="minorHAnsi"/>
          <w:b/>
          <w:sz w:val="26"/>
          <w:szCs w:val="26"/>
          <w:u w:val="single"/>
        </w:rPr>
        <w:t>Suggested Readings</w:t>
      </w:r>
    </w:p>
    <w:p w:rsidR="002F730B" w:rsidRDefault="002F730B" w:rsidP="00BD19A2">
      <w:pPr>
        <w:spacing w:line="232" w:lineRule="auto"/>
        <w:jc w:val="both"/>
        <w:rPr>
          <w:rFonts w:asciiTheme="minorHAnsi" w:eastAsia="Times New Roman" w:hAnsiTheme="minorHAnsi" w:cstheme="minorHAnsi"/>
          <w:b/>
          <w:sz w:val="26"/>
          <w:szCs w:val="26"/>
          <w:u w:val="single"/>
        </w:rPr>
      </w:pPr>
    </w:p>
    <w:p w:rsidR="002F730B" w:rsidRPr="002F730B" w:rsidRDefault="002F730B" w:rsidP="00F613BF">
      <w:pPr>
        <w:pStyle w:val="ListParagraph"/>
        <w:numPr>
          <w:ilvl w:val="0"/>
          <w:numId w:val="28"/>
        </w:numPr>
        <w:spacing w:line="232" w:lineRule="auto"/>
        <w:jc w:val="both"/>
        <w:rPr>
          <w:rFonts w:asciiTheme="minorHAnsi" w:eastAsia="Times New Roman" w:hAnsiTheme="minorHAnsi" w:cstheme="minorHAnsi"/>
          <w:w w:val="99"/>
          <w:sz w:val="25"/>
          <w:szCs w:val="25"/>
        </w:rPr>
      </w:pPr>
      <w:r w:rsidRPr="002F730B">
        <w:rPr>
          <w:rFonts w:asciiTheme="minorHAnsi" w:eastAsia="Times New Roman" w:hAnsiTheme="minorHAnsi" w:cstheme="minorHAnsi"/>
          <w:sz w:val="25"/>
          <w:szCs w:val="25"/>
        </w:rPr>
        <w:t>Jackson</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2F730B">
        <w:rPr>
          <w:rFonts w:asciiTheme="minorHAnsi" w:eastAsia="Times New Roman" w:hAnsiTheme="minorHAnsi" w:cstheme="minorHAnsi"/>
          <w:sz w:val="25"/>
          <w:szCs w:val="25"/>
        </w:rPr>
        <w:t xml:space="preserve">: </w:t>
      </w:r>
      <w:r w:rsidRPr="002F730B">
        <w:rPr>
          <w:rFonts w:asciiTheme="minorHAnsi" w:eastAsia="Times New Roman" w:hAnsiTheme="minorHAnsi" w:cstheme="minorHAnsi"/>
          <w:w w:val="99"/>
          <w:sz w:val="25"/>
          <w:szCs w:val="25"/>
        </w:rPr>
        <w:t>Jurisprudence of GATT and WTO</w:t>
      </w:r>
    </w:p>
    <w:p w:rsidR="002F730B" w:rsidRPr="002F730B" w:rsidRDefault="002F730B" w:rsidP="00F613BF">
      <w:pPr>
        <w:pStyle w:val="ListParagraph"/>
        <w:numPr>
          <w:ilvl w:val="0"/>
          <w:numId w:val="28"/>
        </w:numPr>
        <w:spacing w:line="232" w:lineRule="auto"/>
        <w:jc w:val="both"/>
        <w:rPr>
          <w:rFonts w:asciiTheme="minorHAnsi" w:eastAsia="Times New Roman" w:hAnsiTheme="minorHAnsi" w:cstheme="minorHAnsi"/>
          <w:w w:val="99"/>
          <w:sz w:val="25"/>
          <w:szCs w:val="25"/>
        </w:rPr>
      </w:pPr>
      <w:r w:rsidRPr="002F730B">
        <w:rPr>
          <w:rFonts w:asciiTheme="minorHAnsi" w:eastAsia="Times New Roman" w:hAnsiTheme="minorHAnsi" w:cstheme="minorHAnsi"/>
          <w:sz w:val="25"/>
          <w:szCs w:val="25"/>
        </w:rPr>
        <w:t>A Lowenfield</w:t>
      </w:r>
      <w:r>
        <w:rPr>
          <w:rFonts w:asciiTheme="minorHAnsi" w:eastAsia="Times New Roman" w:hAnsiTheme="minorHAnsi" w:cstheme="minorHAnsi"/>
          <w:sz w:val="25"/>
          <w:szCs w:val="25"/>
        </w:rPr>
        <w:tab/>
      </w:r>
      <w:r w:rsidRPr="002F730B">
        <w:rPr>
          <w:rFonts w:asciiTheme="minorHAnsi" w:eastAsia="Times New Roman" w:hAnsiTheme="minorHAnsi" w:cstheme="minorHAnsi"/>
          <w:sz w:val="25"/>
          <w:szCs w:val="25"/>
        </w:rPr>
        <w:t>: Law of International Trade</w:t>
      </w:r>
    </w:p>
    <w:p w:rsidR="002F730B" w:rsidRPr="002F730B" w:rsidRDefault="002F730B" w:rsidP="00F613BF">
      <w:pPr>
        <w:pStyle w:val="ListParagraph"/>
        <w:numPr>
          <w:ilvl w:val="0"/>
          <w:numId w:val="28"/>
        </w:numPr>
        <w:spacing w:line="232" w:lineRule="auto"/>
        <w:jc w:val="both"/>
        <w:rPr>
          <w:rFonts w:asciiTheme="minorHAnsi" w:eastAsia="Times New Roman" w:hAnsiTheme="minorHAnsi" w:cstheme="minorHAnsi"/>
          <w:w w:val="99"/>
          <w:sz w:val="25"/>
          <w:szCs w:val="25"/>
        </w:rPr>
      </w:pPr>
      <w:r w:rsidRPr="002F730B">
        <w:rPr>
          <w:rFonts w:asciiTheme="minorHAnsi" w:eastAsia="Times New Roman" w:hAnsiTheme="minorHAnsi" w:cstheme="minorHAnsi"/>
          <w:sz w:val="25"/>
          <w:szCs w:val="25"/>
        </w:rPr>
        <w:t>Arun Goyal</w:t>
      </w:r>
      <w:r>
        <w:rPr>
          <w:rFonts w:asciiTheme="minorHAnsi" w:eastAsia="Times New Roman" w:hAnsiTheme="minorHAnsi" w:cstheme="minorHAnsi"/>
          <w:sz w:val="25"/>
          <w:szCs w:val="25"/>
        </w:rPr>
        <w:tab/>
      </w:r>
      <w:r w:rsidRPr="002F730B">
        <w:rPr>
          <w:rFonts w:asciiTheme="minorHAnsi" w:eastAsia="Times New Roman" w:hAnsiTheme="minorHAnsi" w:cstheme="minorHAnsi"/>
          <w:sz w:val="25"/>
          <w:szCs w:val="25"/>
        </w:rPr>
        <w:t>: WTO in New Millennium</w:t>
      </w:r>
    </w:p>
    <w:p w:rsidR="002F730B" w:rsidRPr="002F730B" w:rsidRDefault="002F730B" w:rsidP="00F613BF">
      <w:pPr>
        <w:pStyle w:val="ListParagraph"/>
        <w:numPr>
          <w:ilvl w:val="0"/>
          <w:numId w:val="28"/>
        </w:numPr>
        <w:spacing w:line="232" w:lineRule="auto"/>
        <w:jc w:val="both"/>
        <w:rPr>
          <w:rFonts w:asciiTheme="minorHAnsi" w:eastAsia="Times New Roman" w:hAnsiTheme="minorHAnsi" w:cstheme="minorHAnsi"/>
          <w:w w:val="99"/>
          <w:sz w:val="25"/>
          <w:szCs w:val="25"/>
        </w:rPr>
      </w:pPr>
      <w:r w:rsidRPr="002F730B">
        <w:rPr>
          <w:rFonts w:asciiTheme="minorHAnsi" w:eastAsia="Times New Roman" w:hAnsiTheme="minorHAnsi" w:cstheme="minorHAnsi"/>
          <w:sz w:val="25"/>
          <w:szCs w:val="25"/>
        </w:rPr>
        <w:t>Jayanta Bagchi</w:t>
      </w:r>
      <w:r>
        <w:rPr>
          <w:rFonts w:asciiTheme="minorHAnsi" w:eastAsia="Times New Roman" w:hAnsiTheme="minorHAnsi" w:cstheme="minorHAnsi"/>
          <w:sz w:val="25"/>
          <w:szCs w:val="25"/>
        </w:rPr>
        <w:tab/>
      </w:r>
      <w:r w:rsidRPr="002F730B">
        <w:rPr>
          <w:rFonts w:asciiTheme="minorHAnsi" w:eastAsia="Times New Roman" w:hAnsiTheme="minorHAnsi" w:cstheme="minorHAnsi"/>
          <w:sz w:val="25"/>
          <w:szCs w:val="25"/>
        </w:rPr>
        <w:t>: World Trade Organisation</w:t>
      </w:r>
    </w:p>
    <w:p w:rsidR="002F730B" w:rsidRPr="002F730B" w:rsidRDefault="002F730B" w:rsidP="00F613BF">
      <w:pPr>
        <w:pStyle w:val="ListParagraph"/>
        <w:numPr>
          <w:ilvl w:val="0"/>
          <w:numId w:val="28"/>
        </w:numPr>
        <w:spacing w:line="232" w:lineRule="auto"/>
        <w:jc w:val="both"/>
        <w:rPr>
          <w:rFonts w:asciiTheme="minorHAnsi" w:eastAsia="Times New Roman" w:hAnsiTheme="minorHAnsi" w:cstheme="minorHAnsi"/>
          <w:w w:val="99"/>
          <w:sz w:val="25"/>
          <w:szCs w:val="25"/>
        </w:rPr>
      </w:pPr>
      <w:r w:rsidRPr="002F730B">
        <w:rPr>
          <w:rFonts w:asciiTheme="minorHAnsi" w:eastAsia="Times New Roman" w:hAnsiTheme="minorHAnsi" w:cstheme="minorHAnsi"/>
          <w:sz w:val="25"/>
          <w:szCs w:val="25"/>
        </w:rPr>
        <w:t>A.K. Kaul</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2F730B">
        <w:rPr>
          <w:rFonts w:asciiTheme="minorHAnsi" w:eastAsia="Times New Roman" w:hAnsiTheme="minorHAnsi" w:cstheme="minorHAnsi"/>
          <w:sz w:val="25"/>
          <w:szCs w:val="25"/>
        </w:rPr>
        <w:t>: Cases and Materials on I.T.</w:t>
      </w:r>
    </w:p>
    <w:p w:rsidR="002F730B" w:rsidRPr="002F730B" w:rsidRDefault="002F730B" w:rsidP="00F613BF">
      <w:pPr>
        <w:pStyle w:val="ListParagraph"/>
        <w:numPr>
          <w:ilvl w:val="0"/>
          <w:numId w:val="28"/>
        </w:numPr>
        <w:spacing w:line="232" w:lineRule="auto"/>
        <w:jc w:val="both"/>
        <w:rPr>
          <w:rFonts w:asciiTheme="minorHAnsi" w:eastAsia="Times New Roman" w:hAnsiTheme="minorHAnsi" w:cstheme="minorHAnsi"/>
          <w:w w:val="99"/>
          <w:sz w:val="25"/>
          <w:szCs w:val="25"/>
        </w:rPr>
      </w:pPr>
      <w:r w:rsidRPr="002F730B">
        <w:rPr>
          <w:rFonts w:asciiTheme="minorHAnsi" w:eastAsia="Times New Roman" w:hAnsiTheme="minorHAnsi" w:cstheme="minorHAnsi"/>
          <w:sz w:val="25"/>
          <w:szCs w:val="25"/>
        </w:rPr>
        <w:t>Leo D’ Arey</w:t>
      </w:r>
      <w:r>
        <w:rPr>
          <w:rFonts w:asciiTheme="minorHAnsi" w:eastAsia="Times New Roman" w:hAnsiTheme="minorHAnsi" w:cstheme="minorHAnsi"/>
          <w:sz w:val="25"/>
          <w:szCs w:val="25"/>
        </w:rPr>
        <w:tab/>
      </w:r>
      <w:r w:rsidRPr="002F730B">
        <w:rPr>
          <w:rFonts w:asciiTheme="minorHAnsi" w:eastAsia="Times New Roman" w:hAnsiTheme="minorHAnsi" w:cstheme="minorHAnsi"/>
          <w:sz w:val="25"/>
          <w:szCs w:val="25"/>
        </w:rPr>
        <w:t>: The Law &amp; Practice of IT</w:t>
      </w:r>
    </w:p>
    <w:p w:rsidR="001D17B4" w:rsidRPr="001D17B4" w:rsidRDefault="00BD19A2" w:rsidP="001D17B4">
      <w:pPr>
        <w:jc w:val="center"/>
        <w:rPr>
          <w:rFonts w:asciiTheme="minorHAnsi" w:eastAsia="Cambria" w:hAnsiTheme="minorHAnsi" w:cstheme="minorHAnsi"/>
          <w:b/>
          <w:sz w:val="26"/>
          <w:szCs w:val="26"/>
        </w:rPr>
      </w:pPr>
      <w:bookmarkStart w:id="5" w:name="page49"/>
      <w:bookmarkEnd w:id="5"/>
      <w:r w:rsidRPr="001D17B4">
        <w:rPr>
          <w:rFonts w:asciiTheme="minorHAnsi" w:eastAsia="Cambria" w:hAnsiTheme="minorHAnsi" w:cstheme="minorHAnsi"/>
          <w:b/>
          <w:sz w:val="26"/>
          <w:szCs w:val="26"/>
        </w:rPr>
        <w:lastRenderedPageBreak/>
        <w:t>BBA.LL.B. (Hons) 5-year Integrated Course</w:t>
      </w:r>
    </w:p>
    <w:p w:rsidR="001D17B4" w:rsidRPr="001D17B4" w:rsidRDefault="001D17B4" w:rsidP="001D17B4">
      <w:pPr>
        <w:jc w:val="center"/>
        <w:rPr>
          <w:rFonts w:asciiTheme="minorHAnsi" w:eastAsia="Cambria" w:hAnsiTheme="minorHAnsi" w:cstheme="minorHAnsi"/>
          <w:b/>
          <w:sz w:val="26"/>
          <w:szCs w:val="26"/>
        </w:rPr>
      </w:pPr>
      <w:r w:rsidRPr="001D17B4">
        <w:rPr>
          <w:rFonts w:asciiTheme="minorHAnsi" w:eastAsia="Times New Roman" w:hAnsiTheme="minorHAnsi" w:cstheme="minorHAnsi"/>
          <w:b/>
          <w:sz w:val="26"/>
          <w:szCs w:val="26"/>
        </w:rPr>
        <w:t>VII- Semester</w:t>
      </w:r>
    </w:p>
    <w:p w:rsidR="001D17B4" w:rsidRPr="001D17B4" w:rsidRDefault="001D17B4" w:rsidP="001D17B4">
      <w:pPr>
        <w:jc w:val="center"/>
        <w:rPr>
          <w:rFonts w:asciiTheme="minorHAnsi" w:eastAsia="Times New Roman" w:hAnsiTheme="minorHAnsi" w:cstheme="minorHAnsi"/>
          <w:b/>
          <w:w w:val="99"/>
          <w:sz w:val="26"/>
          <w:szCs w:val="26"/>
        </w:rPr>
      </w:pPr>
      <w:r w:rsidRPr="001D17B4">
        <w:rPr>
          <w:rFonts w:asciiTheme="minorHAnsi" w:eastAsia="Times New Roman" w:hAnsiTheme="minorHAnsi" w:cstheme="minorHAnsi"/>
          <w:b/>
          <w:w w:val="99"/>
          <w:sz w:val="26"/>
          <w:szCs w:val="26"/>
        </w:rPr>
        <w:t>Professional Ethics, Accountancy for Lawyers &amp; Bench Bar Relations</w:t>
      </w:r>
    </w:p>
    <w:p w:rsidR="001D17B4" w:rsidRPr="001D17B4" w:rsidRDefault="001D17B4" w:rsidP="001D17B4">
      <w:pPr>
        <w:jc w:val="center"/>
        <w:rPr>
          <w:rFonts w:asciiTheme="minorHAnsi" w:eastAsia="Times New Roman" w:hAnsiTheme="minorHAnsi" w:cstheme="minorHAnsi"/>
          <w:b/>
          <w:w w:val="99"/>
          <w:sz w:val="26"/>
          <w:szCs w:val="26"/>
        </w:rPr>
      </w:pPr>
    </w:p>
    <w:p w:rsidR="001D17B4" w:rsidRPr="00F13A66" w:rsidRDefault="00FC6588" w:rsidP="001D17B4">
      <w:pPr>
        <w:tabs>
          <w:tab w:val="left" w:pos="3580"/>
        </w:tabs>
        <w:spacing w:line="0" w:lineRule="atLeast"/>
        <w:rPr>
          <w:rFonts w:asciiTheme="minorHAnsi" w:eastAsia="Times New Roman" w:hAnsiTheme="minorHAnsi" w:cstheme="minorHAnsi"/>
          <w:b/>
          <w:sz w:val="26"/>
          <w:szCs w:val="26"/>
        </w:rPr>
      </w:pPr>
      <w:r>
        <w:rPr>
          <w:rFonts w:asciiTheme="minorHAnsi" w:eastAsia="Times New Roman" w:hAnsiTheme="minorHAnsi" w:cstheme="minorHAnsi"/>
          <w:b/>
          <w:sz w:val="26"/>
          <w:szCs w:val="26"/>
        </w:rPr>
        <w:t xml:space="preserve">Paper </w:t>
      </w:r>
      <w:r w:rsidR="001D17B4" w:rsidRPr="00F13A66">
        <w:rPr>
          <w:rFonts w:asciiTheme="minorHAnsi" w:eastAsia="Times New Roman" w:hAnsiTheme="minorHAnsi" w:cstheme="minorHAnsi"/>
          <w:b/>
          <w:sz w:val="26"/>
          <w:szCs w:val="26"/>
        </w:rPr>
        <w:t>70</w:t>
      </w:r>
      <w:r w:rsidR="001D17B4">
        <w:rPr>
          <w:rFonts w:asciiTheme="minorHAnsi" w:eastAsia="Times New Roman" w:hAnsiTheme="minorHAnsi" w:cstheme="minorHAnsi"/>
          <w:b/>
          <w:sz w:val="26"/>
          <w:szCs w:val="26"/>
        </w:rPr>
        <w:t>6</w:t>
      </w:r>
      <w:r>
        <w:rPr>
          <w:rFonts w:asciiTheme="minorHAnsi" w:eastAsia="Times New Roman" w:hAnsiTheme="minorHAnsi" w:cstheme="minorHAnsi"/>
          <w:b/>
          <w:sz w:val="26"/>
          <w:szCs w:val="26"/>
        </w:rPr>
        <w:t>-</w:t>
      </w:r>
      <w:r w:rsidR="001D17B4">
        <w:rPr>
          <w:rFonts w:asciiTheme="minorHAnsi" w:eastAsia="Times New Roman" w:hAnsiTheme="minorHAnsi" w:cstheme="minorHAnsi"/>
          <w:b/>
          <w:sz w:val="26"/>
          <w:szCs w:val="26"/>
        </w:rPr>
        <w:t>A</w:t>
      </w:r>
    </w:p>
    <w:p w:rsidR="001D17B4" w:rsidRPr="00F13A66" w:rsidRDefault="001D17B4" w:rsidP="001D17B4">
      <w:pPr>
        <w:jc w:val="right"/>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 xml:space="preserve">Internal Assessment: </w:t>
      </w:r>
      <w:r>
        <w:rPr>
          <w:rFonts w:asciiTheme="minorHAnsi" w:eastAsia="Times New Roman" w:hAnsiTheme="minorHAnsi" w:cstheme="minorHAnsi"/>
          <w:b/>
          <w:sz w:val="26"/>
          <w:szCs w:val="26"/>
        </w:rPr>
        <w:t>40</w:t>
      </w:r>
      <w:r w:rsidRPr="00F13A66">
        <w:rPr>
          <w:rFonts w:asciiTheme="minorHAnsi" w:eastAsia="Times New Roman" w:hAnsiTheme="minorHAnsi" w:cstheme="minorHAnsi"/>
          <w:b/>
          <w:sz w:val="26"/>
          <w:szCs w:val="26"/>
        </w:rPr>
        <w:t>Marks</w:t>
      </w:r>
    </w:p>
    <w:p w:rsidR="001D17B4" w:rsidRPr="00F13A66" w:rsidRDefault="001D17B4" w:rsidP="001D17B4">
      <w:pPr>
        <w:ind w:left="7920"/>
        <w:jc w:val="right"/>
        <w:rPr>
          <w:rFonts w:asciiTheme="minorHAnsi" w:eastAsia="Times New Roman" w:hAnsiTheme="minorHAnsi" w:cstheme="minorHAnsi"/>
          <w:b/>
          <w:sz w:val="26"/>
          <w:szCs w:val="26"/>
        </w:rPr>
      </w:pPr>
      <w:r>
        <w:rPr>
          <w:rFonts w:asciiTheme="minorHAnsi" w:eastAsia="Times New Roman" w:hAnsiTheme="minorHAnsi" w:cstheme="minorHAnsi"/>
          <w:b/>
          <w:sz w:val="26"/>
          <w:szCs w:val="26"/>
        </w:rPr>
        <w:t>Theory: 6</w:t>
      </w:r>
      <w:r w:rsidRPr="00F13A66">
        <w:rPr>
          <w:rFonts w:asciiTheme="minorHAnsi" w:eastAsia="Times New Roman" w:hAnsiTheme="minorHAnsi" w:cstheme="minorHAnsi"/>
          <w:b/>
          <w:sz w:val="26"/>
          <w:szCs w:val="26"/>
        </w:rPr>
        <w:t>0 Marks</w:t>
      </w:r>
    </w:p>
    <w:p w:rsidR="001D17B4" w:rsidRPr="00F13A66" w:rsidRDefault="001D17B4" w:rsidP="001D17B4">
      <w:pPr>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 xml:space="preserve">                                                                                                                                   </w:t>
      </w:r>
      <w:r w:rsidRPr="00F13A66">
        <w:rPr>
          <w:rFonts w:asciiTheme="minorHAnsi" w:eastAsia="Times New Roman" w:hAnsiTheme="minorHAnsi" w:cstheme="minorHAnsi"/>
          <w:b/>
          <w:sz w:val="26"/>
          <w:szCs w:val="26"/>
        </w:rPr>
        <w:tab/>
        <w:t xml:space="preserve">     Total: 100 Marks</w:t>
      </w:r>
    </w:p>
    <w:p w:rsidR="001D17B4" w:rsidRPr="00F13A66" w:rsidRDefault="001D17B4" w:rsidP="001D17B4">
      <w:pPr>
        <w:ind w:left="7920"/>
        <w:jc w:val="right"/>
        <w:rPr>
          <w:rFonts w:asciiTheme="minorHAnsi" w:eastAsia="Times New Roman" w:hAnsiTheme="minorHAnsi" w:cstheme="minorHAnsi"/>
          <w:b/>
          <w:sz w:val="26"/>
          <w:szCs w:val="26"/>
        </w:rPr>
      </w:pPr>
      <w:r w:rsidRPr="00F13A66">
        <w:rPr>
          <w:rFonts w:asciiTheme="minorHAnsi" w:eastAsia="Times New Roman" w:hAnsiTheme="minorHAnsi" w:cstheme="minorHAnsi"/>
          <w:b/>
          <w:sz w:val="26"/>
          <w:szCs w:val="26"/>
        </w:rPr>
        <w:t>Time: 3 Hours</w:t>
      </w:r>
    </w:p>
    <w:p w:rsidR="001D17B4" w:rsidRPr="001D17B4" w:rsidRDefault="001D17B4" w:rsidP="001D17B4">
      <w:pPr>
        <w:rPr>
          <w:rFonts w:asciiTheme="minorHAnsi" w:eastAsia="Times New Roman" w:hAnsiTheme="minorHAnsi" w:cstheme="minorHAnsi"/>
          <w:b/>
          <w:w w:val="99"/>
          <w:sz w:val="26"/>
          <w:szCs w:val="26"/>
        </w:rPr>
      </w:pPr>
    </w:p>
    <w:p w:rsidR="00BD19A2" w:rsidRDefault="00BD19A2" w:rsidP="00BD19A2">
      <w:pPr>
        <w:spacing w:line="228" w:lineRule="auto"/>
        <w:rPr>
          <w:rFonts w:asciiTheme="minorHAnsi" w:eastAsia="Times New Roman" w:hAnsiTheme="minorHAnsi" w:cstheme="minorHAnsi"/>
          <w:b/>
          <w:sz w:val="25"/>
          <w:szCs w:val="25"/>
        </w:rPr>
      </w:pPr>
      <w:r w:rsidRPr="001D17B4">
        <w:rPr>
          <w:rFonts w:asciiTheme="minorHAnsi" w:eastAsia="Times New Roman" w:hAnsiTheme="minorHAnsi" w:cstheme="minorHAnsi"/>
          <w:b/>
          <w:sz w:val="25"/>
          <w:szCs w:val="25"/>
        </w:rPr>
        <w:t>Note:</w:t>
      </w:r>
    </w:p>
    <w:p w:rsidR="00BD19A2" w:rsidRPr="003165A7" w:rsidRDefault="00BD19A2" w:rsidP="003165A7">
      <w:pPr>
        <w:pStyle w:val="ListParagraph"/>
        <w:numPr>
          <w:ilvl w:val="0"/>
          <w:numId w:val="54"/>
        </w:numPr>
        <w:spacing w:line="228" w:lineRule="auto"/>
        <w:rPr>
          <w:rFonts w:asciiTheme="minorHAnsi" w:eastAsia="Times New Roman" w:hAnsiTheme="minorHAnsi" w:cstheme="minorHAnsi"/>
          <w:b/>
          <w:sz w:val="25"/>
          <w:szCs w:val="25"/>
        </w:rPr>
      </w:pPr>
      <w:r w:rsidRPr="003165A7">
        <w:rPr>
          <w:rFonts w:asciiTheme="minorHAnsi" w:eastAsia="Times New Roman" w:hAnsiTheme="minorHAnsi" w:cstheme="minorHAnsi"/>
          <w:sz w:val="24"/>
          <w:szCs w:val="24"/>
        </w:rPr>
        <w:t>Nine questions shall be set in all, two questions in each unit I-IV and one compulsory question in unit-V.</w:t>
      </w:r>
    </w:p>
    <w:p w:rsidR="00BD19A2" w:rsidRPr="003165A7" w:rsidRDefault="00BD19A2" w:rsidP="003165A7">
      <w:pPr>
        <w:pStyle w:val="ListParagraph"/>
        <w:numPr>
          <w:ilvl w:val="0"/>
          <w:numId w:val="54"/>
        </w:numPr>
        <w:spacing w:line="228" w:lineRule="auto"/>
        <w:rPr>
          <w:rFonts w:asciiTheme="minorHAnsi" w:eastAsia="Times New Roman" w:hAnsiTheme="minorHAnsi" w:cstheme="minorHAnsi"/>
          <w:b/>
          <w:sz w:val="25"/>
          <w:szCs w:val="25"/>
        </w:rPr>
      </w:pPr>
      <w:r w:rsidRPr="003165A7">
        <w:rPr>
          <w:rFonts w:asciiTheme="minorHAnsi" w:eastAsia="Times New Roman" w:hAnsiTheme="minorHAnsi" w:cstheme="minorHAnsi"/>
          <w:sz w:val="24"/>
          <w:szCs w:val="24"/>
        </w:rPr>
        <w:t>The compulsory question in unit-V shall consist of four parts, one from each</w:t>
      </w:r>
      <w:r w:rsidR="003165A7" w:rsidRPr="003165A7">
        <w:rPr>
          <w:rFonts w:asciiTheme="minorHAnsi" w:eastAsia="Times New Roman" w:hAnsiTheme="minorHAnsi" w:cstheme="minorHAnsi"/>
          <w:sz w:val="24"/>
          <w:szCs w:val="24"/>
        </w:rPr>
        <w:t xml:space="preserve"> </w:t>
      </w:r>
      <w:r w:rsidR="003165A7">
        <w:rPr>
          <w:rFonts w:asciiTheme="minorHAnsi" w:eastAsia="Times New Roman" w:hAnsiTheme="minorHAnsi" w:cstheme="minorHAnsi"/>
          <w:sz w:val="24"/>
          <w:szCs w:val="24"/>
        </w:rPr>
        <w:t>Unit I-IV.</w:t>
      </w:r>
    </w:p>
    <w:p w:rsidR="00BD19A2" w:rsidRPr="003165A7" w:rsidRDefault="00BD19A2" w:rsidP="003165A7">
      <w:pPr>
        <w:pStyle w:val="ListParagraph"/>
        <w:numPr>
          <w:ilvl w:val="0"/>
          <w:numId w:val="54"/>
        </w:numPr>
        <w:spacing w:line="228" w:lineRule="auto"/>
        <w:rPr>
          <w:rFonts w:asciiTheme="minorHAnsi" w:eastAsia="Times New Roman" w:hAnsiTheme="minorHAnsi" w:cstheme="minorHAnsi"/>
          <w:b/>
          <w:sz w:val="25"/>
          <w:szCs w:val="25"/>
        </w:rPr>
      </w:pPr>
      <w:r w:rsidRPr="003165A7">
        <w:rPr>
          <w:rFonts w:asciiTheme="minorHAnsi" w:eastAsia="Times New Roman" w:hAnsiTheme="minorHAnsi" w:cstheme="minorHAnsi"/>
          <w:sz w:val="24"/>
          <w:szCs w:val="24"/>
        </w:rPr>
        <w:t xml:space="preserve">The Candidate shall be required to attempt </w:t>
      </w:r>
      <w:r w:rsidRPr="003165A7">
        <w:rPr>
          <w:rFonts w:asciiTheme="minorHAnsi" w:eastAsia="Times New Roman" w:hAnsiTheme="minorHAnsi" w:cstheme="minorHAnsi"/>
          <w:sz w:val="24"/>
          <w:szCs w:val="24"/>
          <w:u w:val="single"/>
        </w:rPr>
        <w:t>five</w:t>
      </w:r>
      <w:r w:rsidRPr="003165A7">
        <w:rPr>
          <w:rFonts w:asciiTheme="minorHAnsi" w:eastAsia="Times New Roman" w:hAnsiTheme="minorHAnsi" w:cstheme="minorHAnsi"/>
          <w:sz w:val="24"/>
          <w:szCs w:val="24"/>
        </w:rPr>
        <w:t xml:space="preserve"> questions in all, selecting </w:t>
      </w:r>
      <w:r w:rsidRPr="003165A7">
        <w:rPr>
          <w:rFonts w:asciiTheme="minorHAnsi" w:eastAsia="Times New Roman" w:hAnsiTheme="minorHAnsi" w:cstheme="minorHAnsi"/>
          <w:sz w:val="24"/>
          <w:szCs w:val="24"/>
          <w:u w:val="single"/>
        </w:rPr>
        <w:t>one</w:t>
      </w:r>
      <w:r w:rsidRPr="003165A7">
        <w:rPr>
          <w:rFonts w:asciiTheme="minorHAnsi" w:eastAsia="Times New Roman" w:hAnsiTheme="minorHAnsi" w:cstheme="minorHAnsi"/>
          <w:sz w:val="24"/>
          <w:szCs w:val="24"/>
        </w:rPr>
        <w:t xml:space="preserve"> question from each Unit I-IV and question no. 9 in Unit- V shall be compulsory.</w:t>
      </w:r>
    </w:p>
    <w:p w:rsidR="00BD19A2" w:rsidRPr="003165A7" w:rsidRDefault="00BD19A2" w:rsidP="003165A7">
      <w:pPr>
        <w:pStyle w:val="ListParagraph"/>
        <w:numPr>
          <w:ilvl w:val="0"/>
          <w:numId w:val="54"/>
        </w:numPr>
        <w:spacing w:line="228" w:lineRule="auto"/>
        <w:rPr>
          <w:rFonts w:asciiTheme="minorHAnsi" w:eastAsia="Times New Roman" w:hAnsiTheme="minorHAnsi" w:cstheme="minorHAnsi"/>
          <w:b/>
          <w:sz w:val="25"/>
          <w:szCs w:val="25"/>
        </w:rPr>
      </w:pPr>
      <w:r w:rsidRPr="003165A7">
        <w:rPr>
          <w:rFonts w:asciiTheme="minorHAnsi" w:eastAsia="Times New Roman" w:hAnsiTheme="minorHAnsi" w:cstheme="minorHAnsi"/>
          <w:sz w:val="24"/>
          <w:szCs w:val="24"/>
        </w:rPr>
        <w:t>Each question in Unit I-V shall carry 12 marks.</w:t>
      </w:r>
    </w:p>
    <w:p w:rsidR="00BD19A2" w:rsidRPr="00A217BB" w:rsidRDefault="00BD19A2" w:rsidP="00BD19A2">
      <w:pPr>
        <w:spacing w:line="189" w:lineRule="exact"/>
        <w:rPr>
          <w:rFonts w:ascii="Times New Roman" w:eastAsia="Times New Roman" w:hAnsi="Times New Roman" w:cs="Times New Roman"/>
          <w:sz w:val="24"/>
          <w:szCs w:val="24"/>
        </w:rPr>
      </w:pPr>
    </w:p>
    <w:p w:rsidR="00BD19A2" w:rsidRPr="001D17B4" w:rsidRDefault="00BD19A2" w:rsidP="00BD19A2">
      <w:pPr>
        <w:spacing w:line="0" w:lineRule="atLeast"/>
        <w:ind w:left="4980"/>
        <w:rPr>
          <w:rFonts w:asciiTheme="minorHAnsi" w:eastAsia="Times New Roman" w:hAnsiTheme="minorHAnsi" w:cstheme="minorHAnsi"/>
          <w:b/>
          <w:sz w:val="26"/>
          <w:szCs w:val="26"/>
        </w:rPr>
      </w:pPr>
      <w:r w:rsidRPr="001D17B4">
        <w:rPr>
          <w:rFonts w:asciiTheme="minorHAnsi" w:eastAsia="Times New Roman" w:hAnsiTheme="minorHAnsi" w:cstheme="minorHAnsi"/>
          <w:b/>
          <w:sz w:val="26"/>
          <w:szCs w:val="26"/>
        </w:rPr>
        <w:t>UNIT - I</w:t>
      </w:r>
    </w:p>
    <w:p w:rsidR="00BD19A2" w:rsidRPr="001D17B4" w:rsidRDefault="00BD19A2" w:rsidP="00BD19A2">
      <w:pPr>
        <w:spacing w:line="231" w:lineRule="exact"/>
        <w:rPr>
          <w:rFonts w:asciiTheme="minorHAnsi" w:eastAsia="Times New Roman" w:hAnsiTheme="minorHAnsi" w:cstheme="minorHAnsi"/>
          <w:sz w:val="25"/>
          <w:szCs w:val="25"/>
        </w:rPr>
      </w:pPr>
    </w:p>
    <w:p w:rsidR="00BD19A2" w:rsidRPr="001D17B4" w:rsidRDefault="00BD19A2" w:rsidP="00BD19A2">
      <w:pPr>
        <w:spacing w:line="252" w:lineRule="auto"/>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Historical Introduction to Legal Profession in India</w:t>
      </w:r>
      <w:r w:rsidR="001D17B4">
        <w:rPr>
          <w:rFonts w:asciiTheme="minorHAnsi" w:eastAsia="Times New Roman" w:hAnsiTheme="minorHAnsi" w:cstheme="minorHAnsi"/>
          <w:sz w:val="25"/>
          <w:szCs w:val="25"/>
        </w:rPr>
        <w:t xml:space="preserve"> </w:t>
      </w:r>
      <w:r w:rsidRPr="001D17B4">
        <w:rPr>
          <w:rFonts w:asciiTheme="minorHAnsi" w:eastAsia="Times New Roman" w:hAnsiTheme="minorHAnsi" w:cstheme="minorHAnsi"/>
          <w:sz w:val="25"/>
          <w:szCs w:val="25"/>
        </w:rPr>
        <w:t>-</w:t>
      </w:r>
      <w:r w:rsidR="001D17B4">
        <w:rPr>
          <w:rFonts w:asciiTheme="minorHAnsi" w:eastAsia="Times New Roman" w:hAnsiTheme="minorHAnsi" w:cstheme="minorHAnsi"/>
          <w:sz w:val="25"/>
          <w:szCs w:val="25"/>
        </w:rPr>
        <w:t xml:space="preserve"> </w:t>
      </w:r>
      <w:r w:rsidRPr="001D17B4">
        <w:rPr>
          <w:rFonts w:asciiTheme="minorHAnsi" w:eastAsia="Times New Roman" w:hAnsiTheme="minorHAnsi" w:cstheme="minorHAnsi"/>
          <w:sz w:val="25"/>
          <w:szCs w:val="25"/>
        </w:rPr>
        <w:t xml:space="preserve">Barristers, Vakils, High Court Pleaders, Advocates etc. The All India Bar Committee 1951 and the Passing of Indian Advocates Act, 1961. The Advocates Act 1961: Definitions (Section 2), Constitution and Function of State Bar Councils, Bar Council of India, Terms of Office, Various Sub-committees Including Disciplinary Committee and the Qualification for their </w:t>
      </w:r>
      <w:r w:rsidR="001D17B4">
        <w:rPr>
          <w:rFonts w:asciiTheme="minorHAnsi" w:eastAsia="Times New Roman" w:hAnsiTheme="minorHAnsi" w:cstheme="minorHAnsi"/>
          <w:sz w:val="25"/>
          <w:szCs w:val="25"/>
        </w:rPr>
        <w:t>Membership. Power to Make Rules,</w:t>
      </w:r>
      <w:r w:rsidRPr="001D17B4">
        <w:rPr>
          <w:rFonts w:asciiTheme="minorHAnsi" w:eastAsia="Times New Roman" w:hAnsiTheme="minorHAnsi" w:cstheme="minorHAnsi"/>
          <w:sz w:val="25"/>
          <w:szCs w:val="25"/>
        </w:rPr>
        <w:t xml:space="preserve"> Sections 3 to 15.</w:t>
      </w:r>
    </w:p>
    <w:p w:rsidR="00BD19A2" w:rsidRPr="001D17B4" w:rsidRDefault="00BD19A2" w:rsidP="00BD19A2">
      <w:pPr>
        <w:spacing w:line="182" w:lineRule="exact"/>
        <w:rPr>
          <w:rFonts w:asciiTheme="minorHAnsi" w:eastAsia="Times New Roman" w:hAnsiTheme="minorHAnsi" w:cstheme="minorHAnsi"/>
          <w:sz w:val="25"/>
          <w:szCs w:val="25"/>
        </w:rPr>
      </w:pPr>
    </w:p>
    <w:p w:rsidR="00BD19A2" w:rsidRPr="001D17B4" w:rsidRDefault="00BD19A2" w:rsidP="00BD19A2">
      <w:pPr>
        <w:spacing w:line="0" w:lineRule="atLeast"/>
        <w:ind w:left="4920"/>
        <w:rPr>
          <w:rFonts w:asciiTheme="minorHAnsi" w:eastAsia="Times New Roman" w:hAnsiTheme="minorHAnsi" w:cstheme="minorHAnsi"/>
          <w:b/>
          <w:sz w:val="26"/>
          <w:szCs w:val="26"/>
        </w:rPr>
      </w:pPr>
      <w:r w:rsidRPr="001D17B4">
        <w:rPr>
          <w:rFonts w:asciiTheme="minorHAnsi" w:eastAsia="Times New Roman" w:hAnsiTheme="minorHAnsi" w:cstheme="minorHAnsi"/>
          <w:b/>
          <w:sz w:val="26"/>
          <w:szCs w:val="26"/>
        </w:rPr>
        <w:t>UNIT - II</w:t>
      </w:r>
    </w:p>
    <w:p w:rsidR="00BD19A2" w:rsidRPr="001D17B4" w:rsidRDefault="00BD19A2" w:rsidP="00BD19A2">
      <w:pPr>
        <w:spacing w:line="38" w:lineRule="exact"/>
        <w:rPr>
          <w:rFonts w:asciiTheme="minorHAnsi" w:eastAsia="Times New Roman" w:hAnsiTheme="minorHAnsi" w:cstheme="minorHAnsi"/>
          <w:sz w:val="25"/>
          <w:szCs w:val="25"/>
        </w:rPr>
      </w:pPr>
    </w:p>
    <w:p w:rsidR="00BD19A2" w:rsidRDefault="00BD19A2" w:rsidP="00BD19A2">
      <w:pPr>
        <w:spacing w:line="237" w:lineRule="auto"/>
        <w:rPr>
          <w:rFonts w:asciiTheme="minorHAnsi" w:eastAsia="Times New Roman" w:hAnsiTheme="minorHAnsi" w:cstheme="minorHAnsi"/>
          <w:b/>
          <w:sz w:val="25"/>
          <w:szCs w:val="25"/>
          <w:u w:val="single"/>
        </w:rPr>
      </w:pPr>
      <w:r w:rsidRPr="001D17B4">
        <w:rPr>
          <w:rFonts w:asciiTheme="minorHAnsi" w:eastAsia="Times New Roman" w:hAnsiTheme="minorHAnsi" w:cstheme="minorHAnsi"/>
          <w:b/>
          <w:sz w:val="25"/>
          <w:szCs w:val="25"/>
          <w:u w:val="single"/>
        </w:rPr>
        <w:t>The Advocate Act, 1961</w:t>
      </w:r>
    </w:p>
    <w:p w:rsidR="005F331B" w:rsidRPr="001D17B4" w:rsidRDefault="005F331B" w:rsidP="00BD19A2">
      <w:pPr>
        <w:spacing w:line="237" w:lineRule="auto"/>
        <w:rPr>
          <w:rFonts w:asciiTheme="minorHAnsi" w:eastAsia="Times New Roman" w:hAnsiTheme="minorHAnsi" w:cstheme="minorHAnsi"/>
          <w:b/>
          <w:sz w:val="25"/>
          <w:szCs w:val="25"/>
          <w:u w:val="single"/>
        </w:rPr>
      </w:pPr>
    </w:p>
    <w:p w:rsidR="00BD19A2" w:rsidRPr="001D17B4" w:rsidRDefault="00BD19A2" w:rsidP="00BD19A2">
      <w:pPr>
        <w:spacing w:line="1" w:lineRule="exact"/>
        <w:rPr>
          <w:rFonts w:asciiTheme="minorHAnsi" w:eastAsia="Times New Roman" w:hAnsiTheme="minorHAnsi" w:cstheme="minorHAnsi"/>
          <w:sz w:val="25"/>
          <w:szCs w:val="25"/>
        </w:rPr>
      </w:pPr>
    </w:p>
    <w:p w:rsidR="00BD19A2" w:rsidRPr="001D17B4" w:rsidRDefault="00BD19A2" w:rsidP="00BD19A2">
      <w:pPr>
        <w:spacing w:line="235" w:lineRule="auto"/>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Admission and Enrolment of Advocate-Senior and other Advocates; Common role of Advocates; Qualifications and Disqualifications for Enrolment and Procedure thereof; Sections 16 to 28.</w:t>
      </w:r>
    </w:p>
    <w:p w:rsidR="00BD19A2" w:rsidRPr="001D17B4" w:rsidRDefault="00BD19A2" w:rsidP="00BD19A2">
      <w:pPr>
        <w:spacing w:line="195" w:lineRule="exact"/>
        <w:rPr>
          <w:rFonts w:asciiTheme="minorHAnsi" w:eastAsia="Times New Roman" w:hAnsiTheme="minorHAnsi" w:cstheme="minorHAnsi"/>
          <w:sz w:val="25"/>
          <w:szCs w:val="25"/>
        </w:rPr>
      </w:pPr>
    </w:p>
    <w:p w:rsidR="00BD19A2" w:rsidRPr="001D17B4" w:rsidRDefault="00BD19A2" w:rsidP="001D17B4">
      <w:pPr>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Professional and Other Misconduct; Principles for Determining Misconduct; Disciplinary Committees for Misconduct; Selected opinions of the Disciplinary Committee of the Bar Councils; Appeals to the Supreme Court, sections 35 to 44.</w:t>
      </w:r>
    </w:p>
    <w:p w:rsidR="00BD19A2" w:rsidRPr="001D17B4" w:rsidRDefault="00BD19A2" w:rsidP="00BD19A2">
      <w:pPr>
        <w:spacing w:line="157" w:lineRule="exact"/>
        <w:rPr>
          <w:rFonts w:asciiTheme="minorHAnsi" w:eastAsia="Times New Roman" w:hAnsiTheme="minorHAnsi" w:cstheme="minorHAnsi"/>
          <w:sz w:val="25"/>
          <w:szCs w:val="25"/>
        </w:rPr>
      </w:pPr>
    </w:p>
    <w:p w:rsidR="00BD19A2" w:rsidRPr="001D17B4" w:rsidRDefault="00BD19A2" w:rsidP="00BD19A2">
      <w:pPr>
        <w:spacing w:line="0" w:lineRule="atLeast"/>
        <w:ind w:left="4920"/>
        <w:rPr>
          <w:rFonts w:asciiTheme="minorHAnsi" w:eastAsia="Times New Roman" w:hAnsiTheme="minorHAnsi" w:cstheme="minorHAnsi"/>
          <w:b/>
          <w:sz w:val="26"/>
          <w:szCs w:val="26"/>
        </w:rPr>
      </w:pPr>
      <w:r w:rsidRPr="001D17B4">
        <w:rPr>
          <w:rFonts w:asciiTheme="minorHAnsi" w:eastAsia="Times New Roman" w:hAnsiTheme="minorHAnsi" w:cstheme="minorHAnsi"/>
          <w:b/>
          <w:sz w:val="26"/>
          <w:szCs w:val="26"/>
        </w:rPr>
        <w:t>UNIT - III</w:t>
      </w:r>
    </w:p>
    <w:p w:rsidR="00BD19A2" w:rsidRPr="001D17B4" w:rsidRDefault="00BD19A2" w:rsidP="00BD19A2">
      <w:pPr>
        <w:spacing w:line="231" w:lineRule="exact"/>
        <w:rPr>
          <w:rFonts w:asciiTheme="minorHAnsi" w:eastAsia="Times New Roman" w:hAnsiTheme="minorHAnsi" w:cstheme="minorHAnsi"/>
          <w:sz w:val="25"/>
          <w:szCs w:val="25"/>
        </w:rPr>
      </w:pPr>
    </w:p>
    <w:p w:rsidR="00BD19A2" w:rsidRDefault="00BD19A2" w:rsidP="00BD19A2">
      <w:pPr>
        <w:spacing w:line="252" w:lineRule="auto"/>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Nature of Legal Profession, Need for an Ethical Code Rights, Privileges and Duties of Advocates, Preparation of a Case and Fees of an Advocate, Bar Against Soliciting Work and Advertisement, Bar against Touting, Refusal of Briefs, Accountability to the Client, Confidentiality between an Advocate to Compromise, Study of Code of Ethics Prepared by the Bar Council of India.</w:t>
      </w:r>
    </w:p>
    <w:p w:rsidR="005F331B" w:rsidRPr="001D17B4" w:rsidRDefault="005F331B" w:rsidP="00BD19A2">
      <w:pPr>
        <w:spacing w:line="252" w:lineRule="auto"/>
        <w:jc w:val="both"/>
        <w:rPr>
          <w:rFonts w:asciiTheme="minorHAnsi" w:eastAsia="Times New Roman" w:hAnsiTheme="minorHAnsi" w:cstheme="minorHAnsi"/>
          <w:sz w:val="25"/>
          <w:szCs w:val="25"/>
        </w:rPr>
      </w:pPr>
    </w:p>
    <w:p w:rsidR="00BD19A2" w:rsidRPr="001D17B4" w:rsidRDefault="00BD19A2" w:rsidP="00BD19A2">
      <w:pPr>
        <w:spacing w:line="1" w:lineRule="exact"/>
        <w:rPr>
          <w:rFonts w:asciiTheme="minorHAnsi" w:eastAsia="Times New Roman" w:hAnsiTheme="minorHAnsi" w:cstheme="minorHAnsi"/>
          <w:sz w:val="25"/>
          <w:szCs w:val="25"/>
        </w:rPr>
      </w:pPr>
    </w:p>
    <w:p w:rsidR="00BD19A2" w:rsidRDefault="00BD19A2" w:rsidP="00BD19A2">
      <w:pPr>
        <w:spacing w:line="0" w:lineRule="atLeast"/>
        <w:rPr>
          <w:rFonts w:asciiTheme="minorHAnsi" w:eastAsia="Times New Roman" w:hAnsiTheme="minorHAnsi" w:cstheme="minorHAnsi"/>
          <w:b/>
          <w:sz w:val="25"/>
          <w:szCs w:val="25"/>
          <w:u w:val="single"/>
        </w:rPr>
      </w:pPr>
      <w:r w:rsidRPr="001D17B4">
        <w:rPr>
          <w:rFonts w:asciiTheme="minorHAnsi" w:eastAsia="Times New Roman" w:hAnsiTheme="minorHAnsi" w:cstheme="minorHAnsi"/>
          <w:b/>
          <w:sz w:val="25"/>
          <w:szCs w:val="25"/>
          <w:u w:val="single"/>
        </w:rPr>
        <w:t>Contempt of Courts Act, 1971</w:t>
      </w:r>
    </w:p>
    <w:p w:rsidR="005F331B" w:rsidRPr="001D17B4" w:rsidRDefault="005F331B" w:rsidP="00BD19A2">
      <w:pPr>
        <w:spacing w:line="0" w:lineRule="atLeast"/>
        <w:rPr>
          <w:rFonts w:asciiTheme="minorHAnsi" w:eastAsia="Times New Roman" w:hAnsiTheme="minorHAnsi" w:cstheme="minorHAnsi"/>
          <w:b/>
          <w:sz w:val="25"/>
          <w:szCs w:val="25"/>
          <w:u w:val="single"/>
        </w:rPr>
      </w:pPr>
    </w:p>
    <w:p w:rsidR="00BD19A2" w:rsidRDefault="00BD19A2" w:rsidP="00BD19A2">
      <w:pPr>
        <w:spacing w:line="235" w:lineRule="auto"/>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What is Contempt Civil and Criminal Contempt, Punishment for Contempt; Procedures in Contempt Cases; Supreme Court Rules to Regulate Contempt Proceedings.</w:t>
      </w:r>
    </w:p>
    <w:p w:rsidR="00BD19A2" w:rsidRPr="001D17B4" w:rsidRDefault="00BD19A2" w:rsidP="00BD19A2">
      <w:pPr>
        <w:spacing w:line="195" w:lineRule="exact"/>
        <w:rPr>
          <w:rFonts w:asciiTheme="minorHAnsi" w:eastAsia="Times New Roman" w:hAnsiTheme="minorHAnsi" w:cstheme="minorHAnsi"/>
          <w:sz w:val="25"/>
          <w:szCs w:val="25"/>
        </w:rPr>
      </w:pPr>
    </w:p>
    <w:p w:rsidR="003165A7" w:rsidRDefault="003165A7" w:rsidP="00BD19A2">
      <w:pPr>
        <w:spacing w:line="0" w:lineRule="atLeast"/>
        <w:ind w:left="4740"/>
        <w:rPr>
          <w:rFonts w:asciiTheme="minorHAnsi" w:eastAsia="Times New Roman" w:hAnsiTheme="minorHAnsi" w:cstheme="minorHAnsi"/>
          <w:b/>
          <w:sz w:val="26"/>
          <w:szCs w:val="26"/>
        </w:rPr>
      </w:pPr>
    </w:p>
    <w:p w:rsidR="00BD19A2" w:rsidRDefault="00BD19A2" w:rsidP="00BD19A2">
      <w:pPr>
        <w:spacing w:line="0" w:lineRule="atLeast"/>
        <w:ind w:left="4740"/>
        <w:rPr>
          <w:rFonts w:asciiTheme="minorHAnsi" w:eastAsia="Times New Roman" w:hAnsiTheme="minorHAnsi" w:cstheme="minorHAnsi"/>
          <w:b/>
          <w:sz w:val="26"/>
          <w:szCs w:val="26"/>
        </w:rPr>
      </w:pPr>
      <w:r w:rsidRPr="005F331B">
        <w:rPr>
          <w:rFonts w:asciiTheme="minorHAnsi" w:eastAsia="Times New Roman" w:hAnsiTheme="minorHAnsi" w:cstheme="minorHAnsi"/>
          <w:b/>
          <w:sz w:val="26"/>
          <w:szCs w:val="26"/>
        </w:rPr>
        <w:lastRenderedPageBreak/>
        <w:t xml:space="preserve">UNIT </w:t>
      </w:r>
      <w:r w:rsidR="005F331B">
        <w:rPr>
          <w:rFonts w:asciiTheme="minorHAnsi" w:eastAsia="Times New Roman" w:hAnsiTheme="minorHAnsi" w:cstheme="minorHAnsi"/>
          <w:b/>
          <w:sz w:val="26"/>
          <w:szCs w:val="26"/>
        </w:rPr>
        <w:t>–</w:t>
      </w:r>
      <w:r w:rsidRPr="005F331B">
        <w:rPr>
          <w:rFonts w:asciiTheme="minorHAnsi" w:eastAsia="Times New Roman" w:hAnsiTheme="minorHAnsi" w:cstheme="minorHAnsi"/>
          <w:b/>
          <w:sz w:val="26"/>
          <w:szCs w:val="26"/>
        </w:rPr>
        <w:t xml:space="preserve"> IV</w:t>
      </w:r>
    </w:p>
    <w:p w:rsidR="005F331B" w:rsidRPr="005F331B" w:rsidRDefault="005F331B" w:rsidP="00BD19A2">
      <w:pPr>
        <w:spacing w:line="0" w:lineRule="atLeast"/>
        <w:ind w:left="4740"/>
        <w:rPr>
          <w:rFonts w:asciiTheme="minorHAnsi" w:eastAsia="Times New Roman" w:hAnsiTheme="minorHAnsi" w:cstheme="minorHAnsi"/>
          <w:b/>
          <w:sz w:val="26"/>
          <w:szCs w:val="26"/>
        </w:rPr>
      </w:pPr>
    </w:p>
    <w:p w:rsidR="00BD19A2" w:rsidRPr="001D17B4" w:rsidRDefault="00BD19A2" w:rsidP="00BD19A2">
      <w:pPr>
        <w:spacing w:line="38" w:lineRule="exact"/>
        <w:rPr>
          <w:rFonts w:asciiTheme="minorHAnsi" w:eastAsia="Times New Roman" w:hAnsiTheme="minorHAnsi" w:cstheme="minorHAnsi"/>
          <w:sz w:val="25"/>
          <w:szCs w:val="25"/>
        </w:rPr>
      </w:pPr>
    </w:p>
    <w:p w:rsidR="00BD19A2" w:rsidRPr="001D17B4" w:rsidRDefault="00BD19A2" w:rsidP="00BD19A2">
      <w:pPr>
        <w:spacing w:line="237" w:lineRule="auto"/>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The following 10 Judgments of the Supreme Court would be discussed and analyzed:</w:t>
      </w:r>
    </w:p>
    <w:p w:rsidR="00BD19A2" w:rsidRPr="001D17B4" w:rsidRDefault="00BD19A2" w:rsidP="00BD19A2">
      <w:pPr>
        <w:spacing w:line="194" w:lineRule="exact"/>
        <w:rPr>
          <w:rFonts w:asciiTheme="minorHAnsi" w:eastAsia="Times New Roman" w:hAnsiTheme="minorHAnsi" w:cstheme="minorHAnsi"/>
          <w:sz w:val="25"/>
          <w:szCs w:val="25"/>
        </w:rPr>
      </w:pPr>
    </w:p>
    <w:p w:rsidR="00BD19A2" w:rsidRPr="001D17B4" w:rsidRDefault="00BD19A2" w:rsidP="002F7D8C">
      <w:pPr>
        <w:numPr>
          <w:ilvl w:val="0"/>
          <w:numId w:val="13"/>
        </w:numPr>
        <w:tabs>
          <w:tab w:val="left" w:pos="800"/>
        </w:tabs>
        <w:spacing w:line="0" w:lineRule="atLeast"/>
        <w:ind w:left="800" w:hanging="370"/>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Supreme Court Bar Association v. Union of India &amp; others, AIR 1998 SC 1895.</w:t>
      </w:r>
    </w:p>
    <w:p w:rsidR="00BD19A2" w:rsidRPr="001D17B4" w:rsidRDefault="00BD19A2" w:rsidP="00BD19A2">
      <w:pPr>
        <w:spacing w:line="37" w:lineRule="exact"/>
        <w:rPr>
          <w:rFonts w:asciiTheme="minorHAnsi" w:eastAsia="Times New Roman" w:hAnsiTheme="minorHAnsi" w:cstheme="minorHAnsi"/>
          <w:sz w:val="25"/>
          <w:szCs w:val="25"/>
        </w:rPr>
      </w:pPr>
    </w:p>
    <w:p w:rsidR="00BD19A2" w:rsidRPr="001D17B4" w:rsidRDefault="00BD19A2" w:rsidP="002F7D8C">
      <w:pPr>
        <w:numPr>
          <w:ilvl w:val="0"/>
          <w:numId w:val="13"/>
        </w:numPr>
        <w:tabs>
          <w:tab w:val="left" w:pos="800"/>
        </w:tabs>
        <w:spacing w:line="0" w:lineRule="atLeast"/>
        <w:ind w:left="800" w:hanging="370"/>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Re Ajay Kumar Pandey Advocate, AIR 1998 SC 3299.</w:t>
      </w:r>
    </w:p>
    <w:p w:rsidR="00BD19A2" w:rsidRPr="001D17B4" w:rsidRDefault="00BD19A2" w:rsidP="002F7D8C">
      <w:pPr>
        <w:numPr>
          <w:ilvl w:val="0"/>
          <w:numId w:val="13"/>
        </w:numPr>
        <w:tabs>
          <w:tab w:val="left" w:pos="800"/>
        </w:tabs>
        <w:spacing w:line="0" w:lineRule="atLeast"/>
        <w:ind w:left="800" w:hanging="370"/>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Dr. I. P. Mishra v. State of U.P., AIR 1998 SC 3337.</w:t>
      </w:r>
    </w:p>
    <w:p w:rsidR="00BD19A2" w:rsidRPr="001D17B4" w:rsidRDefault="00BD19A2" w:rsidP="002F7D8C">
      <w:pPr>
        <w:numPr>
          <w:ilvl w:val="0"/>
          <w:numId w:val="13"/>
        </w:numPr>
        <w:tabs>
          <w:tab w:val="left" w:pos="800"/>
        </w:tabs>
        <w:spacing w:line="0" w:lineRule="atLeast"/>
        <w:ind w:left="800" w:hanging="370"/>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Kashi Nath Kher and other v. Dinesh Kumar Bhagat and others, AIR 1998 SC 374.</w:t>
      </w:r>
    </w:p>
    <w:p w:rsidR="00BD19A2" w:rsidRPr="001D17B4" w:rsidRDefault="00BD19A2" w:rsidP="002F7D8C">
      <w:pPr>
        <w:numPr>
          <w:ilvl w:val="0"/>
          <w:numId w:val="13"/>
        </w:numPr>
        <w:tabs>
          <w:tab w:val="left" w:pos="800"/>
        </w:tabs>
        <w:spacing w:line="0" w:lineRule="atLeast"/>
        <w:ind w:left="800" w:hanging="370"/>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P. D. Gupta v. Ram Murti, AIR 1998 SC 283.</w:t>
      </w:r>
    </w:p>
    <w:p w:rsidR="00BD19A2" w:rsidRPr="001D17B4" w:rsidRDefault="00BD19A2" w:rsidP="002F7D8C">
      <w:pPr>
        <w:numPr>
          <w:ilvl w:val="0"/>
          <w:numId w:val="13"/>
        </w:numPr>
        <w:tabs>
          <w:tab w:val="left" w:pos="800"/>
        </w:tabs>
        <w:spacing w:line="0" w:lineRule="atLeast"/>
        <w:ind w:left="800" w:hanging="370"/>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Sadhvi Ritumbhara v. Digvijay Singh &amp; others, (1997) 4 SCJ 64.</w:t>
      </w:r>
    </w:p>
    <w:p w:rsidR="00BD19A2" w:rsidRPr="001D17B4" w:rsidRDefault="00BD19A2" w:rsidP="002F7D8C">
      <w:pPr>
        <w:numPr>
          <w:ilvl w:val="0"/>
          <w:numId w:val="13"/>
        </w:numPr>
        <w:tabs>
          <w:tab w:val="left" w:pos="800"/>
        </w:tabs>
        <w:spacing w:line="232" w:lineRule="auto"/>
        <w:ind w:left="800" w:hanging="370"/>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Delhi Judicial Service Association, Tis Hazari Court Delhi v. State of Gujarat and others, AIR 1991 SC 2176.</w:t>
      </w:r>
    </w:p>
    <w:p w:rsidR="00BD19A2" w:rsidRPr="001D17B4" w:rsidRDefault="00BD19A2" w:rsidP="002F7D8C">
      <w:pPr>
        <w:numPr>
          <w:ilvl w:val="0"/>
          <w:numId w:val="13"/>
        </w:numPr>
        <w:tabs>
          <w:tab w:val="left" w:pos="800"/>
        </w:tabs>
        <w:spacing w:line="0" w:lineRule="atLeast"/>
        <w:ind w:left="800" w:hanging="370"/>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M. B. Sanghi v. High Court of Punjab &amp; Haryana and others, AIR 1991 SC 1834.</w:t>
      </w:r>
    </w:p>
    <w:p w:rsidR="00BD19A2" w:rsidRPr="001D17B4" w:rsidRDefault="00BD19A2" w:rsidP="002F7D8C">
      <w:pPr>
        <w:numPr>
          <w:ilvl w:val="0"/>
          <w:numId w:val="13"/>
        </w:numPr>
        <w:tabs>
          <w:tab w:val="left" w:pos="800"/>
        </w:tabs>
        <w:spacing w:line="0" w:lineRule="atLeast"/>
        <w:ind w:left="800" w:hanging="370"/>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Amrit Nahata v. Union of India, AIR 1986 SC 791.</w:t>
      </w:r>
    </w:p>
    <w:p w:rsidR="00BD19A2" w:rsidRPr="001D17B4" w:rsidRDefault="00BD19A2" w:rsidP="002F7D8C">
      <w:pPr>
        <w:numPr>
          <w:ilvl w:val="0"/>
          <w:numId w:val="13"/>
        </w:numPr>
        <w:tabs>
          <w:tab w:val="left" w:pos="800"/>
        </w:tabs>
        <w:spacing w:line="0" w:lineRule="atLeast"/>
        <w:ind w:left="800" w:hanging="370"/>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State of Bihar v. Kripalu Shankar, AIR 1987 SC 1554.</w:t>
      </w:r>
    </w:p>
    <w:p w:rsidR="00BD19A2" w:rsidRPr="001D17B4" w:rsidRDefault="00BD19A2" w:rsidP="00BD19A2">
      <w:pPr>
        <w:spacing w:line="194" w:lineRule="exact"/>
        <w:rPr>
          <w:rFonts w:asciiTheme="minorHAnsi" w:eastAsia="Times New Roman" w:hAnsiTheme="minorHAnsi" w:cstheme="minorHAnsi"/>
          <w:sz w:val="25"/>
          <w:szCs w:val="25"/>
        </w:rPr>
      </w:pPr>
    </w:p>
    <w:p w:rsidR="00BD19A2" w:rsidRPr="005F331B" w:rsidRDefault="00BD19A2" w:rsidP="00BD19A2">
      <w:pPr>
        <w:spacing w:line="0" w:lineRule="atLeast"/>
        <w:ind w:left="60"/>
        <w:rPr>
          <w:rFonts w:asciiTheme="minorHAnsi" w:eastAsia="Times New Roman" w:hAnsiTheme="minorHAnsi" w:cstheme="minorHAnsi"/>
          <w:b/>
          <w:sz w:val="26"/>
          <w:szCs w:val="26"/>
          <w:u w:val="single"/>
        </w:rPr>
      </w:pPr>
      <w:r w:rsidRPr="005F331B">
        <w:rPr>
          <w:rFonts w:asciiTheme="minorHAnsi" w:eastAsia="Times New Roman" w:hAnsiTheme="minorHAnsi" w:cstheme="minorHAnsi"/>
          <w:b/>
          <w:sz w:val="26"/>
          <w:szCs w:val="26"/>
          <w:u w:val="single"/>
        </w:rPr>
        <w:t>Statutory Material</w:t>
      </w:r>
    </w:p>
    <w:p w:rsidR="005F331B" w:rsidRPr="001D17B4" w:rsidRDefault="005F331B" w:rsidP="00BD19A2">
      <w:pPr>
        <w:spacing w:line="0" w:lineRule="atLeast"/>
        <w:ind w:left="60"/>
        <w:rPr>
          <w:rFonts w:asciiTheme="minorHAnsi" w:eastAsia="Times New Roman" w:hAnsiTheme="minorHAnsi" w:cstheme="minorHAnsi"/>
          <w:b/>
          <w:sz w:val="25"/>
          <w:szCs w:val="25"/>
          <w:u w:val="single"/>
        </w:rPr>
      </w:pPr>
    </w:p>
    <w:p w:rsidR="00BD19A2" w:rsidRPr="001D17B4" w:rsidRDefault="00BD19A2" w:rsidP="005F331B">
      <w:pPr>
        <w:spacing w:line="237" w:lineRule="auto"/>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Advocates Act, 1961</w:t>
      </w:r>
    </w:p>
    <w:p w:rsidR="00BD19A2" w:rsidRPr="001D17B4" w:rsidRDefault="00BD19A2" w:rsidP="00BD19A2">
      <w:pPr>
        <w:spacing w:line="1" w:lineRule="exact"/>
        <w:rPr>
          <w:rFonts w:asciiTheme="minorHAnsi" w:eastAsia="Times New Roman" w:hAnsiTheme="minorHAnsi" w:cstheme="minorHAnsi"/>
          <w:sz w:val="25"/>
          <w:szCs w:val="25"/>
        </w:rPr>
      </w:pPr>
    </w:p>
    <w:p w:rsidR="00BD19A2" w:rsidRPr="001D17B4" w:rsidRDefault="00BD19A2" w:rsidP="005F331B">
      <w:pPr>
        <w:spacing w:line="0" w:lineRule="atLeast"/>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Contempt of Courts Act, 1971</w:t>
      </w:r>
    </w:p>
    <w:p w:rsidR="00BD19A2" w:rsidRPr="001D17B4" w:rsidRDefault="00BD19A2" w:rsidP="00BD19A2">
      <w:pPr>
        <w:spacing w:line="194" w:lineRule="exact"/>
        <w:rPr>
          <w:rFonts w:asciiTheme="minorHAnsi" w:eastAsia="Times New Roman" w:hAnsiTheme="minorHAnsi" w:cstheme="minorHAnsi"/>
          <w:sz w:val="25"/>
          <w:szCs w:val="25"/>
        </w:rPr>
      </w:pPr>
    </w:p>
    <w:p w:rsidR="00BD19A2" w:rsidRDefault="00BD19A2" w:rsidP="00BD19A2">
      <w:pPr>
        <w:spacing w:line="0" w:lineRule="atLeast"/>
        <w:rPr>
          <w:rFonts w:asciiTheme="minorHAnsi" w:eastAsia="Times New Roman" w:hAnsiTheme="minorHAnsi" w:cstheme="minorHAnsi"/>
          <w:b/>
          <w:sz w:val="26"/>
          <w:szCs w:val="26"/>
          <w:u w:val="single"/>
        </w:rPr>
      </w:pPr>
      <w:r w:rsidRPr="005F331B">
        <w:rPr>
          <w:rFonts w:asciiTheme="minorHAnsi" w:eastAsia="Times New Roman" w:hAnsiTheme="minorHAnsi" w:cstheme="minorHAnsi"/>
          <w:b/>
          <w:sz w:val="26"/>
          <w:szCs w:val="26"/>
          <w:u w:val="single"/>
        </w:rPr>
        <w:t>Suggested Readings</w:t>
      </w:r>
    </w:p>
    <w:p w:rsidR="005F331B" w:rsidRDefault="005F331B" w:rsidP="00BD19A2">
      <w:pPr>
        <w:spacing w:line="0" w:lineRule="atLeast"/>
        <w:rPr>
          <w:rFonts w:asciiTheme="minorHAnsi" w:eastAsia="Times New Roman" w:hAnsiTheme="minorHAnsi" w:cstheme="minorHAnsi"/>
          <w:b/>
          <w:sz w:val="26"/>
          <w:szCs w:val="26"/>
          <w:u w:val="single"/>
        </w:rPr>
      </w:pPr>
    </w:p>
    <w:p w:rsidR="005F331B" w:rsidRPr="005F331B" w:rsidRDefault="005F331B" w:rsidP="00F613BF">
      <w:pPr>
        <w:pStyle w:val="ListParagraph"/>
        <w:numPr>
          <w:ilvl w:val="0"/>
          <w:numId w:val="29"/>
        </w:numPr>
        <w:spacing w:line="0" w:lineRule="atLeast"/>
        <w:rPr>
          <w:rFonts w:asciiTheme="minorHAnsi" w:eastAsia="Times New Roman" w:hAnsiTheme="minorHAnsi" w:cstheme="minorHAnsi"/>
          <w:b/>
          <w:sz w:val="26"/>
          <w:szCs w:val="26"/>
        </w:rPr>
      </w:pPr>
      <w:r w:rsidRPr="001D17B4">
        <w:rPr>
          <w:rFonts w:asciiTheme="minorHAnsi" w:eastAsia="Times New Roman" w:hAnsiTheme="minorHAnsi" w:cstheme="minorHAnsi"/>
          <w:sz w:val="25"/>
          <w:szCs w:val="25"/>
        </w:rPr>
        <w:t>Rao, Sanjeev</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1D17B4">
        <w:rPr>
          <w:rFonts w:asciiTheme="minorHAnsi" w:eastAsia="Times New Roman" w:hAnsiTheme="minorHAnsi" w:cstheme="minorHAnsi"/>
          <w:sz w:val="25"/>
          <w:szCs w:val="25"/>
        </w:rPr>
        <w:t>Indian Advocates Act, 1961.</w:t>
      </w:r>
    </w:p>
    <w:p w:rsidR="005F331B" w:rsidRPr="005F331B" w:rsidRDefault="005F331B" w:rsidP="00F613BF">
      <w:pPr>
        <w:pStyle w:val="ListParagraph"/>
        <w:numPr>
          <w:ilvl w:val="0"/>
          <w:numId w:val="29"/>
        </w:numPr>
        <w:spacing w:line="0" w:lineRule="atLeast"/>
        <w:rPr>
          <w:rFonts w:asciiTheme="minorHAnsi" w:eastAsia="Times New Roman" w:hAnsiTheme="minorHAnsi" w:cstheme="minorHAnsi"/>
          <w:b/>
          <w:sz w:val="26"/>
          <w:szCs w:val="26"/>
        </w:rPr>
      </w:pPr>
      <w:r w:rsidRPr="001D17B4">
        <w:rPr>
          <w:rFonts w:asciiTheme="minorHAnsi" w:eastAsia="Times New Roman" w:hAnsiTheme="minorHAnsi" w:cstheme="minorHAnsi"/>
          <w:sz w:val="25"/>
          <w:szCs w:val="25"/>
        </w:rPr>
        <w:t>Jain, M. P.</w:t>
      </w:r>
      <w:r w:rsidRPr="005F331B">
        <w:rPr>
          <w:rFonts w:asciiTheme="minorHAnsi" w:eastAsia="Times New Roman" w:hAnsiTheme="minorHAnsi" w:cstheme="minorHAnsi"/>
          <w:w w:val="99"/>
          <w:sz w:val="25"/>
          <w:szCs w:val="25"/>
        </w:rPr>
        <w:t xml:space="preserve"> </w:t>
      </w:r>
      <w:r>
        <w:rPr>
          <w:rFonts w:asciiTheme="minorHAnsi" w:eastAsia="Times New Roman" w:hAnsiTheme="minorHAnsi" w:cstheme="minorHAnsi"/>
          <w:w w:val="99"/>
          <w:sz w:val="25"/>
          <w:szCs w:val="25"/>
        </w:rPr>
        <w:tab/>
      </w:r>
      <w:r>
        <w:rPr>
          <w:rFonts w:asciiTheme="minorHAnsi" w:eastAsia="Times New Roman" w:hAnsiTheme="minorHAnsi" w:cstheme="minorHAnsi"/>
          <w:w w:val="99"/>
          <w:sz w:val="25"/>
          <w:szCs w:val="25"/>
        </w:rPr>
        <w:tab/>
      </w:r>
      <w:r w:rsidRPr="001D17B4">
        <w:rPr>
          <w:rFonts w:asciiTheme="minorHAnsi" w:eastAsia="Times New Roman" w:hAnsiTheme="minorHAnsi" w:cstheme="minorHAnsi"/>
          <w:w w:val="99"/>
          <w:sz w:val="25"/>
          <w:szCs w:val="25"/>
        </w:rPr>
        <w:t>: India Legal History (Chap. On Legal Profession)</w:t>
      </w:r>
    </w:p>
    <w:p w:rsidR="005F331B" w:rsidRPr="005F331B" w:rsidRDefault="005F331B" w:rsidP="00F613BF">
      <w:pPr>
        <w:pStyle w:val="ListParagraph"/>
        <w:numPr>
          <w:ilvl w:val="0"/>
          <w:numId w:val="29"/>
        </w:numPr>
        <w:spacing w:line="0" w:lineRule="atLeast"/>
        <w:rPr>
          <w:rFonts w:asciiTheme="minorHAnsi" w:eastAsia="Times New Roman" w:hAnsiTheme="minorHAnsi" w:cstheme="minorHAnsi"/>
          <w:b/>
          <w:sz w:val="26"/>
          <w:szCs w:val="26"/>
        </w:rPr>
      </w:pPr>
      <w:r w:rsidRPr="001D17B4">
        <w:rPr>
          <w:rFonts w:asciiTheme="minorHAnsi" w:eastAsia="Times New Roman" w:hAnsiTheme="minorHAnsi" w:cstheme="minorHAnsi"/>
          <w:sz w:val="25"/>
          <w:szCs w:val="25"/>
        </w:rPr>
        <w:t>Iyer, Krishna Murthy</w:t>
      </w:r>
      <w:r>
        <w:rPr>
          <w:rFonts w:asciiTheme="minorHAnsi" w:eastAsia="Times New Roman" w:hAnsiTheme="minorHAnsi" w:cstheme="minorHAnsi"/>
          <w:sz w:val="25"/>
          <w:szCs w:val="25"/>
        </w:rPr>
        <w:tab/>
      </w:r>
      <w:r w:rsidRPr="001D17B4">
        <w:rPr>
          <w:rFonts w:asciiTheme="minorHAnsi" w:eastAsia="Times New Roman" w:hAnsiTheme="minorHAnsi" w:cstheme="minorHAnsi"/>
          <w:sz w:val="25"/>
          <w:szCs w:val="25"/>
        </w:rPr>
        <w:t>: Book on Advocacy.</w:t>
      </w:r>
    </w:p>
    <w:p w:rsidR="005F331B" w:rsidRPr="001D17B4" w:rsidRDefault="005F331B" w:rsidP="00F613BF">
      <w:pPr>
        <w:numPr>
          <w:ilvl w:val="0"/>
          <w:numId w:val="29"/>
        </w:numPr>
        <w:tabs>
          <w:tab w:val="left" w:pos="720"/>
        </w:tabs>
        <w:spacing w:line="235" w:lineRule="auto"/>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Journal of Bar Council of India.</w:t>
      </w:r>
    </w:p>
    <w:p w:rsidR="005F331B" w:rsidRPr="001D17B4" w:rsidRDefault="005F331B" w:rsidP="00F613BF">
      <w:pPr>
        <w:numPr>
          <w:ilvl w:val="0"/>
          <w:numId w:val="29"/>
        </w:numPr>
        <w:tabs>
          <w:tab w:val="left" w:pos="720"/>
        </w:tabs>
        <w:spacing w:line="235" w:lineRule="auto"/>
        <w:jc w:val="both"/>
        <w:rPr>
          <w:rFonts w:asciiTheme="minorHAnsi" w:eastAsia="Times New Roman" w:hAnsiTheme="minorHAnsi" w:cstheme="minorHAnsi"/>
          <w:sz w:val="25"/>
          <w:szCs w:val="25"/>
        </w:rPr>
      </w:pPr>
      <w:r w:rsidRPr="001D17B4">
        <w:rPr>
          <w:rFonts w:asciiTheme="minorHAnsi" w:eastAsia="Times New Roman" w:hAnsiTheme="minorHAnsi" w:cstheme="minorHAnsi"/>
          <w:sz w:val="25"/>
          <w:szCs w:val="25"/>
        </w:rPr>
        <w:t>Bar Council Code of Ethics.</w:t>
      </w:r>
    </w:p>
    <w:p w:rsidR="005F331B" w:rsidRDefault="005F331B" w:rsidP="00BD19A2">
      <w:pPr>
        <w:spacing w:line="0" w:lineRule="atLeast"/>
        <w:rPr>
          <w:rFonts w:asciiTheme="minorHAnsi" w:eastAsia="Times New Roman" w:hAnsiTheme="minorHAnsi" w:cstheme="minorHAnsi"/>
          <w:b/>
          <w:sz w:val="25"/>
          <w:szCs w:val="25"/>
        </w:rPr>
      </w:pPr>
    </w:p>
    <w:p w:rsidR="005F331B" w:rsidRDefault="005F331B" w:rsidP="00BD19A2">
      <w:pPr>
        <w:spacing w:line="0" w:lineRule="atLeast"/>
        <w:rPr>
          <w:rFonts w:asciiTheme="minorHAnsi" w:eastAsia="Times New Roman" w:hAnsiTheme="minorHAnsi" w:cstheme="minorHAnsi"/>
          <w:b/>
          <w:sz w:val="25"/>
          <w:szCs w:val="25"/>
        </w:rPr>
      </w:pPr>
    </w:p>
    <w:p w:rsidR="00BD19A2" w:rsidRPr="001D17B4" w:rsidRDefault="00BD19A2" w:rsidP="00BD19A2">
      <w:pPr>
        <w:spacing w:line="0" w:lineRule="atLeast"/>
        <w:rPr>
          <w:rFonts w:asciiTheme="minorHAnsi" w:eastAsia="Times New Roman" w:hAnsiTheme="minorHAnsi" w:cstheme="minorHAnsi"/>
          <w:b/>
          <w:sz w:val="25"/>
          <w:szCs w:val="25"/>
        </w:rPr>
      </w:pPr>
      <w:r w:rsidRPr="001D17B4">
        <w:rPr>
          <w:rFonts w:asciiTheme="minorHAnsi" w:eastAsia="Times New Roman" w:hAnsiTheme="minorHAnsi" w:cstheme="minorHAnsi"/>
          <w:b/>
          <w:sz w:val="25"/>
          <w:szCs w:val="25"/>
        </w:rPr>
        <w:t>NOTE: There shall be an internal assessment carrying 40 marks as follows:</w:t>
      </w:r>
    </w:p>
    <w:p w:rsidR="00BD19A2" w:rsidRPr="001D17B4" w:rsidRDefault="00BD19A2" w:rsidP="00BD19A2">
      <w:pPr>
        <w:spacing w:line="49" w:lineRule="exact"/>
        <w:rPr>
          <w:rFonts w:asciiTheme="minorHAnsi" w:eastAsia="Times New Roman" w:hAnsiTheme="minorHAnsi" w:cstheme="minorHAnsi"/>
          <w:sz w:val="25"/>
          <w:szCs w:val="25"/>
        </w:rPr>
      </w:pPr>
    </w:p>
    <w:p w:rsidR="00BD19A2" w:rsidRPr="001D17B4" w:rsidRDefault="00827184" w:rsidP="002F7D8C">
      <w:pPr>
        <w:numPr>
          <w:ilvl w:val="0"/>
          <w:numId w:val="14"/>
        </w:numPr>
        <w:tabs>
          <w:tab w:val="left" w:pos="980"/>
        </w:tabs>
        <w:ind w:left="980" w:hanging="252"/>
        <w:jc w:val="both"/>
        <w:rPr>
          <w:rFonts w:asciiTheme="minorHAnsi" w:eastAsia="Times New Roman" w:hAnsiTheme="minorHAnsi" w:cstheme="minorHAnsi"/>
          <w:b/>
          <w:sz w:val="25"/>
          <w:szCs w:val="25"/>
        </w:rPr>
      </w:pPr>
      <w:r>
        <w:rPr>
          <w:rFonts w:asciiTheme="minorHAnsi" w:eastAsia="Times New Roman" w:hAnsiTheme="minorHAnsi" w:cstheme="minorHAnsi"/>
          <w:b/>
          <w:sz w:val="25"/>
          <w:szCs w:val="25"/>
        </w:rPr>
        <w:t xml:space="preserve"> </w:t>
      </w:r>
      <w:r>
        <w:rPr>
          <w:rFonts w:asciiTheme="minorHAnsi" w:eastAsia="Times New Roman" w:hAnsiTheme="minorHAnsi" w:cstheme="minorHAnsi"/>
          <w:b/>
          <w:sz w:val="25"/>
          <w:szCs w:val="25"/>
        </w:rPr>
        <w:tab/>
      </w:r>
      <w:r w:rsidR="00BD19A2" w:rsidRPr="001D17B4">
        <w:rPr>
          <w:rFonts w:asciiTheme="minorHAnsi" w:eastAsia="Times New Roman" w:hAnsiTheme="minorHAnsi" w:cstheme="minorHAnsi"/>
          <w:b/>
          <w:sz w:val="25"/>
          <w:szCs w:val="25"/>
        </w:rPr>
        <w:t xml:space="preserve">The subject teacher will assign minimum two case-studies of 10 marks each to the </w:t>
      </w:r>
      <w:r>
        <w:rPr>
          <w:rFonts w:asciiTheme="minorHAnsi" w:eastAsia="Times New Roman" w:hAnsiTheme="minorHAnsi" w:cstheme="minorHAnsi"/>
          <w:b/>
          <w:sz w:val="25"/>
          <w:szCs w:val="25"/>
        </w:rPr>
        <w:t xml:space="preserve"> </w:t>
      </w:r>
      <w:r>
        <w:rPr>
          <w:rFonts w:asciiTheme="minorHAnsi" w:eastAsia="Times New Roman" w:hAnsiTheme="minorHAnsi" w:cstheme="minorHAnsi"/>
          <w:b/>
          <w:sz w:val="25"/>
          <w:szCs w:val="25"/>
        </w:rPr>
        <w:tab/>
      </w:r>
      <w:r w:rsidR="00BD19A2" w:rsidRPr="001D17B4">
        <w:rPr>
          <w:rFonts w:asciiTheme="minorHAnsi" w:eastAsia="Times New Roman" w:hAnsiTheme="minorHAnsi" w:cstheme="minorHAnsi"/>
          <w:b/>
          <w:sz w:val="25"/>
          <w:szCs w:val="25"/>
        </w:rPr>
        <w:t xml:space="preserve">students: </w:t>
      </w:r>
      <w:r>
        <w:rPr>
          <w:rFonts w:asciiTheme="minorHAnsi" w:eastAsia="Times New Roman" w:hAnsiTheme="minorHAnsi" w:cstheme="minorHAnsi"/>
          <w:b/>
          <w:sz w:val="25"/>
          <w:szCs w:val="25"/>
        </w:rPr>
        <w:tab/>
      </w:r>
      <w:r>
        <w:rPr>
          <w:rFonts w:asciiTheme="minorHAnsi" w:eastAsia="Times New Roman" w:hAnsiTheme="minorHAnsi" w:cstheme="minorHAnsi"/>
          <w:b/>
          <w:sz w:val="25"/>
          <w:szCs w:val="25"/>
        </w:rPr>
        <w:tab/>
      </w:r>
      <w:r>
        <w:rPr>
          <w:rFonts w:asciiTheme="minorHAnsi" w:eastAsia="Times New Roman" w:hAnsiTheme="minorHAnsi" w:cstheme="minorHAnsi"/>
          <w:b/>
          <w:sz w:val="25"/>
          <w:szCs w:val="25"/>
        </w:rPr>
        <w:tab/>
      </w:r>
      <w:r>
        <w:rPr>
          <w:rFonts w:asciiTheme="minorHAnsi" w:eastAsia="Times New Roman" w:hAnsiTheme="minorHAnsi" w:cstheme="minorHAnsi"/>
          <w:b/>
          <w:sz w:val="25"/>
          <w:szCs w:val="25"/>
        </w:rPr>
        <w:tab/>
      </w:r>
      <w:r>
        <w:rPr>
          <w:rFonts w:asciiTheme="minorHAnsi" w:eastAsia="Times New Roman" w:hAnsiTheme="minorHAnsi" w:cstheme="minorHAnsi"/>
          <w:b/>
          <w:sz w:val="25"/>
          <w:szCs w:val="25"/>
        </w:rPr>
        <w:tab/>
      </w:r>
      <w:r>
        <w:rPr>
          <w:rFonts w:asciiTheme="minorHAnsi" w:eastAsia="Times New Roman" w:hAnsiTheme="minorHAnsi" w:cstheme="minorHAnsi"/>
          <w:b/>
          <w:sz w:val="25"/>
          <w:szCs w:val="25"/>
        </w:rPr>
        <w:tab/>
      </w:r>
      <w:r>
        <w:rPr>
          <w:rFonts w:asciiTheme="minorHAnsi" w:eastAsia="Times New Roman" w:hAnsiTheme="minorHAnsi" w:cstheme="minorHAnsi"/>
          <w:b/>
          <w:sz w:val="25"/>
          <w:szCs w:val="25"/>
        </w:rPr>
        <w:tab/>
      </w:r>
      <w:r>
        <w:rPr>
          <w:rFonts w:asciiTheme="minorHAnsi" w:eastAsia="Times New Roman" w:hAnsiTheme="minorHAnsi" w:cstheme="minorHAnsi"/>
          <w:b/>
          <w:sz w:val="25"/>
          <w:szCs w:val="25"/>
        </w:rPr>
        <w:tab/>
        <w:t xml:space="preserve">   </w:t>
      </w:r>
      <w:r>
        <w:rPr>
          <w:rFonts w:asciiTheme="minorHAnsi" w:eastAsia="Times New Roman" w:hAnsiTheme="minorHAnsi" w:cstheme="minorHAnsi"/>
          <w:b/>
          <w:sz w:val="25"/>
          <w:szCs w:val="25"/>
        </w:rPr>
        <w:tab/>
      </w:r>
      <w:r w:rsidR="00BD19A2" w:rsidRPr="001D17B4">
        <w:rPr>
          <w:rFonts w:asciiTheme="minorHAnsi" w:eastAsia="Times New Roman" w:hAnsiTheme="minorHAnsi" w:cstheme="minorHAnsi"/>
          <w:b/>
          <w:sz w:val="25"/>
          <w:szCs w:val="25"/>
        </w:rPr>
        <w:t xml:space="preserve"> - 20 Marks</w:t>
      </w:r>
    </w:p>
    <w:p w:rsidR="00BD19A2" w:rsidRPr="001D17B4" w:rsidRDefault="00BD19A2" w:rsidP="00827184">
      <w:pPr>
        <w:rPr>
          <w:rFonts w:asciiTheme="minorHAnsi" w:eastAsia="Times New Roman" w:hAnsiTheme="minorHAnsi" w:cstheme="minorHAnsi"/>
          <w:b/>
          <w:sz w:val="25"/>
          <w:szCs w:val="25"/>
        </w:rPr>
      </w:pPr>
    </w:p>
    <w:p w:rsidR="00BD19A2" w:rsidRPr="00827184" w:rsidRDefault="00827184" w:rsidP="002F7D8C">
      <w:pPr>
        <w:numPr>
          <w:ilvl w:val="0"/>
          <w:numId w:val="14"/>
        </w:numPr>
        <w:tabs>
          <w:tab w:val="left" w:pos="1020"/>
        </w:tabs>
        <w:ind w:left="1020" w:hanging="292"/>
        <w:jc w:val="both"/>
        <w:rPr>
          <w:rFonts w:asciiTheme="minorHAnsi" w:eastAsia="Times New Roman" w:hAnsiTheme="minorHAnsi" w:cstheme="minorHAnsi"/>
          <w:sz w:val="25"/>
          <w:szCs w:val="25"/>
        </w:rPr>
      </w:pPr>
      <w:r w:rsidRPr="00827184">
        <w:rPr>
          <w:rFonts w:asciiTheme="minorHAnsi" w:eastAsia="Times New Roman" w:hAnsiTheme="minorHAnsi" w:cstheme="minorHAnsi"/>
          <w:b/>
          <w:sz w:val="25"/>
          <w:szCs w:val="25"/>
        </w:rPr>
        <w:t xml:space="preserve"> </w:t>
      </w:r>
      <w:r w:rsidRPr="00827184">
        <w:rPr>
          <w:rFonts w:asciiTheme="minorHAnsi" w:eastAsia="Times New Roman" w:hAnsiTheme="minorHAnsi" w:cstheme="minorHAnsi"/>
          <w:b/>
          <w:sz w:val="25"/>
          <w:szCs w:val="25"/>
        </w:rPr>
        <w:tab/>
      </w:r>
      <w:r w:rsidR="00BD19A2" w:rsidRPr="00827184">
        <w:rPr>
          <w:rFonts w:asciiTheme="minorHAnsi" w:eastAsia="Times New Roman" w:hAnsiTheme="minorHAnsi" w:cstheme="minorHAnsi"/>
          <w:b/>
          <w:sz w:val="25"/>
          <w:szCs w:val="25"/>
        </w:rPr>
        <w:t xml:space="preserve">The students are required to attend the Chamber of an Advocate for one week and </w:t>
      </w:r>
      <w:r w:rsidRPr="00827184">
        <w:rPr>
          <w:rFonts w:asciiTheme="minorHAnsi" w:eastAsia="Times New Roman" w:hAnsiTheme="minorHAnsi" w:cstheme="minorHAnsi"/>
          <w:b/>
          <w:sz w:val="25"/>
          <w:szCs w:val="25"/>
        </w:rPr>
        <w:tab/>
      </w:r>
      <w:r w:rsidR="00BD19A2" w:rsidRPr="00827184">
        <w:rPr>
          <w:rFonts w:asciiTheme="minorHAnsi" w:eastAsia="Times New Roman" w:hAnsiTheme="minorHAnsi" w:cstheme="minorHAnsi"/>
          <w:b/>
          <w:sz w:val="25"/>
          <w:szCs w:val="25"/>
        </w:rPr>
        <w:t>maintain the Court Diary.</w:t>
      </w:r>
    </w:p>
    <w:p w:rsidR="00827184" w:rsidRDefault="00827184" w:rsidP="00827184">
      <w:pPr>
        <w:pStyle w:val="ListParagraph"/>
        <w:rPr>
          <w:rFonts w:asciiTheme="minorHAnsi" w:eastAsia="Times New Roman" w:hAnsiTheme="minorHAnsi" w:cstheme="minorHAnsi"/>
          <w:sz w:val="25"/>
          <w:szCs w:val="25"/>
        </w:rPr>
      </w:pPr>
    </w:p>
    <w:p w:rsidR="00BD19A2" w:rsidRPr="001D17B4" w:rsidRDefault="00BD19A2" w:rsidP="00827184">
      <w:pPr>
        <w:tabs>
          <w:tab w:val="left" w:pos="8620"/>
        </w:tabs>
        <w:ind w:left="720"/>
        <w:rPr>
          <w:rFonts w:asciiTheme="minorHAnsi" w:eastAsia="Times New Roman" w:hAnsiTheme="minorHAnsi" w:cstheme="minorHAnsi"/>
          <w:b/>
          <w:sz w:val="25"/>
          <w:szCs w:val="25"/>
        </w:rPr>
      </w:pPr>
      <w:r w:rsidRPr="001D17B4">
        <w:rPr>
          <w:rFonts w:asciiTheme="minorHAnsi" w:eastAsia="Times New Roman" w:hAnsiTheme="minorHAnsi" w:cstheme="minorHAnsi"/>
          <w:b/>
          <w:sz w:val="25"/>
          <w:szCs w:val="25"/>
        </w:rPr>
        <w:t xml:space="preserve">(ii) </w:t>
      </w:r>
      <w:r w:rsidR="00827184">
        <w:rPr>
          <w:rFonts w:asciiTheme="minorHAnsi" w:eastAsia="Times New Roman" w:hAnsiTheme="minorHAnsi" w:cstheme="minorHAnsi"/>
          <w:b/>
          <w:sz w:val="25"/>
          <w:szCs w:val="25"/>
        </w:rPr>
        <w:t xml:space="preserve">       </w:t>
      </w:r>
      <w:r w:rsidRPr="001D17B4">
        <w:rPr>
          <w:rFonts w:asciiTheme="minorHAnsi" w:eastAsia="Times New Roman" w:hAnsiTheme="minorHAnsi" w:cstheme="minorHAnsi"/>
          <w:b/>
          <w:sz w:val="25"/>
          <w:szCs w:val="25"/>
        </w:rPr>
        <w:t>Viva-voce examination*</w:t>
      </w:r>
      <w:r w:rsidR="00827184">
        <w:rPr>
          <w:rFonts w:asciiTheme="minorHAnsi" w:eastAsia="Times New Roman" w:hAnsiTheme="minorHAnsi" w:cstheme="minorHAnsi"/>
          <w:b/>
          <w:sz w:val="25"/>
          <w:szCs w:val="25"/>
        </w:rPr>
        <w:t xml:space="preserve">                                                                         </w:t>
      </w:r>
      <w:r w:rsidR="00827184">
        <w:rPr>
          <w:rFonts w:asciiTheme="minorHAnsi" w:eastAsia="Times New Roman" w:hAnsiTheme="minorHAnsi" w:cstheme="minorHAnsi"/>
          <w:b/>
          <w:sz w:val="25"/>
          <w:szCs w:val="25"/>
        </w:rPr>
        <w:tab/>
        <w:t xml:space="preserve"> </w:t>
      </w:r>
      <w:r w:rsidRPr="001D17B4">
        <w:rPr>
          <w:rFonts w:asciiTheme="minorHAnsi" w:eastAsia="Times New Roman" w:hAnsiTheme="minorHAnsi" w:cstheme="minorHAnsi"/>
          <w:b/>
          <w:sz w:val="25"/>
          <w:szCs w:val="25"/>
        </w:rPr>
        <w:t>-</w:t>
      </w:r>
      <w:r w:rsidR="00827184">
        <w:rPr>
          <w:rFonts w:asciiTheme="minorHAnsi" w:eastAsia="Times New Roman" w:hAnsiTheme="minorHAnsi" w:cstheme="minorHAnsi"/>
          <w:b/>
          <w:sz w:val="25"/>
          <w:szCs w:val="25"/>
        </w:rPr>
        <w:t xml:space="preserve"> </w:t>
      </w:r>
      <w:r w:rsidRPr="001D17B4">
        <w:rPr>
          <w:rFonts w:asciiTheme="minorHAnsi" w:eastAsia="Times New Roman" w:hAnsiTheme="minorHAnsi" w:cstheme="minorHAnsi"/>
          <w:b/>
          <w:sz w:val="25"/>
          <w:szCs w:val="25"/>
        </w:rPr>
        <w:t>20 Marks</w:t>
      </w:r>
    </w:p>
    <w:p w:rsidR="00BD19A2" w:rsidRPr="001D17B4" w:rsidRDefault="00BD19A2" w:rsidP="00BD19A2">
      <w:pPr>
        <w:spacing w:line="221" w:lineRule="exact"/>
        <w:rPr>
          <w:rFonts w:asciiTheme="minorHAnsi" w:eastAsia="Times New Roman" w:hAnsiTheme="minorHAnsi" w:cstheme="minorHAnsi"/>
          <w:sz w:val="25"/>
          <w:szCs w:val="25"/>
        </w:rPr>
      </w:pPr>
    </w:p>
    <w:p w:rsidR="00BD19A2" w:rsidRPr="001D17B4" w:rsidRDefault="00BD19A2" w:rsidP="00BD19A2">
      <w:pPr>
        <w:spacing w:line="261" w:lineRule="auto"/>
        <w:ind w:left="720"/>
        <w:jc w:val="both"/>
        <w:rPr>
          <w:rFonts w:asciiTheme="minorHAnsi" w:eastAsia="Times New Roman" w:hAnsiTheme="minorHAnsi" w:cstheme="minorHAnsi"/>
          <w:i/>
          <w:sz w:val="25"/>
          <w:szCs w:val="25"/>
        </w:rPr>
      </w:pPr>
      <w:r w:rsidRPr="001D17B4">
        <w:rPr>
          <w:rFonts w:asciiTheme="minorHAnsi" w:eastAsia="Times New Roman" w:hAnsiTheme="minorHAnsi" w:cstheme="minorHAnsi"/>
          <w:b/>
          <w:sz w:val="25"/>
          <w:szCs w:val="25"/>
        </w:rPr>
        <w:t>*</w:t>
      </w:r>
      <w:r w:rsidRPr="001D17B4">
        <w:rPr>
          <w:rFonts w:asciiTheme="minorHAnsi" w:eastAsia="Times New Roman" w:hAnsiTheme="minorHAnsi" w:cstheme="minorHAnsi"/>
          <w:i/>
          <w:sz w:val="25"/>
          <w:szCs w:val="25"/>
        </w:rPr>
        <w:t>Viva-voce examination will be conducted by a Committee consisting of Director/Principal, One External Subject</w:t>
      </w:r>
      <w:r w:rsidRPr="001D17B4">
        <w:rPr>
          <w:rFonts w:asciiTheme="minorHAnsi" w:eastAsia="Times New Roman" w:hAnsiTheme="minorHAnsi" w:cstheme="minorHAnsi"/>
          <w:b/>
          <w:sz w:val="25"/>
          <w:szCs w:val="25"/>
        </w:rPr>
        <w:t xml:space="preserve"> </w:t>
      </w:r>
      <w:r w:rsidRPr="001D17B4">
        <w:rPr>
          <w:rFonts w:asciiTheme="minorHAnsi" w:eastAsia="Times New Roman" w:hAnsiTheme="minorHAnsi" w:cstheme="minorHAnsi"/>
          <w:i/>
          <w:sz w:val="25"/>
          <w:szCs w:val="25"/>
        </w:rPr>
        <w:t>Expert and the teacher teaching the subject on the date and time fixed by the Director/Principal. The Quorum will consist of two and one of them will be external expert</w:t>
      </w:r>
    </w:p>
    <w:p w:rsidR="00BD19A2" w:rsidRPr="001D17B4" w:rsidRDefault="00BD19A2" w:rsidP="00BD19A2">
      <w:pPr>
        <w:spacing w:line="261" w:lineRule="auto"/>
        <w:rPr>
          <w:rFonts w:asciiTheme="minorHAnsi" w:eastAsia="Times New Roman" w:hAnsiTheme="minorHAnsi" w:cstheme="minorHAnsi"/>
          <w:i/>
          <w:sz w:val="25"/>
          <w:szCs w:val="25"/>
        </w:rPr>
        <w:sectPr w:rsidR="00BD19A2" w:rsidRPr="001D17B4" w:rsidSect="00A32754">
          <w:pgSz w:w="11909" w:h="16834" w:code="9"/>
          <w:pgMar w:top="934" w:right="860" w:bottom="1440" w:left="1000" w:header="0" w:footer="0" w:gutter="0"/>
          <w:cols w:space="720"/>
        </w:sectPr>
      </w:pPr>
    </w:p>
    <w:p w:rsidR="00BD19A2" w:rsidRPr="0024078A" w:rsidRDefault="00BD19A2" w:rsidP="00425F4C">
      <w:pPr>
        <w:spacing w:line="0" w:lineRule="atLeast"/>
        <w:jc w:val="center"/>
        <w:rPr>
          <w:rFonts w:asciiTheme="minorHAnsi" w:eastAsia="Times New Roman" w:hAnsiTheme="minorHAnsi" w:cstheme="minorHAnsi"/>
          <w:b/>
          <w:sz w:val="26"/>
          <w:szCs w:val="26"/>
        </w:rPr>
      </w:pPr>
      <w:bookmarkStart w:id="6" w:name="page50"/>
      <w:bookmarkEnd w:id="6"/>
      <w:r w:rsidRPr="0024078A">
        <w:rPr>
          <w:rFonts w:asciiTheme="minorHAnsi" w:eastAsia="Times New Roman" w:hAnsiTheme="minorHAnsi" w:cstheme="minorHAnsi"/>
          <w:b/>
          <w:sz w:val="26"/>
          <w:szCs w:val="26"/>
        </w:rPr>
        <w:lastRenderedPageBreak/>
        <w:t>BBA.LL.B. (Hons) 5 Year Integrated Course</w:t>
      </w:r>
    </w:p>
    <w:p w:rsidR="00BD19A2" w:rsidRPr="0024078A" w:rsidRDefault="00BD19A2" w:rsidP="00425F4C">
      <w:pPr>
        <w:spacing w:line="49" w:lineRule="exact"/>
        <w:jc w:val="center"/>
        <w:rPr>
          <w:rFonts w:asciiTheme="minorHAnsi" w:eastAsia="Times New Roman" w:hAnsiTheme="minorHAnsi" w:cstheme="minorHAnsi"/>
          <w:sz w:val="26"/>
          <w:szCs w:val="26"/>
        </w:rPr>
      </w:pPr>
    </w:p>
    <w:p w:rsidR="00BD19A2" w:rsidRPr="0024078A" w:rsidRDefault="00BD19A2" w:rsidP="00425F4C">
      <w:pPr>
        <w:spacing w:line="0" w:lineRule="atLeast"/>
        <w:jc w:val="center"/>
        <w:rPr>
          <w:rFonts w:asciiTheme="minorHAnsi" w:eastAsia="Times New Roman" w:hAnsiTheme="minorHAnsi" w:cstheme="minorHAnsi"/>
          <w:b/>
          <w:sz w:val="26"/>
          <w:szCs w:val="26"/>
        </w:rPr>
      </w:pPr>
      <w:r w:rsidRPr="0024078A">
        <w:rPr>
          <w:rFonts w:asciiTheme="minorHAnsi" w:eastAsia="Times New Roman" w:hAnsiTheme="minorHAnsi" w:cstheme="minorHAnsi"/>
          <w:b/>
          <w:sz w:val="26"/>
          <w:szCs w:val="26"/>
        </w:rPr>
        <w:t>VIII - Semester</w:t>
      </w:r>
    </w:p>
    <w:p w:rsidR="00BD19A2" w:rsidRDefault="00BD19A2" w:rsidP="00425F4C">
      <w:pPr>
        <w:tabs>
          <w:tab w:val="left" w:pos="5120"/>
        </w:tabs>
        <w:spacing w:line="0" w:lineRule="atLeast"/>
        <w:jc w:val="center"/>
        <w:rPr>
          <w:rFonts w:asciiTheme="minorHAnsi" w:eastAsia="Times New Roman" w:hAnsiTheme="minorHAnsi" w:cstheme="minorHAnsi"/>
          <w:b/>
          <w:sz w:val="26"/>
          <w:szCs w:val="26"/>
        </w:rPr>
      </w:pPr>
      <w:r w:rsidRPr="0024078A">
        <w:rPr>
          <w:rFonts w:asciiTheme="minorHAnsi" w:eastAsia="Times New Roman" w:hAnsiTheme="minorHAnsi" w:cstheme="minorHAnsi"/>
          <w:b/>
          <w:sz w:val="26"/>
          <w:szCs w:val="26"/>
        </w:rPr>
        <w:t>Human Resource Management</w:t>
      </w:r>
    </w:p>
    <w:p w:rsidR="00425F4C" w:rsidRPr="0024078A" w:rsidRDefault="00425F4C" w:rsidP="00425F4C">
      <w:pPr>
        <w:tabs>
          <w:tab w:val="left" w:pos="5120"/>
        </w:tabs>
        <w:spacing w:line="0" w:lineRule="atLeast"/>
        <w:rPr>
          <w:rFonts w:asciiTheme="minorHAnsi" w:eastAsia="Times New Roman" w:hAnsiTheme="minorHAnsi" w:cstheme="minorHAnsi"/>
          <w:b/>
          <w:sz w:val="26"/>
          <w:szCs w:val="26"/>
        </w:rPr>
      </w:pPr>
      <w:r w:rsidRPr="0024078A">
        <w:rPr>
          <w:rFonts w:asciiTheme="minorHAnsi" w:eastAsia="Times New Roman" w:hAnsiTheme="minorHAnsi" w:cstheme="minorHAnsi"/>
          <w:b/>
          <w:sz w:val="26"/>
          <w:szCs w:val="26"/>
        </w:rPr>
        <w:t>Paper 801-A</w:t>
      </w:r>
      <w:r w:rsidRPr="0024078A">
        <w:rPr>
          <w:rFonts w:asciiTheme="minorHAnsi" w:eastAsia="Times New Roman" w:hAnsiTheme="minorHAnsi" w:cstheme="minorHAnsi"/>
          <w:sz w:val="26"/>
          <w:szCs w:val="26"/>
        </w:rPr>
        <w:t xml:space="preserve">                                                 </w:t>
      </w:r>
    </w:p>
    <w:p w:rsidR="00FE091D" w:rsidRPr="0024078A" w:rsidRDefault="00FE091D" w:rsidP="00BD19A2">
      <w:pPr>
        <w:tabs>
          <w:tab w:val="left" w:pos="5120"/>
        </w:tabs>
        <w:spacing w:line="0" w:lineRule="atLeast"/>
        <w:rPr>
          <w:rFonts w:asciiTheme="minorHAnsi" w:eastAsia="Times New Roman" w:hAnsiTheme="minorHAnsi" w:cstheme="minorHAnsi"/>
          <w:b/>
          <w:sz w:val="26"/>
          <w:szCs w:val="26"/>
        </w:rPr>
      </w:pPr>
    </w:p>
    <w:p w:rsidR="00FE091D" w:rsidRPr="0024078A" w:rsidRDefault="00FE091D" w:rsidP="00FE091D">
      <w:pPr>
        <w:jc w:val="right"/>
        <w:rPr>
          <w:rFonts w:asciiTheme="minorHAnsi" w:eastAsia="Times New Roman" w:hAnsiTheme="minorHAnsi" w:cstheme="minorHAnsi"/>
          <w:b/>
          <w:sz w:val="26"/>
          <w:szCs w:val="26"/>
        </w:rPr>
      </w:pPr>
      <w:r w:rsidRPr="0024078A">
        <w:rPr>
          <w:rFonts w:asciiTheme="minorHAnsi" w:eastAsia="Times New Roman" w:hAnsiTheme="minorHAnsi" w:cstheme="minorHAnsi"/>
          <w:b/>
          <w:sz w:val="26"/>
          <w:szCs w:val="26"/>
        </w:rPr>
        <w:t>Internal Assessment: 20 Marks</w:t>
      </w:r>
    </w:p>
    <w:p w:rsidR="00FE091D" w:rsidRPr="0024078A" w:rsidRDefault="00FE091D" w:rsidP="00FE091D">
      <w:pPr>
        <w:ind w:left="7920"/>
        <w:jc w:val="right"/>
        <w:rPr>
          <w:rFonts w:asciiTheme="minorHAnsi" w:eastAsia="Times New Roman" w:hAnsiTheme="minorHAnsi" w:cstheme="minorHAnsi"/>
          <w:b/>
          <w:sz w:val="26"/>
          <w:szCs w:val="26"/>
        </w:rPr>
      </w:pPr>
      <w:r w:rsidRPr="0024078A">
        <w:rPr>
          <w:rFonts w:asciiTheme="minorHAnsi" w:eastAsia="Times New Roman" w:hAnsiTheme="minorHAnsi" w:cstheme="minorHAnsi"/>
          <w:b/>
          <w:sz w:val="26"/>
          <w:szCs w:val="26"/>
        </w:rPr>
        <w:t>Theory: 80 Marks</w:t>
      </w:r>
    </w:p>
    <w:p w:rsidR="00FE091D" w:rsidRPr="0024078A" w:rsidRDefault="00FE091D" w:rsidP="00FE091D">
      <w:pPr>
        <w:rPr>
          <w:rFonts w:asciiTheme="minorHAnsi" w:eastAsia="Times New Roman" w:hAnsiTheme="minorHAnsi" w:cstheme="minorHAnsi"/>
          <w:b/>
          <w:sz w:val="26"/>
          <w:szCs w:val="26"/>
        </w:rPr>
      </w:pPr>
      <w:r w:rsidRPr="0024078A">
        <w:rPr>
          <w:rFonts w:asciiTheme="minorHAnsi" w:eastAsia="Times New Roman" w:hAnsiTheme="minorHAnsi" w:cstheme="minorHAnsi"/>
          <w:b/>
          <w:sz w:val="26"/>
          <w:szCs w:val="26"/>
        </w:rPr>
        <w:t xml:space="preserve">                                                                                                                                         Total: </w:t>
      </w:r>
      <w:r w:rsidR="0024078A">
        <w:rPr>
          <w:rFonts w:asciiTheme="minorHAnsi" w:eastAsia="Times New Roman" w:hAnsiTheme="minorHAnsi" w:cstheme="minorHAnsi"/>
          <w:b/>
          <w:sz w:val="26"/>
          <w:szCs w:val="26"/>
        </w:rPr>
        <w:t xml:space="preserve">   </w:t>
      </w:r>
      <w:r w:rsidRPr="0024078A">
        <w:rPr>
          <w:rFonts w:asciiTheme="minorHAnsi" w:eastAsia="Times New Roman" w:hAnsiTheme="minorHAnsi" w:cstheme="minorHAnsi"/>
          <w:b/>
          <w:sz w:val="26"/>
          <w:szCs w:val="26"/>
        </w:rPr>
        <w:t>100 Marks</w:t>
      </w:r>
    </w:p>
    <w:p w:rsidR="00FE091D" w:rsidRPr="0024078A" w:rsidRDefault="00FE091D" w:rsidP="00FE091D">
      <w:pPr>
        <w:ind w:left="7920"/>
        <w:jc w:val="right"/>
        <w:rPr>
          <w:rFonts w:asciiTheme="minorHAnsi" w:eastAsia="Times New Roman" w:hAnsiTheme="minorHAnsi" w:cstheme="minorHAnsi"/>
          <w:b/>
          <w:sz w:val="26"/>
          <w:szCs w:val="26"/>
        </w:rPr>
      </w:pPr>
      <w:r w:rsidRPr="0024078A">
        <w:rPr>
          <w:rFonts w:asciiTheme="minorHAnsi" w:eastAsia="Times New Roman" w:hAnsiTheme="minorHAnsi" w:cstheme="minorHAnsi"/>
          <w:b/>
          <w:sz w:val="26"/>
          <w:szCs w:val="26"/>
        </w:rPr>
        <w:t>Time: 3 Hours</w:t>
      </w:r>
    </w:p>
    <w:p w:rsidR="0024078A" w:rsidRDefault="0024078A" w:rsidP="0024078A">
      <w:pPr>
        <w:spacing w:line="223" w:lineRule="auto"/>
        <w:rPr>
          <w:rFonts w:asciiTheme="minorHAnsi" w:eastAsia="Times New Roman" w:hAnsiTheme="minorHAnsi" w:cstheme="minorHAnsi"/>
          <w:b/>
          <w:sz w:val="25"/>
          <w:szCs w:val="25"/>
        </w:rPr>
      </w:pPr>
      <w:r w:rsidRPr="0024078A">
        <w:rPr>
          <w:rFonts w:asciiTheme="minorHAnsi" w:eastAsia="Times New Roman" w:hAnsiTheme="minorHAnsi" w:cstheme="minorHAnsi"/>
          <w:b/>
          <w:sz w:val="25"/>
          <w:szCs w:val="25"/>
        </w:rPr>
        <w:t>Note:</w:t>
      </w:r>
    </w:p>
    <w:p w:rsidR="000C7208" w:rsidRPr="000C7208" w:rsidRDefault="000C7208" w:rsidP="00F613BF">
      <w:pPr>
        <w:pStyle w:val="ListParagraph"/>
        <w:numPr>
          <w:ilvl w:val="0"/>
          <w:numId w:val="21"/>
        </w:numPr>
        <w:tabs>
          <w:tab w:val="left" w:pos="720"/>
        </w:tabs>
        <w:spacing w:line="0" w:lineRule="atLeast"/>
        <w:jc w:val="both"/>
        <w:rPr>
          <w:rFonts w:asciiTheme="minorHAnsi" w:eastAsia="Times New Roman" w:hAnsiTheme="minorHAnsi" w:cstheme="minorHAnsi"/>
          <w:sz w:val="24"/>
          <w:szCs w:val="24"/>
        </w:rPr>
      </w:pPr>
      <w:r w:rsidRPr="000C7208">
        <w:rPr>
          <w:rFonts w:asciiTheme="minorHAnsi" w:eastAsia="Times New Roman" w:hAnsiTheme="minorHAnsi" w:cstheme="minorHAnsi"/>
          <w:sz w:val="24"/>
          <w:szCs w:val="24"/>
        </w:rPr>
        <w:t>Nine questions shall be set in all, two questions in each unit I-IV and one compulsory question in unit-V.</w:t>
      </w:r>
    </w:p>
    <w:p w:rsidR="000C7208" w:rsidRPr="000C7208" w:rsidRDefault="000C7208" w:rsidP="00F613BF">
      <w:pPr>
        <w:pStyle w:val="ListParagraph"/>
        <w:numPr>
          <w:ilvl w:val="0"/>
          <w:numId w:val="21"/>
        </w:numPr>
        <w:tabs>
          <w:tab w:val="left" w:pos="720"/>
        </w:tabs>
        <w:spacing w:line="0" w:lineRule="atLeast"/>
        <w:jc w:val="both"/>
        <w:rPr>
          <w:rFonts w:asciiTheme="minorHAnsi" w:eastAsia="Times New Roman" w:hAnsiTheme="minorHAnsi" w:cstheme="minorHAnsi"/>
          <w:sz w:val="24"/>
          <w:szCs w:val="24"/>
        </w:rPr>
      </w:pPr>
      <w:r w:rsidRPr="000C7208">
        <w:rPr>
          <w:rFonts w:asciiTheme="minorHAnsi" w:eastAsia="Times New Roman" w:hAnsiTheme="minorHAnsi" w:cstheme="minorHAnsi"/>
          <w:sz w:val="24"/>
          <w:szCs w:val="24"/>
        </w:rPr>
        <w:t>The compulsory question in unit-V shall consist of four parts, one from each Unit I-IV.</w:t>
      </w:r>
    </w:p>
    <w:p w:rsidR="000C7208" w:rsidRPr="000C7208" w:rsidRDefault="000C7208" w:rsidP="00F613BF">
      <w:pPr>
        <w:pStyle w:val="ListParagraph"/>
        <w:numPr>
          <w:ilvl w:val="0"/>
          <w:numId w:val="21"/>
        </w:numPr>
        <w:tabs>
          <w:tab w:val="left" w:pos="720"/>
        </w:tabs>
        <w:spacing w:line="0" w:lineRule="atLeast"/>
        <w:jc w:val="both"/>
        <w:rPr>
          <w:rFonts w:asciiTheme="minorHAnsi" w:eastAsia="Times New Roman" w:hAnsiTheme="minorHAnsi" w:cstheme="minorHAnsi"/>
          <w:sz w:val="24"/>
          <w:szCs w:val="24"/>
        </w:rPr>
      </w:pPr>
      <w:r w:rsidRPr="000C7208">
        <w:rPr>
          <w:rFonts w:asciiTheme="minorHAnsi" w:eastAsia="Times New Roman" w:hAnsiTheme="minorHAnsi" w:cstheme="minorHAnsi"/>
          <w:sz w:val="24"/>
          <w:szCs w:val="24"/>
        </w:rPr>
        <w:t xml:space="preserve">The Candidate shall be required to attempt </w:t>
      </w:r>
      <w:r w:rsidRPr="000C7208">
        <w:rPr>
          <w:rFonts w:asciiTheme="minorHAnsi" w:eastAsia="Times New Roman" w:hAnsiTheme="minorHAnsi" w:cstheme="minorHAnsi"/>
          <w:sz w:val="24"/>
          <w:szCs w:val="24"/>
          <w:u w:val="single"/>
        </w:rPr>
        <w:t>five</w:t>
      </w:r>
      <w:r w:rsidRPr="000C7208">
        <w:rPr>
          <w:rFonts w:asciiTheme="minorHAnsi" w:eastAsia="Times New Roman" w:hAnsiTheme="minorHAnsi" w:cstheme="minorHAnsi"/>
          <w:sz w:val="24"/>
          <w:szCs w:val="24"/>
        </w:rPr>
        <w:t xml:space="preserve"> questions in all, selecting </w:t>
      </w:r>
      <w:r w:rsidRPr="000C7208">
        <w:rPr>
          <w:rFonts w:asciiTheme="minorHAnsi" w:eastAsia="Times New Roman" w:hAnsiTheme="minorHAnsi" w:cstheme="minorHAnsi"/>
          <w:sz w:val="24"/>
          <w:szCs w:val="24"/>
          <w:u w:val="single"/>
        </w:rPr>
        <w:t>one</w:t>
      </w:r>
      <w:r w:rsidRPr="000C7208">
        <w:rPr>
          <w:rFonts w:asciiTheme="minorHAnsi" w:eastAsia="Times New Roman" w:hAnsiTheme="minorHAnsi" w:cstheme="minorHAnsi"/>
          <w:sz w:val="24"/>
          <w:szCs w:val="24"/>
        </w:rPr>
        <w:t xml:space="preserve"> question from each</w:t>
      </w:r>
      <w:r>
        <w:rPr>
          <w:rFonts w:asciiTheme="minorHAnsi" w:eastAsia="Times New Roman" w:hAnsiTheme="minorHAnsi" w:cstheme="minorHAnsi"/>
          <w:sz w:val="24"/>
          <w:szCs w:val="24"/>
        </w:rPr>
        <w:t xml:space="preserve"> </w:t>
      </w:r>
      <w:r w:rsidRPr="000C7208">
        <w:rPr>
          <w:rFonts w:asciiTheme="minorHAnsi" w:eastAsia="Times New Roman" w:hAnsiTheme="minorHAnsi" w:cstheme="minorHAnsi"/>
          <w:sz w:val="24"/>
          <w:szCs w:val="24"/>
        </w:rPr>
        <w:t>Unit I-IV and question no. 9 in Unit- V shall be compulsory.</w:t>
      </w:r>
    </w:p>
    <w:p w:rsidR="000C7208" w:rsidRPr="000C7208" w:rsidRDefault="000C7208" w:rsidP="00F613BF">
      <w:pPr>
        <w:pStyle w:val="ListParagraph"/>
        <w:numPr>
          <w:ilvl w:val="0"/>
          <w:numId w:val="21"/>
        </w:numPr>
        <w:spacing w:line="0" w:lineRule="atLeast"/>
        <w:rPr>
          <w:rFonts w:asciiTheme="minorHAnsi" w:eastAsia="Times New Roman" w:hAnsiTheme="minorHAnsi" w:cstheme="minorHAnsi"/>
          <w:sz w:val="24"/>
          <w:szCs w:val="24"/>
        </w:rPr>
      </w:pPr>
      <w:r w:rsidRPr="000C7208">
        <w:rPr>
          <w:rFonts w:asciiTheme="minorHAnsi" w:eastAsia="Times New Roman" w:hAnsiTheme="minorHAnsi" w:cstheme="minorHAnsi"/>
          <w:sz w:val="24"/>
          <w:szCs w:val="24"/>
        </w:rPr>
        <w:t>Each question in Unit I-IV shall carry 15 marks and question no. 9 in Unit –V shall carry 20 Marks.</w:t>
      </w:r>
    </w:p>
    <w:p w:rsidR="0024078A" w:rsidRPr="0024078A" w:rsidRDefault="0024078A" w:rsidP="0024078A">
      <w:pPr>
        <w:spacing w:line="1" w:lineRule="exact"/>
        <w:rPr>
          <w:rFonts w:asciiTheme="minorHAnsi" w:eastAsia="Times New Roman" w:hAnsiTheme="minorHAnsi" w:cstheme="minorHAnsi"/>
          <w:sz w:val="25"/>
          <w:szCs w:val="25"/>
        </w:rPr>
      </w:pPr>
    </w:p>
    <w:p w:rsidR="00BD19A2" w:rsidRPr="0024078A" w:rsidRDefault="00BD19A2" w:rsidP="00BD19A2">
      <w:pPr>
        <w:jc w:val="both"/>
        <w:rPr>
          <w:rFonts w:asciiTheme="minorHAnsi" w:hAnsiTheme="minorHAnsi" w:cstheme="minorHAnsi"/>
          <w:bCs/>
          <w:sz w:val="25"/>
          <w:szCs w:val="25"/>
        </w:rPr>
      </w:pPr>
    </w:p>
    <w:p w:rsidR="00A279DB" w:rsidRPr="0024078A" w:rsidRDefault="00FE091D" w:rsidP="00FE091D">
      <w:pPr>
        <w:jc w:val="center"/>
        <w:rPr>
          <w:rFonts w:asciiTheme="minorHAnsi" w:hAnsiTheme="minorHAnsi" w:cstheme="minorHAnsi"/>
          <w:b/>
          <w:bCs/>
          <w:sz w:val="26"/>
          <w:szCs w:val="26"/>
        </w:rPr>
      </w:pPr>
      <w:r w:rsidRPr="0024078A">
        <w:rPr>
          <w:rFonts w:asciiTheme="minorHAnsi" w:hAnsiTheme="minorHAnsi" w:cstheme="minorHAnsi"/>
          <w:b/>
          <w:bCs/>
          <w:sz w:val="26"/>
          <w:szCs w:val="26"/>
        </w:rPr>
        <w:t>UNIT-</w:t>
      </w:r>
      <w:r w:rsidR="00BD19A2" w:rsidRPr="0024078A">
        <w:rPr>
          <w:rFonts w:asciiTheme="minorHAnsi" w:hAnsiTheme="minorHAnsi" w:cstheme="minorHAnsi"/>
          <w:b/>
          <w:bCs/>
          <w:sz w:val="26"/>
          <w:szCs w:val="26"/>
        </w:rPr>
        <w:t xml:space="preserve"> I</w:t>
      </w:r>
    </w:p>
    <w:p w:rsidR="00FE091D" w:rsidRPr="0024078A" w:rsidRDefault="00AA3A45" w:rsidP="00AA3A45">
      <w:pPr>
        <w:pStyle w:val="StyleBoldJustified"/>
        <w:rPr>
          <w:rFonts w:asciiTheme="minorHAnsi" w:hAnsiTheme="minorHAnsi" w:cstheme="minorHAnsi"/>
          <w:b w:val="0"/>
          <w:sz w:val="25"/>
          <w:szCs w:val="25"/>
        </w:rPr>
      </w:pPr>
      <w:r w:rsidRPr="0024078A">
        <w:rPr>
          <w:rFonts w:asciiTheme="minorHAnsi" w:hAnsiTheme="minorHAnsi" w:cstheme="minorHAnsi"/>
          <w:b w:val="0"/>
          <w:sz w:val="26"/>
          <w:szCs w:val="26"/>
        </w:rPr>
        <w:t>Human Resource Management</w:t>
      </w:r>
      <w:r w:rsidRPr="0024078A">
        <w:rPr>
          <w:rFonts w:asciiTheme="minorHAnsi" w:hAnsiTheme="minorHAnsi" w:cstheme="minorHAnsi"/>
          <w:b w:val="0"/>
          <w:sz w:val="25"/>
          <w:szCs w:val="25"/>
        </w:rPr>
        <w:t xml:space="preserve"> </w:t>
      </w:r>
      <w:r w:rsidR="00A279DB" w:rsidRPr="0024078A">
        <w:rPr>
          <w:rFonts w:asciiTheme="minorHAnsi" w:hAnsiTheme="minorHAnsi" w:cstheme="minorHAnsi"/>
          <w:b w:val="0"/>
          <w:sz w:val="25"/>
          <w:szCs w:val="25"/>
        </w:rPr>
        <w:t xml:space="preserve">- </w:t>
      </w:r>
      <w:r w:rsidR="00BD19A2" w:rsidRPr="0024078A">
        <w:rPr>
          <w:rFonts w:asciiTheme="minorHAnsi" w:hAnsiTheme="minorHAnsi" w:cstheme="minorHAnsi"/>
          <w:b w:val="0"/>
          <w:sz w:val="25"/>
          <w:szCs w:val="25"/>
        </w:rPr>
        <w:t xml:space="preserve">Introduction, Concept and </w:t>
      </w:r>
      <w:r>
        <w:rPr>
          <w:rFonts w:asciiTheme="minorHAnsi" w:hAnsiTheme="minorHAnsi" w:cstheme="minorHAnsi"/>
          <w:b w:val="0"/>
          <w:sz w:val="25"/>
          <w:szCs w:val="25"/>
        </w:rPr>
        <w:t>Functions, Scope and S</w:t>
      </w:r>
      <w:r w:rsidR="00BD19A2" w:rsidRPr="0024078A">
        <w:rPr>
          <w:rFonts w:asciiTheme="minorHAnsi" w:hAnsiTheme="minorHAnsi" w:cstheme="minorHAnsi"/>
          <w:b w:val="0"/>
          <w:sz w:val="25"/>
          <w:szCs w:val="25"/>
        </w:rPr>
        <w:t>ignificance of HRM, Personnel to HRM, Role and responsibilities o</w:t>
      </w:r>
      <w:r>
        <w:rPr>
          <w:rFonts w:asciiTheme="minorHAnsi" w:hAnsiTheme="minorHAnsi" w:cstheme="minorHAnsi"/>
          <w:b w:val="0"/>
          <w:sz w:val="25"/>
          <w:szCs w:val="25"/>
        </w:rPr>
        <w:t>f the Human Resource Manager,  E</w:t>
      </w:r>
      <w:r w:rsidR="00BD19A2" w:rsidRPr="0024078A">
        <w:rPr>
          <w:rFonts w:asciiTheme="minorHAnsi" w:hAnsiTheme="minorHAnsi" w:cstheme="minorHAnsi"/>
          <w:b w:val="0"/>
          <w:sz w:val="25"/>
          <w:szCs w:val="25"/>
        </w:rPr>
        <w:t>ssentials of Sound HR Poli</w:t>
      </w:r>
      <w:r>
        <w:rPr>
          <w:rFonts w:asciiTheme="minorHAnsi" w:hAnsiTheme="minorHAnsi" w:cstheme="minorHAnsi"/>
          <w:b w:val="0"/>
          <w:sz w:val="25"/>
          <w:szCs w:val="25"/>
        </w:rPr>
        <w:t>cies. Objectives, Policies and P</w:t>
      </w:r>
      <w:r w:rsidR="00BD19A2" w:rsidRPr="0024078A">
        <w:rPr>
          <w:rFonts w:asciiTheme="minorHAnsi" w:hAnsiTheme="minorHAnsi" w:cstheme="minorHAnsi"/>
          <w:b w:val="0"/>
          <w:sz w:val="25"/>
          <w:szCs w:val="25"/>
        </w:rPr>
        <w:t>ro</w:t>
      </w:r>
      <w:r>
        <w:rPr>
          <w:rFonts w:asciiTheme="minorHAnsi" w:hAnsiTheme="minorHAnsi" w:cstheme="minorHAnsi"/>
          <w:b w:val="0"/>
          <w:sz w:val="25"/>
          <w:szCs w:val="25"/>
        </w:rPr>
        <w:t>cess of Human Resource P</w:t>
      </w:r>
      <w:r w:rsidR="00FE091D" w:rsidRPr="0024078A">
        <w:rPr>
          <w:rFonts w:asciiTheme="minorHAnsi" w:hAnsiTheme="minorHAnsi" w:cstheme="minorHAnsi"/>
          <w:b w:val="0"/>
          <w:sz w:val="25"/>
          <w:szCs w:val="25"/>
        </w:rPr>
        <w:t>lanning.</w:t>
      </w:r>
    </w:p>
    <w:p w:rsidR="00BD19A2" w:rsidRPr="0024078A" w:rsidRDefault="00BD19A2" w:rsidP="00A279DB">
      <w:pPr>
        <w:pStyle w:val="StyleBoldJustified"/>
        <w:rPr>
          <w:rFonts w:asciiTheme="minorHAnsi" w:hAnsiTheme="minorHAnsi" w:cstheme="minorHAnsi"/>
          <w:bCs w:val="0"/>
          <w:sz w:val="25"/>
          <w:szCs w:val="25"/>
        </w:rPr>
      </w:pPr>
      <w:r w:rsidRPr="0024078A">
        <w:rPr>
          <w:rFonts w:asciiTheme="minorHAnsi" w:hAnsiTheme="minorHAnsi" w:cstheme="minorHAnsi"/>
          <w:b w:val="0"/>
          <w:sz w:val="25"/>
          <w:szCs w:val="25"/>
        </w:rPr>
        <w:t xml:space="preserve"> </w:t>
      </w:r>
    </w:p>
    <w:p w:rsidR="00A279DB" w:rsidRPr="0024078A" w:rsidRDefault="00FE091D" w:rsidP="00FE091D">
      <w:pPr>
        <w:jc w:val="center"/>
        <w:rPr>
          <w:rFonts w:asciiTheme="minorHAnsi" w:hAnsiTheme="minorHAnsi" w:cstheme="minorHAnsi"/>
          <w:b/>
          <w:bCs/>
          <w:sz w:val="25"/>
          <w:szCs w:val="25"/>
        </w:rPr>
      </w:pPr>
      <w:r w:rsidRPr="0024078A">
        <w:rPr>
          <w:rFonts w:asciiTheme="minorHAnsi" w:hAnsiTheme="minorHAnsi" w:cstheme="minorHAnsi"/>
          <w:b/>
          <w:bCs/>
          <w:sz w:val="26"/>
          <w:szCs w:val="26"/>
        </w:rPr>
        <w:t>UNIT- II</w:t>
      </w:r>
    </w:p>
    <w:p w:rsidR="00FE091D" w:rsidRPr="0024078A" w:rsidRDefault="00FE091D" w:rsidP="00AA3A45">
      <w:pPr>
        <w:jc w:val="both"/>
        <w:rPr>
          <w:rFonts w:asciiTheme="minorHAnsi" w:hAnsiTheme="minorHAnsi" w:cstheme="minorHAnsi"/>
          <w:bCs/>
          <w:sz w:val="25"/>
          <w:szCs w:val="25"/>
        </w:rPr>
      </w:pPr>
      <w:r w:rsidRPr="0024078A">
        <w:rPr>
          <w:rFonts w:asciiTheme="minorHAnsi" w:hAnsiTheme="minorHAnsi" w:cstheme="minorHAnsi"/>
          <w:sz w:val="25"/>
          <w:szCs w:val="25"/>
        </w:rPr>
        <w:t>Job analysis, Job description, Job specifi</w:t>
      </w:r>
      <w:r w:rsidR="00A279DB" w:rsidRPr="0024078A">
        <w:rPr>
          <w:rFonts w:asciiTheme="minorHAnsi" w:hAnsiTheme="minorHAnsi" w:cstheme="minorHAnsi"/>
          <w:sz w:val="25"/>
          <w:szCs w:val="25"/>
        </w:rPr>
        <w:t xml:space="preserve">cation, Recruitment, Selection, </w:t>
      </w:r>
      <w:r w:rsidRPr="0024078A">
        <w:rPr>
          <w:rFonts w:asciiTheme="minorHAnsi" w:hAnsiTheme="minorHAnsi" w:cstheme="minorHAnsi"/>
          <w:sz w:val="25"/>
          <w:szCs w:val="25"/>
        </w:rPr>
        <w:t>Induction, Placement, Promotion and Transfer, Job evaluation</w:t>
      </w:r>
      <w:r w:rsidR="00AA3A45">
        <w:rPr>
          <w:rFonts w:asciiTheme="minorHAnsi" w:hAnsiTheme="minorHAnsi" w:cstheme="minorHAnsi"/>
          <w:sz w:val="25"/>
          <w:szCs w:val="25"/>
        </w:rPr>
        <w:t>.</w:t>
      </w:r>
    </w:p>
    <w:p w:rsidR="002805A7" w:rsidRPr="0024078A" w:rsidRDefault="00BD19A2" w:rsidP="00AA3A45">
      <w:pPr>
        <w:jc w:val="both"/>
        <w:rPr>
          <w:rFonts w:asciiTheme="minorHAnsi" w:hAnsiTheme="minorHAnsi" w:cstheme="minorHAnsi"/>
          <w:sz w:val="25"/>
          <w:szCs w:val="25"/>
        </w:rPr>
      </w:pPr>
      <w:r w:rsidRPr="0024078A">
        <w:rPr>
          <w:rFonts w:asciiTheme="minorHAnsi" w:hAnsiTheme="minorHAnsi" w:cstheme="minorHAnsi"/>
          <w:sz w:val="25"/>
          <w:szCs w:val="25"/>
        </w:rPr>
        <w:t>.</w:t>
      </w:r>
    </w:p>
    <w:p w:rsidR="00A279DB" w:rsidRPr="0024078A" w:rsidRDefault="00FE091D" w:rsidP="00FE091D">
      <w:pPr>
        <w:jc w:val="center"/>
        <w:rPr>
          <w:rFonts w:asciiTheme="minorHAnsi" w:hAnsiTheme="minorHAnsi" w:cstheme="minorHAnsi"/>
          <w:b/>
          <w:bCs/>
          <w:sz w:val="25"/>
          <w:szCs w:val="25"/>
        </w:rPr>
      </w:pPr>
      <w:r w:rsidRPr="0024078A">
        <w:rPr>
          <w:rFonts w:asciiTheme="minorHAnsi" w:hAnsiTheme="minorHAnsi" w:cstheme="minorHAnsi"/>
          <w:b/>
          <w:bCs/>
          <w:sz w:val="26"/>
          <w:szCs w:val="26"/>
        </w:rPr>
        <w:t>UNIT- III</w:t>
      </w:r>
    </w:p>
    <w:p w:rsidR="002805A7" w:rsidRPr="0024078A" w:rsidRDefault="00AA3A45" w:rsidP="00AA3A45">
      <w:pPr>
        <w:jc w:val="both"/>
        <w:rPr>
          <w:rFonts w:asciiTheme="minorHAnsi" w:hAnsiTheme="minorHAnsi" w:cstheme="minorHAnsi"/>
          <w:b/>
          <w:sz w:val="25"/>
          <w:szCs w:val="25"/>
        </w:rPr>
      </w:pPr>
      <w:r>
        <w:rPr>
          <w:rFonts w:asciiTheme="minorHAnsi" w:hAnsiTheme="minorHAnsi" w:cstheme="minorHAnsi"/>
          <w:sz w:val="25"/>
          <w:szCs w:val="25"/>
        </w:rPr>
        <w:t>Training and D</w:t>
      </w:r>
      <w:r w:rsidR="00FE091D" w:rsidRPr="0024078A">
        <w:rPr>
          <w:rFonts w:asciiTheme="minorHAnsi" w:hAnsiTheme="minorHAnsi" w:cstheme="minorHAnsi"/>
          <w:sz w:val="25"/>
          <w:szCs w:val="25"/>
        </w:rPr>
        <w:t>evelopment, Evaluation and Performance Appraisal, Grievance procedure and handling</w:t>
      </w:r>
      <w:r w:rsidR="00A279DB" w:rsidRPr="0024078A">
        <w:rPr>
          <w:rFonts w:asciiTheme="minorHAnsi" w:hAnsiTheme="minorHAnsi" w:cstheme="minorHAnsi"/>
          <w:sz w:val="25"/>
          <w:szCs w:val="25"/>
        </w:rPr>
        <w:t>,</w:t>
      </w:r>
      <w:r>
        <w:rPr>
          <w:rFonts w:asciiTheme="minorHAnsi" w:hAnsiTheme="minorHAnsi" w:cstheme="minorHAnsi"/>
          <w:sz w:val="25"/>
          <w:szCs w:val="25"/>
        </w:rPr>
        <w:t xml:space="preserve"> </w:t>
      </w:r>
      <w:r w:rsidR="002805A7" w:rsidRPr="00AA3A45">
        <w:rPr>
          <w:rFonts w:asciiTheme="minorHAnsi" w:hAnsiTheme="minorHAnsi" w:cstheme="minorHAnsi"/>
          <w:sz w:val="25"/>
          <w:szCs w:val="25"/>
        </w:rPr>
        <w:t>Industrial Relations and dispute settlement</w:t>
      </w:r>
      <w:r w:rsidR="002805A7" w:rsidRPr="00AA3A45">
        <w:rPr>
          <w:rFonts w:asciiTheme="minorHAnsi" w:hAnsiTheme="minorHAnsi" w:cstheme="minorHAnsi"/>
          <w:bCs/>
          <w:sz w:val="25"/>
          <w:szCs w:val="25"/>
        </w:rPr>
        <w:t>,</w:t>
      </w:r>
      <w:r w:rsidR="00A279DB" w:rsidRPr="00AA3A45">
        <w:rPr>
          <w:rFonts w:asciiTheme="minorHAnsi" w:hAnsiTheme="minorHAnsi" w:cstheme="minorHAnsi"/>
          <w:bCs/>
          <w:sz w:val="25"/>
          <w:szCs w:val="25"/>
        </w:rPr>
        <w:t xml:space="preserve"> </w:t>
      </w:r>
      <w:r w:rsidR="00A279DB" w:rsidRPr="00AA3A45">
        <w:rPr>
          <w:rFonts w:asciiTheme="minorHAnsi" w:hAnsiTheme="minorHAnsi" w:cstheme="minorHAnsi"/>
          <w:sz w:val="25"/>
          <w:szCs w:val="25"/>
        </w:rPr>
        <w:t>Compensation.</w:t>
      </w:r>
    </w:p>
    <w:p w:rsidR="002805A7" w:rsidRPr="0024078A" w:rsidRDefault="002805A7" w:rsidP="002805A7">
      <w:pPr>
        <w:jc w:val="both"/>
        <w:rPr>
          <w:rFonts w:asciiTheme="minorHAnsi" w:hAnsiTheme="minorHAnsi" w:cstheme="minorHAnsi"/>
          <w:bCs/>
          <w:sz w:val="25"/>
          <w:szCs w:val="25"/>
        </w:rPr>
      </w:pPr>
    </w:p>
    <w:p w:rsidR="00A279DB" w:rsidRPr="0024078A" w:rsidRDefault="00FE091D" w:rsidP="00FE091D">
      <w:pPr>
        <w:jc w:val="center"/>
        <w:rPr>
          <w:rFonts w:asciiTheme="minorHAnsi" w:hAnsiTheme="minorHAnsi" w:cstheme="minorHAnsi"/>
          <w:b/>
          <w:bCs/>
          <w:sz w:val="25"/>
          <w:szCs w:val="25"/>
        </w:rPr>
      </w:pPr>
      <w:r w:rsidRPr="0024078A">
        <w:rPr>
          <w:rFonts w:asciiTheme="minorHAnsi" w:hAnsiTheme="minorHAnsi" w:cstheme="minorHAnsi"/>
          <w:b/>
          <w:bCs/>
          <w:sz w:val="26"/>
          <w:szCs w:val="26"/>
        </w:rPr>
        <w:t>UNIT- IV</w:t>
      </w:r>
    </w:p>
    <w:p w:rsidR="00A279DB" w:rsidRPr="0024078A" w:rsidRDefault="00AA3A45" w:rsidP="00AA3A45">
      <w:pPr>
        <w:jc w:val="both"/>
        <w:rPr>
          <w:rFonts w:asciiTheme="minorHAnsi" w:hAnsiTheme="minorHAnsi" w:cstheme="minorHAnsi"/>
          <w:bCs/>
          <w:sz w:val="25"/>
          <w:szCs w:val="25"/>
        </w:rPr>
      </w:pPr>
      <w:r>
        <w:rPr>
          <w:rFonts w:asciiTheme="minorHAnsi" w:hAnsiTheme="minorHAnsi" w:cstheme="minorHAnsi"/>
          <w:bCs/>
          <w:sz w:val="25"/>
          <w:szCs w:val="25"/>
        </w:rPr>
        <w:t>International Human</w:t>
      </w:r>
      <w:r w:rsidR="00FE091D" w:rsidRPr="0024078A">
        <w:rPr>
          <w:rFonts w:asciiTheme="minorHAnsi" w:hAnsiTheme="minorHAnsi" w:cstheme="minorHAnsi"/>
          <w:bCs/>
          <w:sz w:val="25"/>
          <w:szCs w:val="25"/>
        </w:rPr>
        <w:t xml:space="preserve"> </w:t>
      </w:r>
      <w:r>
        <w:rPr>
          <w:rFonts w:asciiTheme="minorHAnsi" w:hAnsiTheme="minorHAnsi" w:cstheme="minorHAnsi"/>
          <w:bCs/>
          <w:sz w:val="25"/>
          <w:szCs w:val="25"/>
        </w:rPr>
        <w:t>Resource M</w:t>
      </w:r>
      <w:r w:rsidR="00FE091D" w:rsidRPr="0024078A">
        <w:rPr>
          <w:rFonts w:asciiTheme="minorHAnsi" w:hAnsiTheme="minorHAnsi" w:cstheme="minorHAnsi"/>
          <w:bCs/>
          <w:sz w:val="25"/>
          <w:szCs w:val="25"/>
        </w:rPr>
        <w:t xml:space="preserve">anagement, Managing inter country </w:t>
      </w:r>
      <w:r w:rsidR="00A279DB" w:rsidRPr="0024078A">
        <w:rPr>
          <w:rFonts w:asciiTheme="minorHAnsi" w:hAnsiTheme="minorHAnsi" w:cstheme="minorHAnsi"/>
          <w:bCs/>
          <w:sz w:val="25"/>
          <w:szCs w:val="25"/>
        </w:rPr>
        <w:t>differences.</w:t>
      </w:r>
    </w:p>
    <w:p w:rsidR="00BD19A2" w:rsidRPr="0024078A" w:rsidRDefault="00BD19A2" w:rsidP="00AA3A45">
      <w:pPr>
        <w:jc w:val="both"/>
        <w:rPr>
          <w:rFonts w:asciiTheme="minorHAnsi" w:hAnsiTheme="minorHAnsi" w:cstheme="minorHAnsi"/>
          <w:b/>
          <w:bCs/>
          <w:sz w:val="25"/>
          <w:szCs w:val="25"/>
        </w:rPr>
      </w:pPr>
      <w:r w:rsidRPr="0024078A">
        <w:rPr>
          <w:rFonts w:asciiTheme="minorHAnsi" w:hAnsiTheme="minorHAnsi" w:cstheme="minorHAnsi"/>
          <w:bCs/>
          <w:sz w:val="25"/>
          <w:szCs w:val="25"/>
        </w:rPr>
        <w:t>Separation Processes</w:t>
      </w:r>
      <w:r w:rsidR="00AA3A45">
        <w:rPr>
          <w:rFonts w:asciiTheme="minorHAnsi" w:hAnsiTheme="minorHAnsi" w:cstheme="minorHAnsi"/>
          <w:bCs/>
          <w:sz w:val="25"/>
          <w:szCs w:val="25"/>
        </w:rPr>
        <w:t xml:space="preserve"> </w:t>
      </w:r>
      <w:r w:rsidR="00A279DB" w:rsidRPr="0024078A">
        <w:rPr>
          <w:rFonts w:asciiTheme="minorHAnsi" w:hAnsiTheme="minorHAnsi" w:cstheme="minorHAnsi"/>
          <w:bCs/>
          <w:sz w:val="25"/>
          <w:szCs w:val="25"/>
        </w:rPr>
        <w:t xml:space="preserve">- </w:t>
      </w:r>
      <w:r w:rsidRPr="0024078A">
        <w:rPr>
          <w:rFonts w:asciiTheme="minorHAnsi" w:hAnsiTheme="minorHAnsi" w:cstheme="minorHAnsi"/>
          <w:sz w:val="25"/>
          <w:szCs w:val="25"/>
        </w:rPr>
        <w:t>Turnover, Retirement, Layoff, Retrenchment and discharge, VRS.</w:t>
      </w:r>
    </w:p>
    <w:p w:rsidR="00BD19A2" w:rsidRPr="0024078A" w:rsidRDefault="00BD19A2" w:rsidP="00BD19A2">
      <w:pPr>
        <w:pStyle w:val="StyleBoldJustified"/>
        <w:rPr>
          <w:rFonts w:asciiTheme="minorHAnsi" w:hAnsiTheme="minorHAnsi" w:cstheme="minorHAnsi"/>
          <w:b w:val="0"/>
          <w:sz w:val="25"/>
          <w:szCs w:val="25"/>
        </w:rPr>
      </w:pPr>
    </w:p>
    <w:p w:rsidR="00AA3A45" w:rsidRPr="00AA3A45" w:rsidRDefault="00AA3A45" w:rsidP="00AA3A45">
      <w:pPr>
        <w:spacing w:line="0" w:lineRule="atLeast"/>
        <w:rPr>
          <w:rFonts w:asciiTheme="minorHAnsi" w:eastAsia="Times New Roman" w:hAnsiTheme="minorHAnsi" w:cstheme="minorHAnsi"/>
          <w:b/>
          <w:sz w:val="26"/>
          <w:szCs w:val="26"/>
          <w:u w:val="single"/>
        </w:rPr>
      </w:pPr>
      <w:r w:rsidRPr="00AA3A45">
        <w:rPr>
          <w:rFonts w:asciiTheme="minorHAnsi" w:eastAsia="Times New Roman" w:hAnsiTheme="minorHAnsi" w:cstheme="minorHAnsi"/>
          <w:b/>
          <w:sz w:val="26"/>
          <w:szCs w:val="26"/>
          <w:u w:val="single"/>
        </w:rPr>
        <w:t>Suggested Readings</w:t>
      </w:r>
    </w:p>
    <w:p w:rsidR="00BD19A2" w:rsidRPr="0024078A" w:rsidRDefault="00BD19A2" w:rsidP="00BD19A2">
      <w:pPr>
        <w:jc w:val="both"/>
        <w:rPr>
          <w:rFonts w:asciiTheme="minorHAnsi" w:hAnsiTheme="minorHAnsi" w:cstheme="minorHAnsi"/>
          <w:bCs/>
          <w:sz w:val="25"/>
          <w:szCs w:val="25"/>
        </w:rPr>
      </w:pPr>
    </w:p>
    <w:p w:rsidR="00BD19A2" w:rsidRPr="0024078A" w:rsidRDefault="00AA3A45" w:rsidP="002F7D8C">
      <w:pPr>
        <w:numPr>
          <w:ilvl w:val="0"/>
          <w:numId w:val="15"/>
        </w:numPr>
        <w:tabs>
          <w:tab w:val="num" w:pos="360"/>
        </w:tabs>
        <w:ind w:left="360"/>
        <w:jc w:val="both"/>
        <w:rPr>
          <w:rFonts w:asciiTheme="minorHAnsi" w:hAnsiTheme="minorHAnsi" w:cstheme="minorHAnsi"/>
          <w:bCs/>
          <w:sz w:val="25"/>
          <w:szCs w:val="25"/>
        </w:rPr>
      </w:pPr>
      <w:r w:rsidRPr="00AA3A45">
        <w:rPr>
          <w:rFonts w:asciiTheme="minorHAnsi" w:hAnsiTheme="minorHAnsi" w:cstheme="minorHAnsi"/>
          <w:b/>
          <w:bCs/>
          <w:sz w:val="25"/>
          <w:szCs w:val="25"/>
        </w:rPr>
        <w:t>K Aswathappa</w:t>
      </w:r>
      <w:r w:rsidR="002F0B06">
        <w:rPr>
          <w:rFonts w:asciiTheme="minorHAnsi" w:hAnsiTheme="minorHAnsi" w:cstheme="minorHAnsi"/>
          <w:b/>
          <w:bCs/>
          <w:sz w:val="25"/>
          <w:szCs w:val="25"/>
        </w:rPr>
        <w:tab/>
      </w:r>
      <w:r w:rsidR="002F0B06">
        <w:rPr>
          <w:rFonts w:asciiTheme="minorHAnsi" w:hAnsiTheme="minorHAnsi" w:cstheme="minorHAnsi"/>
          <w:b/>
          <w:bCs/>
          <w:sz w:val="25"/>
          <w:szCs w:val="25"/>
        </w:rPr>
        <w:tab/>
      </w:r>
      <w:r w:rsidRPr="00AA3A45">
        <w:rPr>
          <w:rFonts w:asciiTheme="minorHAnsi" w:hAnsiTheme="minorHAnsi" w:cstheme="minorHAnsi"/>
          <w:b/>
          <w:bCs/>
          <w:sz w:val="25"/>
          <w:szCs w:val="25"/>
        </w:rPr>
        <w:t>:</w:t>
      </w:r>
      <w:r w:rsidR="002F0B06">
        <w:rPr>
          <w:rFonts w:asciiTheme="minorHAnsi" w:hAnsiTheme="minorHAnsi" w:cstheme="minorHAnsi"/>
          <w:b/>
          <w:bCs/>
          <w:sz w:val="25"/>
          <w:szCs w:val="25"/>
        </w:rPr>
        <w:t xml:space="preserve"> </w:t>
      </w:r>
      <w:r w:rsidR="00BD19A2" w:rsidRPr="0024078A">
        <w:rPr>
          <w:rFonts w:asciiTheme="minorHAnsi" w:hAnsiTheme="minorHAnsi" w:cstheme="minorHAnsi"/>
          <w:bCs/>
          <w:sz w:val="25"/>
          <w:szCs w:val="25"/>
        </w:rPr>
        <w:t xml:space="preserve">Human Resource and Personnel Management; McGraw- Hill </w:t>
      </w:r>
      <w:r w:rsidR="002F0B06">
        <w:rPr>
          <w:rFonts w:asciiTheme="minorHAnsi" w:hAnsiTheme="minorHAnsi" w:cstheme="minorHAnsi"/>
          <w:bCs/>
          <w:sz w:val="25"/>
          <w:szCs w:val="25"/>
        </w:rPr>
        <w:tab/>
      </w:r>
      <w:r w:rsidR="002F0B06">
        <w:rPr>
          <w:rFonts w:asciiTheme="minorHAnsi" w:hAnsiTheme="minorHAnsi" w:cstheme="minorHAnsi"/>
          <w:bCs/>
          <w:sz w:val="25"/>
          <w:szCs w:val="25"/>
        </w:rPr>
        <w:tab/>
      </w:r>
      <w:r w:rsidR="002F0B06">
        <w:rPr>
          <w:rFonts w:asciiTheme="minorHAnsi" w:hAnsiTheme="minorHAnsi" w:cstheme="minorHAnsi"/>
          <w:bCs/>
          <w:sz w:val="25"/>
          <w:szCs w:val="25"/>
        </w:rPr>
        <w:tab/>
      </w:r>
      <w:r w:rsidR="002F0B06">
        <w:rPr>
          <w:rFonts w:asciiTheme="minorHAnsi" w:hAnsiTheme="minorHAnsi" w:cstheme="minorHAnsi"/>
          <w:bCs/>
          <w:sz w:val="25"/>
          <w:szCs w:val="25"/>
        </w:rPr>
        <w:tab/>
      </w:r>
      <w:r w:rsidR="002F0B06">
        <w:rPr>
          <w:rFonts w:asciiTheme="minorHAnsi" w:hAnsiTheme="minorHAnsi" w:cstheme="minorHAnsi"/>
          <w:bCs/>
          <w:sz w:val="25"/>
          <w:szCs w:val="25"/>
        </w:rPr>
        <w:tab/>
        <w:t xml:space="preserve">  </w:t>
      </w:r>
      <w:r w:rsidR="00BD19A2" w:rsidRPr="0024078A">
        <w:rPr>
          <w:rFonts w:asciiTheme="minorHAnsi" w:hAnsiTheme="minorHAnsi" w:cstheme="minorHAnsi"/>
          <w:bCs/>
          <w:sz w:val="25"/>
          <w:szCs w:val="25"/>
        </w:rPr>
        <w:t>Companies</w:t>
      </w:r>
    </w:p>
    <w:p w:rsidR="00A279DB" w:rsidRPr="0024078A" w:rsidRDefault="00AA3A45" w:rsidP="002F7D8C">
      <w:pPr>
        <w:numPr>
          <w:ilvl w:val="0"/>
          <w:numId w:val="15"/>
        </w:numPr>
        <w:tabs>
          <w:tab w:val="num" w:pos="360"/>
        </w:tabs>
        <w:ind w:left="360"/>
        <w:jc w:val="both"/>
        <w:rPr>
          <w:rFonts w:asciiTheme="minorHAnsi" w:hAnsiTheme="minorHAnsi" w:cstheme="minorHAnsi"/>
          <w:bCs/>
          <w:sz w:val="25"/>
          <w:szCs w:val="25"/>
        </w:rPr>
      </w:pPr>
      <w:r w:rsidRPr="00AA3A45">
        <w:rPr>
          <w:rFonts w:asciiTheme="minorHAnsi" w:hAnsiTheme="minorHAnsi" w:cstheme="minorHAnsi"/>
          <w:b/>
          <w:bCs/>
          <w:sz w:val="25"/>
          <w:szCs w:val="25"/>
        </w:rPr>
        <w:t>VSP Rao</w:t>
      </w:r>
      <w:r w:rsidR="002F0B06">
        <w:rPr>
          <w:rFonts w:asciiTheme="minorHAnsi" w:hAnsiTheme="minorHAnsi" w:cstheme="minorHAnsi"/>
          <w:b/>
          <w:bCs/>
          <w:sz w:val="25"/>
          <w:szCs w:val="25"/>
        </w:rPr>
        <w:tab/>
      </w:r>
      <w:r w:rsidR="002F0B06">
        <w:rPr>
          <w:rFonts w:asciiTheme="minorHAnsi" w:hAnsiTheme="minorHAnsi" w:cstheme="minorHAnsi"/>
          <w:b/>
          <w:bCs/>
          <w:sz w:val="25"/>
          <w:szCs w:val="25"/>
        </w:rPr>
        <w:tab/>
      </w:r>
      <w:r w:rsidR="002F0B06">
        <w:rPr>
          <w:rFonts w:asciiTheme="minorHAnsi" w:hAnsiTheme="minorHAnsi" w:cstheme="minorHAnsi"/>
          <w:b/>
          <w:bCs/>
          <w:sz w:val="25"/>
          <w:szCs w:val="25"/>
        </w:rPr>
        <w:tab/>
      </w:r>
      <w:r w:rsidRPr="00AA3A45">
        <w:rPr>
          <w:rFonts w:asciiTheme="minorHAnsi" w:hAnsiTheme="minorHAnsi" w:cstheme="minorHAnsi"/>
          <w:b/>
          <w:bCs/>
          <w:sz w:val="25"/>
          <w:szCs w:val="25"/>
        </w:rPr>
        <w:t>:</w:t>
      </w:r>
      <w:r>
        <w:rPr>
          <w:rFonts w:asciiTheme="minorHAnsi" w:hAnsiTheme="minorHAnsi" w:cstheme="minorHAnsi"/>
          <w:bCs/>
          <w:sz w:val="25"/>
          <w:szCs w:val="25"/>
        </w:rPr>
        <w:t xml:space="preserve"> </w:t>
      </w:r>
      <w:r w:rsidR="00A279DB" w:rsidRPr="0024078A">
        <w:rPr>
          <w:rFonts w:asciiTheme="minorHAnsi" w:hAnsiTheme="minorHAnsi" w:cstheme="minorHAnsi"/>
          <w:bCs/>
          <w:sz w:val="25"/>
          <w:szCs w:val="25"/>
        </w:rPr>
        <w:t xml:space="preserve"> Human Resource Management; Excel Books</w:t>
      </w:r>
    </w:p>
    <w:p w:rsidR="00BD19A2" w:rsidRPr="0024078A" w:rsidRDefault="00AA3A45" w:rsidP="002F7D8C">
      <w:pPr>
        <w:numPr>
          <w:ilvl w:val="0"/>
          <w:numId w:val="15"/>
        </w:numPr>
        <w:tabs>
          <w:tab w:val="num" w:pos="360"/>
        </w:tabs>
        <w:ind w:left="360"/>
        <w:jc w:val="both"/>
        <w:rPr>
          <w:rFonts w:asciiTheme="minorHAnsi" w:hAnsiTheme="minorHAnsi" w:cstheme="minorHAnsi"/>
          <w:bCs/>
          <w:sz w:val="25"/>
          <w:szCs w:val="25"/>
        </w:rPr>
      </w:pPr>
      <w:r w:rsidRPr="00AA3A45">
        <w:rPr>
          <w:rFonts w:asciiTheme="minorHAnsi" w:hAnsiTheme="minorHAnsi" w:cstheme="minorHAnsi"/>
          <w:b/>
          <w:bCs/>
          <w:sz w:val="25"/>
          <w:szCs w:val="25"/>
        </w:rPr>
        <w:t>Bohlander</w:t>
      </w:r>
      <w:r w:rsidR="002F0B06">
        <w:rPr>
          <w:rFonts w:asciiTheme="minorHAnsi" w:hAnsiTheme="minorHAnsi" w:cstheme="minorHAnsi"/>
          <w:b/>
          <w:bCs/>
          <w:sz w:val="25"/>
          <w:szCs w:val="25"/>
        </w:rPr>
        <w:tab/>
      </w:r>
      <w:r w:rsidR="002F0B06">
        <w:rPr>
          <w:rFonts w:asciiTheme="minorHAnsi" w:hAnsiTheme="minorHAnsi" w:cstheme="minorHAnsi"/>
          <w:b/>
          <w:bCs/>
          <w:sz w:val="25"/>
          <w:szCs w:val="25"/>
        </w:rPr>
        <w:tab/>
      </w:r>
      <w:r w:rsidR="002F0B06">
        <w:rPr>
          <w:rFonts w:asciiTheme="minorHAnsi" w:hAnsiTheme="minorHAnsi" w:cstheme="minorHAnsi"/>
          <w:b/>
          <w:bCs/>
          <w:sz w:val="25"/>
          <w:szCs w:val="25"/>
        </w:rPr>
        <w:tab/>
      </w:r>
      <w:r w:rsidRPr="00AA3A45">
        <w:rPr>
          <w:rFonts w:asciiTheme="minorHAnsi" w:hAnsiTheme="minorHAnsi" w:cstheme="minorHAnsi"/>
          <w:b/>
          <w:bCs/>
          <w:sz w:val="25"/>
          <w:szCs w:val="25"/>
        </w:rPr>
        <w:t>:</w:t>
      </w:r>
      <w:r w:rsidR="00BD19A2" w:rsidRPr="0024078A">
        <w:rPr>
          <w:rFonts w:asciiTheme="minorHAnsi" w:hAnsiTheme="minorHAnsi" w:cstheme="minorHAnsi"/>
          <w:bCs/>
          <w:sz w:val="25"/>
          <w:szCs w:val="25"/>
        </w:rPr>
        <w:t xml:space="preserve"> </w:t>
      </w:r>
      <w:r>
        <w:rPr>
          <w:rFonts w:asciiTheme="minorHAnsi" w:hAnsiTheme="minorHAnsi" w:cstheme="minorHAnsi"/>
          <w:bCs/>
          <w:sz w:val="25"/>
          <w:szCs w:val="25"/>
        </w:rPr>
        <w:t xml:space="preserve"> </w:t>
      </w:r>
      <w:r w:rsidR="00BD19A2" w:rsidRPr="0024078A">
        <w:rPr>
          <w:rFonts w:asciiTheme="minorHAnsi" w:hAnsiTheme="minorHAnsi" w:cstheme="minorHAnsi"/>
          <w:bCs/>
          <w:sz w:val="25"/>
          <w:szCs w:val="25"/>
        </w:rPr>
        <w:t>Managing Human Resources; Thomson Learning. Ed. 13  2004</w:t>
      </w:r>
    </w:p>
    <w:p w:rsidR="00BD19A2" w:rsidRPr="0024078A" w:rsidRDefault="00AA3A45" w:rsidP="002F7D8C">
      <w:pPr>
        <w:numPr>
          <w:ilvl w:val="0"/>
          <w:numId w:val="15"/>
        </w:numPr>
        <w:tabs>
          <w:tab w:val="num" w:pos="360"/>
        </w:tabs>
        <w:ind w:left="360"/>
        <w:jc w:val="both"/>
        <w:rPr>
          <w:rFonts w:asciiTheme="minorHAnsi" w:hAnsiTheme="minorHAnsi" w:cstheme="minorHAnsi"/>
          <w:bCs/>
          <w:sz w:val="25"/>
          <w:szCs w:val="25"/>
        </w:rPr>
      </w:pPr>
      <w:r w:rsidRPr="00AA3A45">
        <w:rPr>
          <w:rFonts w:asciiTheme="minorHAnsi" w:hAnsiTheme="minorHAnsi" w:cstheme="minorHAnsi"/>
          <w:b/>
          <w:bCs/>
          <w:sz w:val="25"/>
          <w:szCs w:val="25"/>
        </w:rPr>
        <w:t>Edward, B. Flippo</w:t>
      </w:r>
      <w:r w:rsidR="002F0B06">
        <w:rPr>
          <w:rFonts w:asciiTheme="minorHAnsi" w:hAnsiTheme="minorHAnsi" w:cstheme="minorHAnsi"/>
          <w:b/>
          <w:bCs/>
          <w:sz w:val="25"/>
          <w:szCs w:val="25"/>
        </w:rPr>
        <w:tab/>
      </w:r>
      <w:r w:rsidRPr="00AA3A45">
        <w:rPr>
          <w:rFonts w:asciiTheme="minorHAnsi" w:hAnsiTheme="minorHAnsi" w:cstheme="minorHAnsi"/>
          <w:b/>
          <w:bCs/>
          <w:sz w:val="25"/>
          <w:szCs w:val="25"/>
        </w:rPr>
        <w:t>:</w:t>
      </w:r>
      <w:r>
        <w:rPr>
          <w:rFonts w:asciiTheme="minorHAnsi" w:hAnsiTheme="minorHAnsi" w:cstheme="minorHAnsi"/>
          <w:bCs/>
          <w:sz w:val="25"/>
          <w:szCs w:val="25"/>
        </w:rPr>
        <w:t xml:space="preserve"> </w:t>
      </w:r>
      <w:r w:rsidR="00BD19A2" w:rsidRPr="0024078A">
        <w:rPr>
          <w:rFonts w:asciiTheme="minorHAnsi" w:hAnsiTheme="minorHAnsi" w:cstheme="minorHAnsi"/>
          <w:bCs/>
          <w:sz w:val="25"/>
          <w:szCs w:val="25"/>
        </w:rPr>
        <w:t>Personnel Management, Mc Graw Hill International Ed.</w:t>
      </w:r>
    </w:p>
    <w:p w:rsidR="00BD19A2" w:rsidRPr="0024078A" w:rsidRDefault="00BD19A2" w:rsidP="002F7D8C">
      <w:pPr>
        <w:numPr>
          <w:ilvl w:val="0"/>
          <w:numId w:val="15"/>
        </w:numPr>
        <w:tabs>
          <w:tab w:val="num" w:pos="360"/>
        </w:tabs>
        <w:ind w:left="360"/>
        <w:jc w:val="both"/>
        <w:rPr>
          <w:rFonts w:asciiTheme="minorHAnsi" w:hAnsiTheme="minorHAnsi" w:cstheme="minorHAnsi"/>
          <w:bCs/>
          <w:sz w:val="25"/>
          <w:szCs w:val="25"/>
        </w:rPr>
      </w:pPr>
      <w:r w:rsidRPr="00AA3A45">
        <w:rPr>
          <w:rFonts w:asciiTheme="minorHAnsi" w:hAnsiTheme="minorHAnsi" w:cstheme="minorHAnsi"/>
          <w:b/>
          <w:bCs/>
          <w:sz w:val="25"/>
          <w:szCs w:val="25"/>
        </w:rPr>
        <w:t>Dale Yoder</w:t>
      </w:r>
      <w:r w:rsidR="002F0B06">
        <w:rPr>
          <w:rFonts w:asciiTheme="minorHAnsi" w:hAnsiTheme="minorHAnsi" w:cstheme="minorHAnsi"/>
          <w:b/>
          <w:bCs/>
          <w:sz w:val="25"/>
          <w:szCs w:val="25"/>
        </w:rPr>
        <w:tab/>
      </w:r>
      <w:r w:rsidR="002F0B06">
        <w:rPr>
          <w:rFonts w:asciiTheme="minorHAnsi" w:hAnsiTheme="minorHAnsi" w:cstheme="minorHAnsi"/>
          <w:b/>
          <w:bCs/>
          <w:sz w:val="25"/>
          <w:szCs w:val="25"/>
        </w:rPr>
        <w:tab/>
      </w:r>
      <w:r w:rsidR="00AA3A45" w:rsidRPr="00AA3A45">
        <w:rPr>
          <w:rFonts w:asciiTheme="minorHAnsi" w:hAnsiTheme="minorHAnsi" w:cstheme="minorHAnsi"/>
          <w:b/>
          <w:bCs/>
          <w:sz w:val="25"/>
          <w:szCs w:val="25"/>
        </w:rPr>
        <w:t>:</w:t>
      </w:r>
      <w:r w:rsidRPr="0024078A">
        <w:rPr>
          <w:rFonts w:asciiTheme="minorHAnsi" w:hAnsiTheme="minorHAnsi" w:cstheme="minorHAnsi"/>
          <w:bCs/>
          <w:sz w:val="25"/>
          <w:szCs w:val="25"/>
        </w:rPr>
        <w:t xml:space="preserve"> Personnel Management and Industrial Relation, </w:t>
      </w:r>
    </w:p>
    <w:p w:rsidR="00A279DB" w:rsidRPr="0024078A" w:rsidRDefault="00BD19A2" w:rsidP="002F7D8C">
      <w:pPr>
        <w:numPr>
          <w:ilvl w:val="0"/>
          <w:numId w:val="15"/>
        </w:numPr>
        <w:tabs>
          <w:tab w:val="num" w:pos="360"/>
        </w:tabs>
        <w:ind w:left="360"/>
        <w:jc w:val="both"/>
        <w:rPr>
          <w:rFonts w:asciiTheme="minorHAnsi" w:hAnsiTheme="minorHAnsi" w:cstheme="minorHAnsi"/>
          <w:bCs/>
          <w:sz w:val="25"/>
          <w:szCs w:val="25"/>
        </w:rPr>
      </w:pPr>
      <w:r w:rsidRPr="00AA3A45">
        <w:rPr>
          <w:rFonts w:asciiTheme="minorHAnsi" w:hAnsiTheme="minorHAnsi" w:cstheme="minorHAnsi"/>
          <w:b/>
          <w:bCs/>
          <w:sz w:val="25"/>
          <w:szCs w:val="25"/>
        </w:rPr>
        <w:t>Monappa &amp; Sayiaddin</w:t>
      </w:r>
      <w:r w:rsidR="002F0B06">
        <w:rPr>
          <w:rFonts w:asciiTheme="minorHAnsi" w:hAnsiTheme="minorHAnsi" w:cstheme="minorHAnsi"/>
          <w:b/>
          <w:bCs/>
          <w:sz w:val="25"/>
          <w:szCs w:val="25"/>
        </w:rPr>
        <w:tab/>
      </w:r>
      <w:r w:rsidR="00AA3A45" w:rsidRPr="00AA3A45">
        <w:rPr>
          <w:rFonts w:asciiTheme="minorHAnsi" w:hAnsiTheme="minorHAnsi" w:cstheme="minorHAnsi"/>
          <w:b/>
          <w:bCs/>
          <w:sz w:val="25"/>
          <w:szCs w:val="25"/>
        </w:rPr>
        <w:t>:</w:t>
      </w:r>
      <w:r w:rsidRPr="0024078A">
        <w:rPr>
          <w:rFonts w:asciiTheme="minorHAnsi" w:hAnsiTheme="minorHAnsi" w:cstheme="minorHAnsi"/>
          <w:bCs/>
          <w:sz w:val="25"/>
          <w:szCs w:val="25"/>
        </w:rPr>
        <w:t xml:space="preserve"> Personnel Management, Vikas Publishing Company</w:t>
      </w:r>
    </w:p>
    <w:p w:rsidR="00BD19A2" w:rsidRPr="0024078A" w:rsidRDefault="00AA3A45" w:rsidP="002F7D8C">
      <w:pPr>
        <w:numPr>
          <w:ilvl w:val="0"/>
          <w:numId w:val="15"/>
        </w:numPr>
        <w:tabs>
          <w:tab w:val="num" w:pos="360"/>
        </w:tabs>
        <w:ind w:left="360"/>
        <w:jc w:val="both"/>
        <w:rPr>
          <w:rFonts w:asciiTheme="minorHAnsi" w:hAnsiTheme="minorHAnsi" w:cstheme="minorHAnsi"/>
          <w:bCs/>
          <w:sz w:val="26"/>
          <w:szCs w:val="26"/>
        </w:rPr>
      </w:pPr>
      <w:r w:rsidRPr="00AA3A45">
        <w:rPr>
          <w:rFonts w:asciiTheme="minorHAnsi" w:hAnsiTheme="minorHAnsi" w:cstheme="minorHAnsi"/>
          <w:b/>
          <w:bCs/>
          <w:sz w:val="25"/>
          <w:szCs w:val="25"/>
        </w:rPr>
        <w:t>Desimone</w:t>
      </w:r>
      <w:r w:rsidR="002F0B06">
        <w:rPr>
          <w:rFonts w:asciiTheme="minorHAnsi" w:hAnsiTheme="minorHAnsi" w:cstheme="minorHAnsi"/>
          <w:b/>
          <w:bCs/>
          <w:sz w:val="25"/>
          <w:szCs w:val="25"/>
        </w:rPr>
        <w:tab/>
      </w:r>
      <w:r w:rsidR="002F0B06">
        <w:rPr>
          <w:rFonts w:asciiTheme="minorHAnsi" w:hAnsiTheme="minorHAnsi" w:cstheme="minorHAnsi"/>
          <w:b/>
          <w:bCs/>
          <w:sz w:val="25"/>
          <w:szCs w:val="25"/>
        </w:rPr>
        <w:tab/>
      </w:r>
      <w:r w:rsidR="002F0B06">
        <w:rPr>
          <w:rFonts w:asciiTheme="minorHAnsi" w:hAnsiTheme="minorHAnsi" w:cstheme="minorHAnsi"/>
          <w:b/>
          <w:bCs/>
          <w:sz w:val="25"/>
          <w:szCs w:val="25"/>
        </w:rPr>
        <w:tab/>
      </w:r>
      <w:r w:rsidRPr="00AA3A45">
        <w:rPr>
          <w:rFonts w:asciiTheme="minorHAnsi" w:hAnsiTheme="minorHAnsi" w:cstheme="minorHAnsi"/>
          <w:b/>
          <w:bCs/>
          <w:sz w:val="25"/>
          <w:szCs w:val="25"/>
        </w:rPr>
        <w:t>:</w:t>
      </w:r>
      <w:r w:rsidR="00BD19A2" w:rsidRPr="0024078A">
        <w:rPr>
          <w:rFonts w:asciiTheme="minorHAnsi" w:hAnsiTheme="minorHAnsi" w:cstheme="minorHAnsi"/>
          <w:bCs/>
          <w:sz w:val="25"/>
          <w:szCs w:val="25"/>
        </w:rPr>
        <w:t xml:space="preserve"> Human Resource Development, Thomson Learning</w:t>
      </w:r>
      <w:r w:rsidR="00BD19A2" w:rsidRPr="0024078A">
        <w:rPr>
          <w:rFonts w:asciiTheme="minorHAnsi" w:hAnsiTheme="minorHAnsi" w:cstheme="minorHAnsi"/>
          <w:bCs/>
          <w:sz w:val="26"/>
          <w:szCs w:val="26"/>
        </w:rPr>
        <w:t xml:space="preserve">         </w:t>
      </w:r>
    </w:p>
    <w:p w:rsidR="00BD19A2" w:rsidRPr="00A217BB" w:rsidRDefault="00BD19A2" w:rsidP="00BD19A2">
      <w:pPr>
        <w:rPr>
          <w:rFonts w:ascii="Times New Roman" w:eastAsia="Times New Roman" w:hAnsi="Times New Roman" w:cs="Times New Roman"/>
          <w:sz w:val="24"/>
          <w:szCs w:val="24"/>
        </w:rPr>
        <w:sectPr w:rsidR="00BD19A2" w:rsidRPr="00A217BB" w:rsidSect="00A32754">
          <w:pgSz w:w="11909" w:h="16834" w:code="9"/>
          <w:pgMar w:top="689" w:right="860" w:bottom="1440" w:left="1000" w:header="0" w:footer="0" w:gutter="0"/>
          <w:cols w:space="720"/>
        </w:sectPr>
      </w:pPr>
    </w:p>
    <w:p w:rsidR="00BD19A2" w:rsidRPr="008218C1" w:rsidRDefault="00BD19A2" w:rsidP="00E45FE0">
      <w:pPr>
        <w:jc w:val="center"/>
        <w:rPr>
          <w:rFonts w:asciiTheme="minorHAnsi" w:eastAsia="Times New Roman" w:hAnsiTheme="minorHAnsi" w:cstheme="minorHAnsi"/>
          <w:sz w:val="26"/>
          <w:szCs w:val="26"/>
        </w:rPr>
      </w:pPr>
      <w:bookmarkStart w:id="7" w:name="page51"/>
      <w:bookmarkEnd w:id="7"/>
      <w:r w:rsidRPr="008218C1">
        <w:rPr>
          <w:rFonts w:asciiTheme="minorHAnsi" w:eastAsia="Times New Roman" w:hAnsiTheme="minorHAnsi" w:cstheme="minorHAnsi"/>
          <w:b/>
          <w:sz w:val="26"/>
          <w:szCs w:val="26"/>
        </w:rPr>
        <w:lastRenderedPageBreak/>
        <w:t>BBA.LL.B.(Hons.) 5 –Year Integrated Course</w:t>
      </w:r>
    </w:p>
    <w:p w:rsidR="00BD19A2" w:rsidRPr="008218C1" w:rsidRDefault="00BD19A2" w:rsidP="00E45FE0">
      <w:pPr>
        <w:jc w:val="center"/>
        <w:rPr>
          <w:rFonts w:asciiTheme="minorHAnsi" w:eastAsia="Times New Roman" w:hAnsiTheme="minorHAnsi" w:cstheme="minorHAnsi"/>
          <w:sz w:val="26"/>
          <w:szCs w:val="26"/>
        </w:rPr>
      </w:pPr>
      <w:r w:rsidRPr="008218C1">
        <w:rPr>
          <w:rFonts w:asciiTheme="minorHAnsi" w:eastAsia="Times New Roman" w:hAnsiTheme="minorHAnsi" w:cstheme="minorHAnsi"/>
          <w:b/>
          <w:sz w:val="26"/>
          <w:szCs w:val="26"/>
        </w:rPr>
        <w:t>VIII- Semester</w:t>
      </w:r>
    </w:p>
    <w:p w:rsidR="00BD19A2" w:rsidRPr="008218C1" w:rsidRDefault="00BD19A2" w:rsidP="00E45FE0">
      <w:pPr>
        <w:jc w:val="center"/>
        <w:rPr>
          <w:rFonts w:asciiTheme="minorHAnsi" w:eastAsia="Times New Roman" w:hAnsiTheme="minorHAnsi" w:cstheme="minorHAnsi"/>
          <w:b/>
          <w:sz w:val="26"/>
          <w:szCs w:val="26"/>
        </w:rPr>
      </w:pPr>
      <w:r w:rsidRPr="008218C1">
        <w:rPr>
          <w:rFonts w:asciiTheme="minorHAnsi" w:eastAsia="Times New Roman" w:hAnsiTheme="minorHAnsi" w:cstheme="minorHAnsi"/>
          <w:b/>
          <w:sz w:val="26"/>
          <w:szCs w:val="26"/>
        </w:rPr>
        <w:t>Civil Procedure Code –II and Limitation Act</w:t>
      </w:r>
    </w:p>
    <w:p w:rsidR="008218C1" w:rsidRPr="008218C1" w:rsidRDefault="008218C1" w:rsidP="008218C1">
      <w:pPr>
        <w:ind w:left="3280"/>
        <w:rPr>
          <w:rFonts w:asciiTheme="minorHAnsi" w:eastAsia="Times New Roman" w:hAnsiTheme="minorHAnsi" w:cstheme="minorHAnsi"/>
          <w:b/>
          <w:sz w:val="26"/>
          <w:szCs w:val="26"/>
        </w:rPr>
      </w:pPr>
    </w:p>
    <w:p w:rsidR="00BD19A2" w:rsidRDefault="00BD19A2" w:rsidP="00BD19A2">
      <w:pPr>
        <w:spacing w:line="0" w:lineRule="atLeast"/>
        <w:rPr>
          <w:rFonts w:asciiTheme="minorHAnsi" w:eastAsia="Times New Roman" w:hAnsiTheme="minorHAnsi" w:cstheme="minorHAnsi"/>
          <w:b/>
          <w:sz w:val="26"/>
          <w:szCs w:val="26"/>
        </w:rPr>
      </w:pPr>
      <w:r w:rsidRPr="008218C1">
        <w:rPr>
          <w:rFonts w:asciiTheme="minorHAnsi" w:eastAsia="Times New Roman" w:hAnsiTheme="minorHAnsi" w:cstheme="minorHAnsi"/>
          <w:b/>
          <w:sz w:val="26"/>
          <w:szCs w:val="26"/>
        </w:rPr>
        <w:t>Paper 802</w:t>
      </w:r>
      <w:r w:rsidR="004363CE" w:rsidRPr="008218C1">
        <w:rPr>
          <w:rFonts w:asciiTheme="minorHAnsi" w:eastAsia="Times New Roman" w:hAnsiTheme="minorHAnsi" w:cstheme="minorHAnsi"/>
          <w:b/>
          <w:sz w:val="26"/>
          <w:szCs w:val="26"/>
        </w:rPr>
        <w:t>-A</w:t>
      </w:r>
    </w:p>
    <w:p w:rsidR="0037415C" w:rsidRPr="008218C1" w:rsidRDefault="0037415C" w:rsidP="00BD19A2">
      <w:pPr>
        <w:spacing w:line="0" w:lineRule="atLeast"/>
        <w:rPr>
          <w:rFonts w:asciiTheme="minorHAnsi" w:eastAsia="Times New Roman" w:hAnsiTheme="minorHAnsi" w:cstheme="minorHAnsi"/>
          <w:b/>
          <w:sz w:val="26"/>
          <w:szCs w:val="26"/>
        </w:rPr>
      </w:pPr>
    </w:p>
    <w:p w:rsidR="008218C1" w:rsidRPr="008218C1" w:rsidRDefault="008218C1" w:rsidP="008218C1">
      <w:pPr>
        <w:jc w:val="right"/>
        <w:rPr>
          <w:rFonts w:asciiTheme="minorHAnsi" w:eastAsia="Times New Roman" w:hAnsiTheme="minorHAnsi" w:cstheme="minorHAnsi"/>
          <w:b/>
          <w:sz w:val="26"/>
          <w:szCs w:val="26"/>
        </w:rPr>
      </w:pPr>
      <w:r w:rsidRPr="008218C1">
        <w:rPr>
          <w:rFonts w:asciiTheme="minorHAnsi" w:eastAsia="Times New Roman" w:hAnsiTheme="minorHAnsi" w:cstheme="minorHAnsi"/>
          <w:b/>
          <w:sz w:val="26"/>
          <w:szCs w:val="26"/>
        </w:rPr>
        <w:t>Internal Assessment: 20 Marks</w:t>
      </w:r>
    </w:p>
    <w:p w:rsidR="008218C1" w:rsidRPr="008218C1" w:rsidRDefault="008218C1" w:rsidP="008218C1">
      <w:pPr>
        <w:ind w:left="7920"/>
        <w:jc w:val="right"/>
        <w:rPr>
          <w:rFonts w:asciiTheme="minorHAnsi" w:eastAsia="Times New Roman" w:hAnsiTheme="minorHAnsi" w:cstheme="minorHAnsi"/>
          <w:b/>
          <w:sz w:val="26"/>
          <w:szCs w:val="26"/>
        </w:rPr>
      </w:pPr>
      <w:r w:rsidRPr="008218C1">
        <w:rPr>
          <w:rFonts w:asciiTheme="minorHAnsi" w:eastAsia="Times New Roman" w:hAnsiTheme="minorHAnsi" w:cstheme="minorHAnsi"/>
          <w:b/>
          <w:sz w:val="26"/>
          <w:szCs w:val="26"/>
        </w:rPr>
        <w:t>Theory: 80 Marks</w:t>
      </w:r>
    </w:p>
    <w:p w:rsidR="008218C1" w:rsidRPr="008218C1" w:rsidRDefault="008218C1" w:rsidP="008218C1">
      <w:pPr>
        <w:rPr>
          <w:rFonts w:asciiTheme="minorHAnsi" w:eastAsia="Times New Roman" w:hAnsiTheme="minorHAnsi" w:cstheme="minorHAnsi"/>
          <w:b/>
          <w:sz w:val="26"/>
          <w:szCs w:val="26"/>
        </w:rPr>
      </w:pPr>
      <w:r w:rsidRPr="008218C1">
        <w:rPr>
          <w:rFonts w:asciiTheme="minorHAnsi" w:eastAsia="Times New Roman" w:hAnsiTheme="minorHAnsi" w:cstheme="minorHAnsi"/>
          <w:b/>
          <w:sz w:val="26"/>
          <w:szCs w:val="26"/>
        </w:rPr>
        <w:t xml:space="preserve">                                                                                                                   </w:t>
      </w:r>
      <w:r w:rsidR="00FC6588">
        <w:rPr>
          <w:rFonts w:asciiTheme="minorHAnsi" w:eastAsia="Times New Roman" w:hAnsiTheme="minorHAnsi" w:cstheme="minorHAnsi"/>
          <w:b/>
          <w:sz w:val="26"/>
          <w:szCs w:val="26"/>
        </w:rPr>
        <w:t xml:space="preserve">                        Total: </w:t>
      </w:r>
      <w:r w:rsidRPr="008218C1">
        <w:rPr>
          <w:rFonts w:asciiTheme="minorHAnsi" w:eastAsia="Times New Roman" w:hAnsiTheme="minorHAnsi" w:cstheme="minorHAnsi"/>
          <w:b/>
          <w:sz w:val="26"/>
          <w:szCs w:val="26"/>
        </w:rPr>
        <w:t>100 Marks</w:t>
      </w:r>
    </w:p>
    <w:p w:rsidR="008218C1" w:rsidRDefault="008218C1" w:rsidP="008218C1">
      <w:pPr>
        <w:ind w:left="7920"/>
        <w:jc w:val="right"/>
        <w:rPr>
          <w:rFonts w:asciiTheme="minorHAnsi" w:eastAsia="Times New Roman" w:hAnsiTheme="minorHAnsi" w:cstheme="minorHAnsi"/>
          <w:b/>
          <w:sz w:val="26"/>
          <w:szCs w:val="26"/>
        </w:rPr>
      </w:pPr>
      <w:r w:rsidRPr="008218C1">
        <w:rPr>
          <w:rFonts w:asciiTheme="minorHAnsi" w:eastAsia="Times New Roman" w:hAnsiTheme="minorHAnsi" w:cstheme="minorHAnsi"/>
          <w:b/>
          <w:sz w:val="26"/>
          <w:szCs w:val="26"/>
        </w:rPr>
        <w:t>Time: 3 Hours</w:t>
      </w:r>
    </w:p>
    <w:p w:rsidR="0037415C" w:rsidRPr="008218C1" w:rsidRDefault="0037415C" w:rsidP="008218C1">
      <w:pPr>
        <w:ind w:left="7920"/>
        <w:jc w:val="right"/>
        <w:rPr>
          <w:rFonts w:asciiTheme="minorHAnsi" w:eastAsia="Times New Roman" w:hAnsiTheme="minorHAnsi" w:cstheme="minorHAnsi"/>
          <w:b/>
          <w:sz w:val="26"/>
          <w:szCs w:val="26"/>
        </w:rPr>
      </w:pPr>
    </w:p>
    <w:p w:rsidR="00BD19A2" w:rsidRDefault="00BD19A2" w:rsidP="00BD19A2">
      <w:p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b/>
          <w:sz w:val="25"/>
          <w:szCs w:val="25"/>
        </w:rPr>
        <w:t>Note:</w:t>
      </w:r>
    </w:p>
    <w:p w:rsidR="0037415C" w:rsidRDefault="0037415C" w:rsidP="00BD19A2">
      <w:pPr>
        <w:spacing w:line="228" w:lineRule="auto"/>
        <w:rPr>
          <w:rFonts w:asciiTheme="minorHAnsi" w:eastAsia="Times New Roman" w:hAnsiTheme="minorHAnsi" w:cstheme="minorHAnsi"/>
          <w:b/>
          <w:sz w:val="25"/>
          <w:szCs w:val="25"/>
        </w:rPr>
      </w:pPr>
    </w:p>
    <w:p w:rsidR="00BD19A2" w:rsidRPr="008218C1" w:rsidRDefault="00BD19A2" w:rsidP="00F613BF">
      <w:pPr>
        <w:pStyle w:val="ListParagraph"/>
        <w:numPr>
          <w:ilvl w:val="0"/>
          <w:numId w:val="30"/>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Nine questions shall be set in all, two questions in each unit I-IV and one compulsory question in unit-V.</w:t>
      </w:r>
    </w:p>
    <w:p w:rsidR="00BD19A2" w:rsidRPr="008218C1" w:rsidRDefault="00BD19A2" w:rsidP="00F613BF">
      <w:pPr>
        <w:pStyle w:val="ListParagraph"/>
        <w:numPr>
          <w:ilvl w:val="0"/>
          <w:numId w:val="30"/>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The compulsory question in unit-V shall consist of four parts, one from each Unit I-IV.</w:t>
      </w:r>
    </w:p>
    <w:p w:rsidR="00BD19A2" w:rsidRPr="008218C1" w:rsidRDefault="00BD19A2" w:rsidP="00F613BF">
      <w:pPr>
        <w:pStyle w:val="ListParagraph"/>
        <w:numPr>
          <w:ilvl w:val="0"/>
          <w:numId w:val="30"/>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 xml:space="preserve">The Candidate shall be required to attempt </w:t>
      </w:r>
      <w:r w:rsidRPr="008218C1">
        <w:rPr>
          <w:rFonts w:asciiTheme="minorHAnsi" w:eastAsia="Times New Roman" w:hAnsiTheme="minorHAnsi" w:cstheme="minorHAnsi"/>
          <w:sz w:val="24"/>
          <w:szCs w:val="24"/>
          <w:u w:val="single"/>
        </w:rPr>
        <w:t>five</w:t>
      </w:r>
      <w:r w:rsidRPr="008218C1">
        <w:rPr>
          <w:rFonts w:asciiTheme="minorHAnsi" w:eastAsia="Times New Roman" w:hAnsiTheme="minorHAnsi" w:cstheme="minorHAnsi"/>
          <w:sz w:val="24"/>
          <w:szCs w:val="24"/>
        </w:rPr>
        <w:t xml:space="preserve"> questions in all, selecting </w:t>
      </w:r>
      <w:r w:rsidRPr="008218C1">
        <w:rPr>
          <w:rFonts w:asciiTheme="minorHAnsi" w:eastAsia="Times New Roman" w:hAnsiTheme="minorHAnsi" w:cstheme="minorHAnsi"/>
          <w:sz w:val="24"/>
          <w:szCs w:val="24"/>
          <w:u w:val="single"/>
        </w:rPr>
        <w:t>one</w:t>
      </w:r>
      <w:r w:rsidRPr="008218C1">
        <w:rPr>
          <w:rFonts w:asciiTheme="minorHAnsi" w:eastAsia="Times New Roman" w:hAnsiTheme="minorHAnsi" w:cstheme="minorHAnsi"/>
          <w:sz w:val="24"/>
          <w:szCs w:val="24"/>
        </w:rPr>
        <w:t xml:space="preserve"> question from each Unit I-IV and question no. 9 in Unit- V shall be compulsory.</w:t>
      </w:r>
    </w:p>
    <w:p w:rsidR="00BD19A2" w:rsidRPr="0037415C" w:rsidRDefault="00BD19A2" w:rsidP="00F613BF">
      <w:pPr>
        <w:pStyle w:val="ListParagraph"/>
        <w:numPr>
          <w:ilvl w:val="0"/>
          <w:numId w:val="30"/>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Each question in Unit I-IV shall carry 15 marks and question no. 9 in Unit –V shall carry 20 Marks.</w:t>
      </w:r>
    </w:p>
    <w:p w:rsidR="0037415C" w:rsidRPr="008218C1" w:rsidRDefault="0037415C" w:rsidP="0037415C">
      <w:pPr>
        <w:pStyle w:val="ListParagraph"/>
        <w:spacing w:line="228" w:lineRule="auto"/>
        <w:rPr>
          <w:rFonts w:asciiTheme="minorHAnsi" w:eastAsia="Times New Roman" w:hAnsiTheme="minorHAnsi" w:cstheme="minorHAnsi"/>
          <w:b/>
          <w:sz w:val="25"/>
          <w:szCs w:val="25"/>
        </w:rPr>
      </w:pPr>
    </w:p>
    <w:p w:rsidR="00BD19A2" w:rsidRPr="008218C1" w:rsidRDefault="00BD19A2" w:rsidP="00BD19A2">
      <w:pPr>
        <w:spacing w:line="215" w:lineRule="exact"/>
        <w:rPr>
          <w:rFonts w:asciiTheme="minorHAnsi" w:eastAsia="Times New Roman" w:hAnsiTheme="minorHAnsi" w:cstheme="minorHAnsi"/>
          <w:sz w:val="25"/>
          <w:szCs w:val="25"/>
        </w:rPr>
      </w:pPr>
    </w:p>
    <w:p w:rsidR="00BD19A2" w:rsidRDefault="00BD19A2" w:rsidP="008218C1">
      <w:pPr>
        <w:spacing w:line="0" w:lineRule="atLeast"/>
        <w:ind w:left="4800"/>
        <w:rPr>
          <w:rFonts w:asciiTheme="minorHAnsi" w:eastAsia="Times New Roman" w:hAnsiTheme="minorHAnsi" w:cstheme="minorHAnsi"/>
          <w:b/>
          <w:sz w:val="26"/>
          <w:szCs w:val="26"/>
        </w:rPr>
      </w:pPr>
      <w:r w:rsidRPr="008218C1">
        <w:rPr>
          <w:rFonts w:asciiTheme="minorHAnsi" w:eastAsia="Times New Roman" w:hAnsiTheme="minorHAnsi" w:cstheme="minorHAnsi"/>
          <w:b/>
          <w:sz w:val="26"/>
          <w:szCs w:val="26"/>
        </w:rPr>
        <w:t>UNIT-I</w:t>
      </w:r>
    </w:p>
    <w:p w:rsidR="008218C1" w:rsidRPr="008218C1" w:rsidRDefault="008218C1" w:rsidP="008218C1">
      <w:pPr>
        <w:spacing w:line="0" w:lineRule="atLeast"/>
        <w:ind w:left="4800"/>
        <w:rPr>
          <w:rFonts w:asciiTheme="minorHAnsi" w:eastAsia="Times New Roman" w:hAnsiTheme="minorHAnsi" w:cstheme="minorHAnsi"/>
          <w:sz w:val="25"/>
          <w:szCs w:val="25"/>
        </w:rPr>
      </w:pPr>
    </w:p>
    <w:p w:rsidR="00BD19A2" w:rsidRPr="008218C1" w:rsidRDefault="00BD19A2" w:rsidP="002F7D8C">
      <w:pPr>
        <w:numPr>
          <w:ilvl w:val="0"/>
          <w:numId w:val="16"/>
        </w:numPr>
        <w:tabs>
          <w:tab w:val="left" w:pos="1080"/>
        </w:tabs>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Death, Marriage and Insolvency of Parties ( Order XXII)</w:t>
      </w:r>
    </w:p>
    <w:p w:rsidR="00BD19A2" w:rsidRPr="008218C1" w:rsidRDefault="00BD19A2" w:rsidP="002F7D8C">
      <w:pPr>
        <w:numPr>
          <w:ilvl w:val="0"/>
          <w:numId w:val="16"/>
        </w:numPr>
        <w:tabs>
          <w:tab w:val="left" w:pos="1080"/>
        </w:tabs>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Withdrawal and Adjustment of Suits (Order XXIII)</w:t>
      </w:r>
    </w:p>
    <w:p w:rsidR="00BD19A2" w:rsidRPr="008218C1" w:rsidRDefault="00BD19A2" w:rsidP="002F7D8C">
      <w:pPr>
        <w:numPr>
          <w:ilvl w:val="0"/>
          <w:numId w:val="16"/>
        </w:numPr>
        <w:tabs>
          <w:tab w:val="left" w:pos="1080"/>
        </w:tabs>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Commissions (Secs. 75- 78, Order XXVI), Suit against Government (Secs.</w:t>
      </w:r>
      <w:r w:rsidR="008218C1">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79-82)</w:t>
      </w:r>
    </w:p>
    <w:p w:rsidR="00BD19A2" w:rsidRPr="008218C1" w:rsidRDefault="00BD19A2" w:rsidP="002F7D8C">
      <w:pPr>
        <w:numPr>
          <w:ilvl w:val="0"/>
          <w:numId w:val="16"/>
        </w:numPr>
        <w:tabs>
          <w:tab w:val="left" w:pos="1080"/>
        </w:tabs>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Suit in case of Minors, Indigent Persons (Order XXXII, XXXIII)</w:t>
      </w:r>
    </w:p>
    <w:p w:rsidR="00BD19A2" w:rsidRDefault="00BD19A2" w:rsidP="002F7D8C">
      <w:pPr>
        <w:numPr>
          <w:ilvl w:val="0"/>
          <w:numId w:val="16"/>
        </w:numPr>
        <w:tabs>
          <w:tab w:val="left" w:pos="1080"/>
        </w:tabs>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Interpleader Suits (Sec.</w:t>
      </w:r>
      <w:r w:rsidR="008218C1">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88 &amp; Order XXXV), Settlement of Disputes outside the Court (Sec.89)</w:t>
      </w:r>
    </w:p>
    <w:p w:rsidR="0037415C" w:rsidRPr="008218C1" w:rsidRDefault="0037415C" w:rsidP="0037415C">
      <w:pPr>
        <w:tabs>
          <w:tab w:val="left" w:pos="1080"/>
        </w:tabs>
        <w:ind w:left="1080"/>
        <w:jc w:val="both"/>
        <w:rPr>
          <w:rFonts w:asciiTheme="minorHAnsi" w:eastAsia="Times New Roman" w:hAnsiTheme="minorHAnsi" w:cstheme="minorHAnsi"/>
          <w:sz w:val="25"/>
          <w:szCs w:val="25"/>
        </w:rPr>
      </w:pPr>
    </w:p>
    <w:p w:rsidR="00BD19A2" w:rsidRPr="008218C1" w:rsidRDefault="00BD19A2" w:rsidP="00BD19A2">
      <w:pPr>
        <w:spacing w:line="194" w:lineRule="exact"/>
        <w:rPr>
          <w:rFonts w:asciiTheme="minorHAnsi" w:eastAsia="Times New Roman" w:hAnsiTheme="minorHAnsi" w:cstheme="minorHAnsi"/>
          <w:sz w:val="25"/>
          <w:szCs w:val="25"/>
        </w:rPr>
      </w:pPr>
    </w:p>
    <w:p w:rsidR="00BD19A2" w:rsidRPr="008218C1" w:rsidRDefault="00BD19A2" w:rsidP="00BD19A2">
      <w:pPr>
        <w:spacing w:line="0" w:lineRule="atLeast"/>
        <w:ind w:left="720"/>
        <w:rPr>
          <w:rFonts w:asciiTheme="minorHAnsi" w:eastAsia="Times New Roman" w:hAnsiTheme="minorHAnsi" w:cstheme="minorHAnsi"/>
          <w:b/>
          <w:sz w:val="25"/>
          <w:szCs w:val="25"/>
        </w:rPr>
      </w:pPr>
      <w:r w:rsidRPr="008218C1">
        <w:rPr>
          <w:rFonts w:asciiTheme="minorHAnsi" w:eastAsia="Times New Roman" w:hAnsiTheme="minorHAnsi" w:cstheme="minorHAnsi"/>
          <w:b/>
          <w:sz w:val="25"/>
          <w:szCs w:val="25"/>
          <w:u w:val="single"/>
        </w:rPr>
        <w:t>Leading Case</w:t>
      </w:r>
      <w:r w:rsidRPr="008218C1">
        <w:rPr>
          <w:rFonts w:asciiTheme="minorHAnsi" w:eastAsia="Times New Roman" w:hAnsiTheme="minorHAnsi" w:cstheme="minorHAnsi"/>
          <w:b/>
          <w:sz w:val="25"/>
          <w:szCs w:val="25"/>
        </w:rPr>
        <w:t>: Amar Nath Dogra v. Union of India, AIR1963SC 424</w:t>
      </w:r>
    </w:p>
    <w:p w:rsidR="00BD19A2" w:rsidRPr="008218C1" w:rsidRDefault="00BD19A2" w:rsidP="00BD19A2">
      <w:pPr>
        <w:spacing w:line="226" w:lineRule="exact"/>
        <w:rPr>
          <w:rFonts w:asciiTheme="minorHAnsi" w:eastAsia="Times New Roman" w:hAnsiTheme="minorHAnsi" w:cstheme="minorHAnsi"/>
          <w:sz w:val="25"/>
          <w:szCs w:val="25"/>
        </w:rPr>
      </w:pPr>
    </w:p>
    <w:p w:rsidR="00BD19A2" w:rsidRPr="008218C1" w:rsidRDefault="00BD19A2" w:rsidP="00BD19A2">
      <w:pPr>
        <w:spacing w:line="0" w:lineRule="atLeast"/>
        <w:ind w:left="5000"/>
        <w:rPr>
          <w:rFonts w:asciiTheme="minorHAnsi" w:eastAsia="Times New Roman" w:hAnsiTheme="minorHAnsi" w:cstheme="minorHAnsi"/>
          <w:b/>
          <w:sz w:val="26"/>
          <w:szCs w:val="26"/>
        </w:rPr>
      </w:pPr>
      <w:r w:rsidRPr="008218C1">
        <w:rPr>
          <w:rFonts w:asciiTheme="minorHAnsi" w:eastAsia="Times New Roman" w:hAnsiTheme="minorHAnsi" w:cstheme="minorHAnsi"/>
          <w:b/>
          <w:sz w:val="26"/>
          <w:szCs w:val="26"/>
        </w:rPr>
        <w:t>UNIT-II</w:t>
      </w:r>
    </w:p>
    <w:p w:rsidR="00BD19A2" w:rsidRPr="008218C1" w:rsidRDefault="00BD19A2" w:rsidP="00BD19A2">
      <w:pPr>
        <w:spacing w:line="231" w:lineRule="exact"/>
        <w:rPr>
          <w:rFonts w:asciiTheme="minorHAnsi" w:eastAsia="Times New Roman" w:hAnsiTheme="minorHAnsi" w:cstheme="minorHAnsi"/>
          <w:sz w:val="25"/>
          <w:szCs w:val="25"/>
        </w:rPr>
      </w:pPr>
    </w:p>
    <w:p w:rsidR="00BD19A2" w:rsidRPr="008218C1" w:rsidRDefault="00BD19A2" w:rsidP="002F7D8C">
      <w:pPr>
        <w:numPr>
          <w:ilvl w:val="0"/>
          <w:numId w:val="17"/>
        </w:numPr>
        <w:tabs>
          <w:tab w:val="left" w:pos="1080"/>
        </w:tabs>
        <w:spacing w:line="0" w:lineRule="atLeast"/>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Public Nuisances and Other Wrongful acts Affecting the Public (Secs.</w:t>
      </w:r>
      <w:r w:rsidR="008218C1">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91-93)</w:t>
      </w:r>
    </w:p>
    <w:p w:rsidR="00BD19A2" w:rsidRPr="008218C1" w:rsidRDefault="00BD19A2" w:rsidP="00BD19A2">
      <w:pPr>
        <w:spacing w:line="37" w:lineRule="exact"/>
        <w:rPr>
          <w:rFonts w:asciiTheme="minorHAnsi" w:eastAsia="Times New Roman" w:hAnsiTheme="minorHAnsi" w:cstheme="minorHAnsi"/>
          <w:sz w:val="25"/>
          <w:szCs w:val="25"/>
        </w:rPr>
      </w:pPr>
    </w:p>
    <w:p w:rsidR="00BD19A2" w:rsidRPr="008218C1" w:rsidRDefault="00BD19A2" w:rsidP="002F7D8C">
      <w:pPr>
        <w:numPr>
          <w:ilvl w:val="0"/>
          <w:numId w:val="17"/>
        </w:numPr>
        <w:tabs>
          <w:tab w:val="left" w:pos="1080"/>
        </w:tabs>
        <w:spacing w:line="0" w:lineRule="atLeast"/>
        <w:ind w:left="1080" w:right="46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Supplemental Proceedings- Arrest and Attachment before judgment, Temporary Injunction, Interlocutory Orders, Appointment of Receivers (Secs. 94-95 &amp; Order XXXVIII to XL)</w:t>
      </w:r>
    </w:p>
    <w:p w:rsidR="00BD19A2" w:rsidRPr="008218C1" w:rsidRDefault="00BD19A2" w:rsidP="002F7D8C">
      <w:pPr>
        <w:numPr>
          <w:ilvl w:val="0"/>
          <w:numId w:val="17"/>
        </w:numPr>
        <w:tabs>
          <w:tab w:val="left" w:pos="1080"/>
        </w:tabs>
        <w:spacing w:line="0" w:lineRule="atLeast"/>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Appeals from Original Decrees, Procedure in Appeals and Powers of Appellate Court (Secs. 96-99A, 107-108 &amp; Order XLI)</w:t>
      </w:r>
    </w:p>
    <w:p w:rsidR="00BD19A2" w:rsidRPr="008218C1" w:rsidRDefault="008218C1" w:rsidP="002F7D8C">
      <w:pPr>
        <w:numPr>
          <w:ilvl w:val="0"/>
          <w:numId w:val="17"/>
        </w:numPr>
        <w:tabs>
          <w:tab w:val="left" w:pos="1080"/>
        </w:tabs>
        <w:spacing w:line="0" w:lineRule="atLeast"/>
        <w:ind w:left="1080" w:hanging="352"/>
        <w:jc w:val="both"/>
        <w:rPr>
          <w:rFonts w:asciiTheme="minorHAnsi" w:eastAsia="Times New Roman" w:hAnsiTheme="minorHAnsi" w:cstheme="minorHAnsi"/>
          <w:sz w:val="25"/>
          <w:szCs w:val="25"/>
        </w:rPr>
      </w:pPr>
      <w:r>
        <w:rPr>
          <w:rFonts w:asciiTheme="minorHAnsi" w:eastAsia="Times New Roman" w:hAnsiTheme="minorHAnsi" w:cstheme="minorHAnsi"/>
          <w:sz w:val="25"/>
          <w:szCs w:val="25"/>
        </w:rPr>
        <w:t>Appeals from Appellate Decrees [</w:t>
      </w:r>
      <w:r w:rsidR="00BD19A2" w:rsidRPr="008218C1">
        <w:rPr>
          <w:rFonts w:asciiTheme="minorHAnsi" w:eastAsia="Times New Roman" w:hAnsiTheme="minorHAnsi" w:cstheme="minorHAnsi"/>
          <w:sz w:val="25"/>
          <w:szCs w:val="25"/>
        </w:rPr>
        <w:t>Secs. 100-103 &amp; Order XLII)</w:t>
      </w:r>
      <w:r>
        <w:rPr>
          <w:rFonts w:asciiTheme="minorHAnsi" w:eastAsia="Times New Roman" w:hAnsiTheme="minorHAnsi" w:cstheme="minorHAnsi"/>
          <w:sz w:val="25"/>
          <w:szCs w:val="25"/>
        </w:rPr>
        <w:t>]</w:t>
      </w:r>
    </w:p>
    <w:p w:rsidR="00BD19A2" w:rsidRDefault="00BD19A2" w:rsidP="002F7D8C">
      <w:pPr>
        <w:numPr>
          <w:ilvl w:val="0"/>
          <w:numId w:val="17"/>
        </w:numPr>
        <w:tabs>
          <w:tab w:val="left" w:pos="1080"/>
        </w:tabs>
        <w:spacing w:line="0" w:lineRule="atLeast"/>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Appeals to the Supreme Court (Sec.</w:t>
      </w:r>
      <w:r w:rsidR="008218C1">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109)</w:t>
      </w:r>
    </w:p>
    <w:p w:rsidR="0037415C" w:rsidRPr="008218C1" w:rsidRDefault="0037415C" w:rsidP="0037415C">
      <w:pPr>
        <w:tabs>
          <w:tab w:val="left" w:pos="1080"/>
        </w:tabs>
        <w:spacing w:line="0" w:lineRule="atLeast"/>
        <w:ind w:left="1080"/>
        <w:jc w:val="both"/>
        <w:rPr>
          <w:rFonts w:asciiTheme="minorHAnsi" w:eastAsia="Times New Roman" w:hAnsiTheme="minorHAnsi" w:cstheme="minorHAnsi"/>
          <w:sz w:val="25"/>
          <w:szCs w:val="25"/>
        </w:rPr>
      </w:pPr>
    </w:p>
    <w:p w:rsidR="00BD19A2" w:rsidRPr="008218C1" w:rsidRDefault="00BD19A2" w:rsidP="00BD19A2">
      <w:pPr>
        <w:spacing w:line="194" w:lineRule="exact"/>
        <w:rPr>
          <w:rFonts w:asciiTheme="minorHAnsi" w:eastAsia="Times New Roman" w:hAnsiTheme="minorHAnsi" w:cstheme="minorHAnsi"/>
          <w:sz w:val="25"/>
          <w:szCs w:val="25"/>
        </w:rPr>
      </w:pPr>
    </w:p>
    <w:p w:rsidR="00BD19A2" w:rsidRPr="008218C1" w:rsidRDefault="00BD19A2" w:rsidP="00BD19A2">
      <w:pPr>
        <w:spacing w:line="0" w:lineRule="atLeast"/>
        <w:ind w:left="720"/>
        <w:rPr>
          <w:rFonts w:asciiTheme="minorHAnsi" w:eastAsia="Times New Roman" w:hAnsiTheme="minorHAnsi" w:cstheme="minorHAnsi"/>
          <w:b/>
          <w:sz w:val="25"/>
          <w:szCs w:val="25"/>
        </w:rPr>
      </w:pPr>
      <w:r w:rsidRPr="008218C1">
        <w:rPr>
          <w:rFonts w:asciiTheme="minorHAnsi" w:eastAsia="Times New Roman" w:hAnsiTheme="minorHAnsi" w:cstheme="minorHAnsi"/>
          <w:b/>
          <w:sz w:val="25"/>
          <w:szCs w:val="25"/>
          <w:u w:val="single"/>
        </w:rPr>
        <w:t>Leading Case</w:t>
      </w:r>
      <w:r w:rsidRPr="008218C1">
        <w:rPr>
          <w:rFonts w:asciiTheme="minorHAnsi" w:eastAsia="Times New Roman" w:hAnsiTheme="minorHAnsi" w:cstheme="minorHAnsi"/>
          <w:b/>
          <w:sz w:val="25"/>
          <w:szCs w:val="25"/>
        </w:rPr>
        <w:t>:</w:t>
      </w:r>
      <w:r w:rsidRPr="008218C1">
        <w:rPr>
          <w:rFonts w:asciiTheme="minorHAnsi" w:eastAsia="Times New Roman" w:hAnsiTheme="minorHAnsi" w:cstheme="minorHAnsi"/>
          <w:b/>
          <w:sz w:val="24"/>
          <w:szCs w:val="24"/>
        </w:rPr>
        <w:t xml:space="preserve"> Chunilal V. Mehta v. Century spinning &amp; Manufacturing Co. Ltd., AIR 1962 SC </w:t>
      </w:r>
      <w:r w:rsidR="008218C1">
        <w:rPr>
          <w:rFonts w:asciiTheme="minorHAnsi" w:eastAsia="Times New Roman" w:hAnsiTheme="minorHAnsi" w:cstheme="minorHAnsi"/>
          <w:b/>
          <w:sz w:val="24"/>
          <w:szCs w:val="24"/>
        </w:rPr>
        <w:tab/>
      </w:r>
      <w:r w:rsidR="008218C1">
        <w:rPr>
          <w:rFonts w:asciiTheme="minorHAnsi" w:eastAsia="Times New Roman" w:hAnsiTheme="minorHAnsi" w:cstheme="minorHAnsi"/>
          <w:b/>
          <w:sz w:val="24"/>
          <w:szCs w:val="24"/>
        </w:rPr>
        <w:tab/>
      </w:r>
      <w:r w:rsidR="008218C1">
        <w:rPr>
          <w:rFonts w:asciiTheme="minorHAnsi" w:eastAsia="Times New Roman" w:hAnsiTheme="minorHAnsi" w:cstheme="minorHAnsi"/>
          <w:b/>
          <w:sz w:val="24"/>
          <w:szCs w:val="24"/>
        </w:rPr>
        <w:tab/>
      </w:r>
      <w:r w:rsidRPr="008218C1">
        <w:rPr>
          <w:rFonts w:asciiTheme="minorHAnsi" w:eastAsia="Times New Roman" w:hAnsiTheme="minorHAnsi" w:cstheme="minorHAnsi"/>
          <w:b/>
          <w:sz w:val="24"/>
          <w:szCs w:val="24"/>
        </w:rPr>
        <w:t>1314</w:t>
      </w:r>
    </w:p>
    <w:p w:rsidR="00BD19A2" w:rsidRPr="008218C1" w:rsidRDefault="00BD19A2" w:rsidP="00BD19A2">
      <w:pPr>
        <w:spacing w:line="44" w:lineRule="exact"/>
        <w:rPr>
          <w:rFonts w:asciiTheme="minorHAnsi" w:eastAsia="Times New Roman" w:hAnsiTheme="minorHAnsi" w:cstheme="minorHAnsi"/>
          <w:sz w:val="25"/>
          <w:szCs w:val="25"/>
        </w:rPr>
      </w:pPr>
    </w:p>
    <w:p w:rsidR="0037415C" w:rsidRDefault="0037415C" w:rsidP="00BD19A2">
      <w:pPr>
        <w:spacing w:line="237" w:lineRule="auto"/>
        <w:ind w:left="4980"/>
        <w:rPr>
          <w:rFonts w:asciiTheme="minorHAnsi" w:eastAsia="Times New Roman" w:hAnsiTheme="minorHAnsi" w:cstheme="minorHAnsi"/>
          <w:b/>
          <w:sz w:val="26"/>
          <w:szCs w:val="26"/>
        </w:rPr>
      </w:pPr>
    </w:p>
    <w:p w:rsidR="00BD19A2" w:rsidRPr="008218C1" w:rsidRDefault="00BD19A2" w:rsidP="00BD19A2">
      <w:pPr>
        <w:spacing w:line="237" w:lineRule="auto"/>
        <w:ind w:left="4980"/>
        <w:rPr>
          <w:rFonts w:asciiTheme="minorHAnsi" w:eastAsia="Times New Roman" w:hAnsiTheme="minorHAnsi" w:cstheme="minorHAnsi"/>
          <w:b/>
          <w:sz w:val="26"/>
          <w:szCs w:val="26"/>
        </w:rPr>
      </w:pPr>
      <w:r w:rsidRPr="008218C1">
        <w:rPr>
          <w:rFonts w:asciiTheme="minorHAnsi" w:eastAsia="Times New Roman" w:hAnsiTheme="minorHAnsi" w:cstheme="minorHAnsi"/>
          <w:b/>
          <w:sz w:val="26"/>
          <w:szCs w:val="26"/>
        </w:rPr>
        <w:lastRenderedPageBreak/>
        <w:t>UNIT-III</w:t>
      </w:r>
    </w:p>
    <w:p w:rsidR="00BD19A2" w:rsidRPr="008218C1" w:rsidRDefault="00BD19A2" w:rsidP="00BD19A2">
      <w:pPr>
        <w:spacing w:line="183" w:lineRule="exact"/>
        <w:rPr>
          <w:rFonts w:asciiTheme="minorHAnsi" w:eastAsia="Times New Roman" w:hAnsiTheme="minorHAnsi" w:cstheme="minorHAnsi"/>
          <w:sz w:val="25"/>
          <w:szCs w:val="25"/>
        </w:rPr>
      </w:pPr>
    </w:p>
    <w:p w:rsidR="00BD19A2" w:rsidRPr="008218C1" w:rsidRDefault="00BD19A2" w:rsidP="002F7D8C">
      <w:pPr>
        <w:numPr>
          <w:ilvl w:val="0"/>
          <w:numId w:val="18"/>
        </w:numPr>
        <w:tabs>
          <w:tab w:val="left" w:pos="1080"/>
        </w:tabs>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Reference to High Court (Sec.</w:t>
      </w:r>
      <w:r w:rsidR="008218C1">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113,</w:t>
      </w:r>
      <w:r w:rsidR="008218C1">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Order XLVI)</w:t>
      </w:r>
    </w:p>
    <w:p w:rsidR="00BD19A2" w:rsidRPr="008218C1" w:rsidRDefault="00BD19A2" w:rsidP="002F7D8C">
      <w:pPr>
        <w:numPr>
          <w:ilvl w:val="0"/>
          <w:numId w:val="18"/>
        </w:numPr>
        <w:tabs>
          <w:tab w:val="left" w:pos="1080"/>
        </w:tabs>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Review (Sec.</w:t>
      </w:r>
      <w:r w:rsidR="008218C1">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114 &amp; Order XLVII)</w:t>
      </w:r>
    </w:p>
    <w:p w:rsidR="00BD19A2" w:rsidRPr="008218C1" w:rsidRDefault="00BD19A2" w:rsidP="002F7D8C">
      <w:pPr>
        <w:numPr>
          <w:ilvl w:val="0"/>
          <w:numId w:val="18"/>
        </w:numPr>
        <w:tabs>
          <w:tab w:val="left" w:pos="1080"/>
        </w:tabs>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Revision ( Sec.</w:t>
      </w:r>
      <w:r w:rsidR="008218C1">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115)</w:t>
      </w:r>
    </w:p>
    <w:p w:rsidR="00BD19A2" w:rsidRPr="008218C1" w:rsidRDefault="00BD19A2" w:rsidP="002F7D8C">
      <w:pPr>
        <w:numPr>
          <w:ilvl w:val="0"/>
          <w:numId w:val="18"/>
        </w:numPr>
        <w:tabs>
          <w:tab w:val="left" w:pos="1080"/>
        </w:tabs>
        <w:ind w:left="1080" w:right="12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Exemption of certain women and other persons from P</w:t>
      </w:r>
      <w:r w:rsidR="008218C1">
        <w:rPr>
          <w:rFonts w:asciiTheme="minorHAnsi" w:eastAsia="Times New Roman" w:hAnsiTheme="minorHAnsi" w:cstheme="minorHAnsi"/>
          <w:sz w:val="25"/>
          <w:szCs w:val="25"/>
        </w:rPr>
        <w:t>ersonal Appearance and Arrest (</w:t>
      </w:r>
      <w:r w:rsidRPr="008218C1">
        <w:rPr>
          <w:rFonts w:asciiTheme="minorHAnsi" w:eastAsia="Times New Roman" w:hAnsiTheme="minorHAnsi" w:cstheme="minorHAnsi"/>
          <w:sz w:val="25"/>
          <w:szCs w:val="25"/>
        </w:rPr>
        <w:t>Secs. 132-135A), Application for Restitution ( Sec.</w:t>
      </w:r>
      <w:r w:rsidR="008218C1">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144), Right to lodge Caveat ( Sec.</w:t>
      </w:r>
      <w:r w:rsidR="008218C1">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148A)</w:t>
      </w:r>
    </w:p>
    <w:p w:rsidR="00BD19A2" w:rsidRDefault="00BD19A2" w:rsidP="002F7D8C">
      <w:pPr>
        <w:numPr>
          <w:ilvl w:val="0"/>
          <w:numId w:val="18"/>
        </w:numPr>
        <w:tabs>
          <w:tab w:val="left" w:pos="1080"/>
        </w:tabs>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Inherent Powers of the Court ( Secs. 151-153B)</w:t>
      </w:r>
    </w:p>
    <w:p w:rsidR="0037415C" w:rsidRPr="008218C1" w:rsidRDefault="0037415C" w:rsidP="0037415C">
      <w:pPr>
        <w:tabs>
          <w:tab w:val="left" w:pos="1080"/>
        </w:tabs>
        <w:ind w:left="1080"/>
        <w:jc w:val="both"/>
        <w:rPr>
          <w:rFonts w:asciiTheme="minorHAnsi" w:eastAsia="Times New Roman" w:hAnsiTheme="minorHAnsi" w:cstheme="minorHAnsi"/>
          <w:sz w:val="25"/>
          <w:szCs w:val="25"/>
        </w:rPr>
      </w:pPr>
    </w:p>
    <w:p w:rsidR="00BD19A2" w:rsidRPr="008218C1" w:rsidRDefault="00BD19A2" w:rsidP="00BD19A2">
      <w:pPr>
        <w:spacing w:line="194" w:lineRule="exact"/>
        <w:rPr>
          <w:rFonts w:asciiTheme="minorHAnsi" w:eastAsia="Times New Roman" w:hAnsiTheme="minorHAnsi" w:cstheme="minorHAnsi"/>
          <w:sz w:val="25"/>
          <w:szCs w:val="25"/>
        </w:rPr>
      </w:pPr>
    </w:p>
    <w:p w:rsidR="00BD19A2" w:rsidRPr="008218C1" w:rsidRDefault="00BD19A2" w:rsidP="00BD19A2">
      <w:pPr>
        <w:spacing w:line="0" w:lineRule="atLeast"/>
        <w:ind w:left="720"/>
        <w:rPr>
          <w:rFonts w:asciiTheme="minorHAnsi" w:eastAsia="Times New Roman" w:hAnsiTheme="minorHAnsi" w:cstheme="minorHAnsi"/>
          <w:b/>
          <w:sz w:val="25"/>
          <w:szCs w:val="25"/>
        </w:rPr>
      </w:pPr>
      <w:r w:rsidRPr="008218C1">
        <w:rPr>
          <w:rFonts w:asciiTheme="minorHAnsi" w:eastAsia="Times New Roman" w:hAnsiTheme="minorHAnsi" w:cstheme="minorHAnsi"/>
          <w:b/>
          <w:sz w:val="25"/>
          <w:szCs w:val="25"/>
          <w:u w:val="single"/>
        </w:rPr>
        <w:t>Leading Case</w:t>
      </w:r>
      <w:r w:rsidRPr="008218C1">
        <w:rPr>
          <w:rFonts w:asciiTheme="minorHAnsi" w:eastAsia="Times New Roman" w:hAnsiTheme="minorHAnsi" w:cstheme="minorHAnsi"/>
          <w:b/>
          <w:sz w:val="25"/>
          <w:szCs w:val="25"/>
        </w:rPr>
        <w:t>: Major S.S. Khanna v. Brig. F. J. Dillion, AIR 1964 SC 497</w:t>
      </w:r>
    </w:p>
    <w:p w:rsidR="00BD19A2" w:rsidRPr="008218C1" w:rsidRDefault="00BD19A2" w:rsidP="00BD19A2">
      <w:pPr>
        <w:spacing w:line="226" w:lineRule="exact"/>
        <w:rPr>
          <w:rFonts w:asciiTheme="minorHAnsi" w:eastAsia="Times New Roman" w:hAnsiTheme="minorHAnsi" w:cstheme="minorHAnsi"/>
          <w:sz w:val="25"/>
          <w:szCs w:val="25"/>
        </w:rPr>
      </w:pPr>
    </w:p>
    <w:p w:rsidR="00BD19A2" w:rsidRPr="008218C1" w:rsidRDefault="00BD19A2" w:rsidP="00BD19A2">
      <w:pPr>
        <w:spacing w:line="0" w:lineRule="atLeast"/>
        <w:ind w:left="4980"/>
        <w:rPr>
          <w:rFonts w:asciiTheme="minorHAnsi" w:eastAsia="Times New Roman" w:hAnsiTheme="minorHAnsi" w:cstheme="minorHAnsi"/>
          <w:b/>
          <w:sz w:val="26"/>
          <w:szCs w:val="26"/>
        </w:rPr>
      </w:pPr>
      <w:r w:rsidRPr="008218C1">
        <w:rPr>
          <w:rFonts w:asciiTheme="minorHAnsi" w:eastAsia="Times New Roman" w:hAnsiTheme="minorHAnsi" w:cstheme="minorHAnsi"/>
          <w:b/>
          <w:sz w:val="26"/>
          <w:szCs w:val="26"/>
        </w:rPr>
        <w:t>UNIT-IV</w:t>
      </w:r>
    </w:p>
    <w:p w:rsidR="00BD19A2" w:rsidRPr="008218C1" w:rsidRDefault="00BD19A2" w:rsidP="00BD19A2">
      <w:pPr>
        <w:spacing w:line="231" w:lineRule="exact"/>
        <w:rPr>
          <w:rFonts w:asciiTheme="minorHAnsi" w:eastAsia="Times New Roman" w:hAnsiTheme="minorHAnsi" w:cstheme="minorHAnsi"/>
          <w:sz w:val="25"/>
          <w:szCs w:val="25"/>
        </w:rPr>
      </w:pPr>
    </w:p>
    <w:p w:rsidR="00BD19A2" w:rsidRPr="008218C1" w:rsidRDefault="00BD19A2" w:rsidP="002F7D8C">
      <w:pPr>
        <w:numPr>
          <w:ilvl w:val="0"/>
          <w:numId w:val="19"/>
        </w:numPr>
        <w:tabs>
          <w:tab w:val="left" w:pos="1080"/>
        </w:tabs>
        <w:spacing w:line="0" w:lineRule="atLeast"/>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Salient features of the Limitation Act</w:t>
      </w:r>
    </w:p>
    <w:p w:rsidR="00BD19A2" w:rsidRPr="008218C1" w:rsidRDefault="00BD19A2" w:rsidP="00BD19A2">
      <w:pPr>
        <w:spacing w:line="37" w:lineRule="exact"/>
        <w:rPr>
          <w:rFonts w:asciiTheme="minorHAnsi" w:eastAsia="Times New Roman" w:hAnsiTheme="minorHAnsi" w:cstheme="minorHAnsi"/>
          <w:sz w:val="25"/>
          <w:szCs w:val="25"/>
        </w:rPr>
      </w:pPr>
    </w:p>
    <w:p w:rsidR="00BD19A2" w:rsidRPr="008218C1" w:rsidRDefault="00BD19A2" w:rsidP="002F7D8C">
      <w:pPr>
        <w:numPr>
          <w:ilvl w:val="0"/>
          <w:numId w:val="19"/>
        </w:numPr>
        <w:tabs>
          <w:tab w:val="left" w:pos="1080"/>
        </w:tabs>
        <w:spacing w:line="0" w:lineRule="atLeast"/>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Limitation of Suits, Appeals and Application ( Secs.3-11)</w:t>
      </w:r>
    </w:p>
    <w:p w:rsidR="00BD19A2" w:rsidRPr="008218C1" w:rsidRDefault="00BD19A2" w:rsidP="002F7D8C">
      <w:pPr>
        <w:numPr>
          <w:ilvl w:val="0"/>
          <w:numId w:val="19"/>
        </w:numPr>
        <w:tabs>
          <w:tab w:val="left" w:pos="1080"/>
        </w:tabs>
        <w:spacing w:line="0" w:lineRule="atLeast"/>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Exclusion of Time (Secs.12-15)</w:t>
      </w:r>
    </w:p>
    <w:p w:rsidR="00BD19A2" w:rsidRPr="008218C1" w:rsidRDefault="00BD19A2" w:rsidP="002F7D8C">
      <w:pPr>
        <w:numPr>
          <w:ilvl w:val="0"/>
          <w:numId w:val="19"/>
        </w:numPr>
        <w:tabs>
          <w:tab w:val="left" w:pos="1080"/>
        </w:tabs>
        <w:spacing w:line="0" w:lineRule="atLeast"/>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Effect of Death, Fraud, Acknowledgement, Payments etc. on Limitation (Secs. 16-22)</w:t>
      </w:r>
    </w:p>
    <w:p w:rsidR="00BD19A2" w:rsidRDefault="00BD19A2" w:rsidP="002F7D8C">
      <w:pPr>
        <w:numPr>
          <w:ilvl w:val="0"/>
          <w:numId w:val="19"/>
        </w:numPr>
        <w:tabs>
          <w:tab w:val="left" w:pos="1080"/>
        </w:tabs>
        <w:spacing w:line="0" w:lineRule="atLeast"/>
        <w:ind w:left="1080" w:hanging="352"/>
        <w:jc w:val="both"/>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Acquisition of Ownership by Possession ( Secs. 25- 27)</w:t>
      </w:r>
    </w:p>
    <w:p w:rsidR="0037415C" w:rsidRPr="008218C1" w:rsidRDefault="0037415C" w:rsidP="0037415C">
      <w:pPr>
        <w:tabs>
          <w:tab w:val="left" w:pos="1080"/>
        </w:tabs>
        <w:spacing w:line="0" w:lineRule="atLeast"/>
        <w:ind w:left="1080"/>
        <w:jc w:val="both"/>
        <w:rPr>
          <w:rFonts w:asciiTheme="minorHAnsi" w:eastAsia="Times New Roman" w:hAnsiTheme="minorHAnsi" w:cstheme="minorHAnsi"/>
          <w:sz w:val="25"/>
          <w:szCs w:val="25"/>
        </w:rPr>
      </w:pPr>
    </w:p>
    <w:p w:rsidR="00BD19A2" w:rsidRPr="008218C1" w:rsidRDefault="00BD19A2" w:rsidP="00BD19A2">
      <w:pPr>
        <w:spacing w:line="194" w:lineRule="exact"/>
        <w:rPr>
          <w:rFonts w:asciiTheme="minorHAnsi" w:eastAsia="Times New Roman" w:hAnsiTheme="minorHAnsi" w:cstheme="minorHAnsi"/>
          <w:sz w:val="25"/>
          <w:szCs w:val="25"/>
        </w:rPr>
      </w:pPr>
    </w:p>
    <w:p w:rsidR="00BD19A2" w:rsidRPr="008218C1" w:rsidRDefault="00BD19A2" w:rsidP="00BD19A2">
      <w:pPr>
        <w:spacing w:line="0" w:lineRule="atLeast"/>
        <w:ind w:left="720"/>
        <w:rPr>
          <w:rFonts w:asciiTheme="minorHAnsi" w:eastAsia="Times New Roman" w:hAnsiTheme="minorHAnsi" w:cstheme="minorHAnsi"/>
          <w:b/>
          <w:sz w:val="25"/>
          <w:szCs w:val="25"/>
        </w:rPr>
      </w:pPr>
      <w:r w:rsidRPr="008218C1">
        <w:rPr>
          <w:rFonts w:asciiTheme="minorHAnsi" w:eastAsia="Times New Roman" w:hAnsiTheme="minorHAnsi" w:cstheme="minorHAnsi"/>
          <w:b/>
          <w:sz w:val="25"/>
          <w:szCs w:val="25"/>
          <w:u w:val="single"/>
        </w:rPr>
        <w:t>Leading Case</w:t>
      </w:r>
      <w:r w:rsidRPr="008218C1">
        <w:rPr>
          <w:rFonts w:asciiTheme="minorHAnsi" w:eastAsia="Times New Roman" w:hAnsiTheme="minorHAnsi" w:cstheme="minorHAnsi"/>
          <w:b/>
          <w:sz w:val="25"/>
          <w:szCs w:val="25"/>
        </w:rPr>
        <w:t>: Ram Lal v. Rewa Coal Fields Ltd., AIR 1962 SC 361</w:t>
      </w:r>
    </w:p>
    <w:p w:rsidR="00BD19A2" w:rsidRPr="008218C1" w:rsidRDefault="00BD19A2" w:rsidP="00BD19A2">
      <w:pPr>
        <w:spacing w:line="231" w:lineRule="exact"/>
        <w:rPr>
          <w:rFonts w:asciiTheme="minorHAnsi" w:eastAsia="Times New Roman" w:hAnsiTheme="minorHAnsi" w:cstheme="minorHAnsi"/>
          <w:sz w:val="25"/>
          <w:szCs w:val="25"/>
        </w:rPr>
      </w:pPr>
    </w:p>
    <w:p w:rsidR="00BD19A2" w:rsidRPr="0037415C" w:rsidRDefault="00BD19A2" w:rsidP="00BD19A2">
      <w:pPr>
        <w:spacing w:line="0" w:lineRule="atLeast"/>
        <w:rPr>
          <w:rFonts w:asciiTheme="minorHAnsi" w:eastAsia="Times New Roman" w:hAnsiTheme="minorHAnsi" w:cstheme="minorHAnsi"/>
          <w:b/>
          <w:sz w:val="26"/>
          <w:szCs w:val="26"/>
          <w:u w:val="single"/>
        </w:rPr>
      </w:pPr>
      <w:r w:rsidRPr="0037415C">
        <w:rPr>
          <w:rFonts w:asciiTheme="minorHAnsi" w:eastAsia="Times New Roman" w:hAnsiTheme="minorHAnsi" w:cstheme="minorHAnsi"/>
          <w:b/>
          <w:sz w:val="26"/>
          <w:szCs w:val="26"/>
          <w:u w:val="single"/>
        </w:rPr>
        <w:t>Statutory Material</w:t>
      </w:r>
    </w:p>
    <w:p w:rsidR="00BD19A2" w:rsidRPr="008218C1" w:rsidRDefault="00BD19A2" w:rsidP="00BD19A2">
      <w:pPr>
        <w:spacing w:line="227" w:lineRule="exact"/>
        <w:rPr>
          <w:rFonts w:asciiTheme="minorHAnsi" w:eastAsia="Times New Roman" w:hAnsiTheme="minorHAnsi" w:cstheme="minorHAnsi"/>
          <w:sz w:val="25"/>
          <w:szCs w:val="25"/>
        </w:rPr>
      </w:pPr>
    </w:p>
    <w:p w:rsidR="00BD19A2" w:rsidRPr="008218C1" w:rsidRDefault="00BD19A2" w:rsidP="00BD19A2">
      <w:pPr>
        <w:spacing w:line="0" w:lineRule="atLeast"/>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Code of Civil Procedure, 1908</w:t>
      </w:r>
    </w:p>
    <w:p w:rsidR="00BD19A2" w:rsidRPr="008218C1" w:rsidRDefault="00BD19A2" w:rsidP="00BD19A2">
      <w:pPr>
        <w:spacing w:line="38" w:lineRule="exact"/>
        <w:rPr>
          <w:rFonts w:asciiTheme="minorHAnsi" w:eastAsia="Times New Roman" w:hAnsiTheme="minorHAnsi" w:cstheme="minorHAnsi"/>
          <w:sz w:val="25"/>
          <w:szCs w:val="25"/>
        </w:rPr>
      </w:pPr>
    </w:p>
    <w:p w:rsidR="00BD19A2" w:rsidRPr="008218C1" w:rsidRDefault="00BD19A2" w:rsidP="00BD19A2">
      <w:pPr>
        <w:spacing w:line="0" w:lineRule="atLeast"/>
        <w:rPr>
          <w:rFonts w:asciiTheme="minorHAnsi" w:eastAsia="Times New Roman" w:hAnsiTheme="minorHAnsi" w:cstheme="minorHAnsi"/>
          <w:sz w:val="25"/>
          <w:szCs w:val="25"/>
        </w:rPr>
      </w:pPr>
      <w:r w:rsidRPr="008218C1">
        <w:rPr>
          <w:rFonts w:asciiTheme="minorHAnsi" w:eastAsia="Times New Roman" w:hAnsiTheme="minorHAnsi" w:cstheme="minorHAnsi"/>
          <w:sz w:val="25"/>
          <w:szCs w:val="25"/>
        </w:rPr>
        <w:t>Indian Limitation Act, 1963</w:t>
      </w:r>
    </w:p>
    <w:p w:rsidR="00BD19A2" w:rsidRPr="008218C1" w:rsidRDefault="00BD19A2" w:rsidP="00BD19A2">
      <w:pPr>
        <w:spacing w:line="194" w:lineRule="exact"/>
        <w:rPr>
          <w:rFonts w:asciiTheme="minorHAnsi" w:eastAsia="Times New Roman" w:hAnsiTheme="minorHAnsi" w:cstheme="minorHAnsi"/>
          <w:sz w:val="25"/>
          <w:szCs w:val="25"/>
        </w:rPr>
      </w:pPr>
    </w:p>
    <w:p w:rsidR="00BD19A2" w:rsidRPr="0037415C" w:rsidRDefault="00BD19A2" w:rsidP="00BD19A2">
      <w:pPr>
        <w:spacing w:line="0" w:lineRule="atLeast"/>
        <w:rPr>
          <w:rFonts w:asciiTheme="minorHAnsi" w:eastAsia="Times New Roman" w:hAnsiTheme="minorHAnsi" w:cstheme="minorHAnsi"/>
          <w:b/>
          <w:sz w:val="26"/>
          <w:szCs w:val="26"/>
          <w:u w:val="single"/>
        </w:rPr>
      </w:pPr>
      <w:r w:rsidRPr="0037415C">
        <w:rPr>
          <w:rFonts w:asciiTheme="minorHAnsi" w:eastAsia="Times New Roman" w:hAnsiTheme="minorHAnsi" w:cstheme="minorHAnsi"/>
          <w:b/>
          <w:sz w:val="26"/>
          <w:szCs w:val="26"/>
          <w:u w:val="single"/>
        </w:rPr>
        <w:t>Suggested Readings</w:t>
      </w:r>
    </w:p>
    <w:p w:rsidR="0037415C" w:rsidRDefault="0037415C" w:rsidP="00BD19A2">
      <w:pPr>
        <w:spacing w:line="0" w:lineRule="atLeast"/>
        <w:rPr>
          <w:rFonts w:asciiTheme="minorHAnsi" w:eastAsia="Times New Roman" w:hAnsiTheme="minorHAnsi" w:cstheme="minorHAnsi"/>
          <w:b/>
          <w:sz w:val="25"/>
          <w:szCs w:val="25"/>
          <w:u w:val="single"/>
        </w:rPr>
      </w:pPr>
    </w:p>
    <w:p w:rsidR="0037415C" w:rsidRPr="0037415C" w:rsidRDefault="0037415C" w:rsidP="00F613BF">
      <w:pPr>
        <w:pStyle w:val="ListParagraph"/>
        <w:numPr>
          <w:ilvl w:val="0"/>
          <w:numId w:val="31"/>
        </w:numPr>
        <w:spacing w:line="0" w:lineRule="atLeast"/>
        <w:rPr>
          <w:rFonts w:asciiTheme="minorHAnsi" w:eastAsia="Times New Roman" w:hAnsiTheme="minorHAnsi" w:cstheme="minorHAnsi"/>
          <w:b/>
          <w:sz w:val="25"/>
          <w:szCs w:val="25"/>
        </w:rPr>
      </w:pPr>
      <w:r w:rsidRPr="008218C1">
        <w:rPr>
          <w:rFonts w:asciiTheme="minorHAnsi" w:eastAsia="Times New Roman" w:hAnsiTheme="minorHAnsi" w:cstheme="minorHAnsi"/>
          <w:sz w:val="25"/>
          <w:szCs w:val="25"/>
        </w:rPr>
        <w:t>Mulla</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8218C1">
        <w:rPr>
          <w:rFonts w:asciiTheme="minorHAnsi" w:eastAsia="Times New Roman" w:hAnsiTheme="minorHAnsi" w:cstheme="minorHAnsi"/>
          <w:sz w:val="25"/>
          <w:szCs w:val="25"/>
        </w:rPr>
        <w:t>: The Code of Civil Procedure (Student Edition)</w:t>
      </w:r>
    </w:p>
    <w:p w:rsidR="0037415C" w:rsidRPr="0037415C" w:rsidRDefault="0037415C" w:rsidP="00F613BF">
      <w:pPr>
        <w:pStyle w:val="ListParagraph"/>
        <w:numPr>
          <w:ilvl w:val="0"/>
          <w:numId w:val="31"/>
        </w:numPr>
        <w:spacing w:line="0" w:lineRule="atLeast"/>
        <w:rPr>
          <w:rFonts w:asciiTheme="minorHAnsi" w:eastAsia="Times New Roman" w:hAnsiTheme="minorHAnsi" w:cstheme="minorHAnsi"/>
          <w:b/>
          <w:sz w:val="25"/>
          <w:szCs w:val="25"/>
        </w:rPr>
      </w:pPr>
      <w:r w:rsidRPr="008218C1">
        <w:rPr>
          <w:rFonts w:asciiTheme="minorHAnsi" w:eastAsia="Times New Roman" w:hAnsiTheme="minorHAnsi" w:cstheme="minorHAnsi"/>
          <w:sz w:val="25"/>
          <w:szCs w:val="25"/>
        </w:rPr>
        <w:t>Thakkar, C.K.</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37415C">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 The Code of Civil Procedure</w:t>
      </w:r>
    </w:p>
    <w:p w:rsidR="0037415C" w:rsidRPr="0037415C" w:rsidRDefault="0037415C" w:rsidP="00F613BF">
      <w:pPr>
        <w:pStyle w:val="ListParagraph"/>
        <w:numPr>
          <w:ilvl w:val="0"/>
          <w:numId w:val="31"/>
        </w:numPr>
        <w:spacing w:line="0" w:lineRule="atLeast"/>
        <w:rPr>
          <w:rFonts w:asciiTheme="minorHAnsi" w:eastAsia="Times New Roman" w:hAnsiTheme="minorHAnsi" w:cstheme="minorHAnsi"/>
          <w:b/>
          <w:sz w:val="25"/>
          <w:szCs w:val="25"/>
        </w:rPr>
      </w:pPr>
      <w:r w:rsidRPr="008218C1">
        <w:rPr>
          <w:rFonts w:asciiTheme="minorHAnsi" w:eastAsia="Times New Roman" w:hAnsiTheme="minorHAnsi" w:cstheme="minorHAnsi"/>
          <w:sz w:val="25"/>
          <w:szCs w:val="25"/>
        </w:rPr>
        <w:t>Sarkar, Sudipto</w:t>
      </w:r>
      <w:r>
        <w:rPr>
          <w:rFonts w:asciiTheme="minorHAnsi" w:eastAsia="Times New Roman" w:hAnsiTheme="minorHAnsi" w:cstheme="minorHAnsi"/>
          <w:sz w:val="25"/>
          <w:szCs w:val="25"/>
        </w:rPr>
        <w:tab/>
      </w:r>
      <w:r w:rsidRPr="008218C1">
        <w:rPr>
          <w:rFonts w:asciiTheme="minorHAnsi" w:eastAsia="Times New Roman" w:hAnsiTheme="minorHAnsi" w:cstheme="minorHAnsi"/>
          <w:sz w:val="25"/>
          <w:szCs w:val="25"/>
        </w:rPr>
        <w:t>: The Code of Civil Procedure</w:t>
      </w:r>
    </w:p>
    <w:p w:rsidR="0037415C" w:rsidRPr="0037415C" w:rsidRDefault="0037415C" w:rsidP="00F613BF">
      <w:pPr>
        <w:pStyle w:val="ListParagraph"/>
        <w:numPr>
          <w:ilvl w:val="0"/>
          <w:numId w:val="31"/>
        </w:numPr>
        <w:spacing w:line="0" w:lineRule="atLeast"/>
        <w:rPr>
          <w:rFonts w:asciiTheme="minorHAnsi" w:eastAsia="Times New Roman" w:hAnsiTheme="minorHAnsi" w:cstheme="minorHAnsi"/>
          <w:b/>
          <w:sz w:val="25"/>
          <w:szCs w:val="25"/>
        </w:rPr>
      </w:pPr>
      <w:r w:rsidRPr="008218C1">
        <w:rPr>
          <w:rFonts w:asciiTheme="minorHAnsi" w:eastAsia="Times New Roman" w:hAnsiTheme="minorHAnsi" w:cstheme="minorHAnsi"/>
          <w:sz w:val="25"/>
          <w:szCs w:val="25"/>
        </w:rPr>
        <w:t>Saha, A.N.</w:t>
      </w:r>
      <w:r w:rsidRPr="0037415C">
        <w:rPr>
          <w:rFonts w:asciiTheme="minorHAnsi" w:eastAsia="Times New Roman" w:hAnsiTheme="minorHAnsi" w:cstheme="minorHAnsi"/>
          <w:sz w:val="25"/>
          <w:szCs w:val="25"/>
        </w:rPr>
        <w:t xml:space="preserve"> </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8218C1">
        <w:rPr>
          <w:rFonts w:asciiTheme="minorHAnsi" w:eastAsia="Times New Roman" w:hAnsiTheme="minorHAnsi" w:cstheme="minorHAnsi"/>
          <w:sz w:val="25"/>
          <w:szCs w:val="25"/>
        </w:rPr>
        <w:t>: The Code of Civil Procedure</w:t>
      </w:r>
    </w:p>
    <w:p w:rsidR="0037415C" w:rsidRPr="0037415C" w:rsidRDefault="0037415C" w:rsidP="00F613BF">
      <w:pPr>
        <w:pStyle w:val="ListParagraph"/>
        <w:numPr>
          <w:ilvl w:val="0"/>
          <w:numId w:val="31"/>
        </w:numPr>
        <w:spacing w:line="0" w:lineRule="atLeast"/>
        <w:rPr>
          <w:rFonts w:asciiTheme="minorHAnsi" w:eastAsia="Times New Roman" w:hAnsiTheme="minorHAnsi" w:cstheme="minorHAnsi"/>
          <w:b/>
          <w:sz w:val="25"/>
          <w:szCs w:val="25"/>
        </w:rPr>
      </w:pPr>
      <w:r w:rsidRPr="008218C1">
        <w:rPr>
          <w:rFonts w:asciiTheme="minorHAnsi" w:eastAsia="Times New Roman" w:hAnsiTheme="minorHAnsi" w:cstheme="minorHAnsi"/>
          <w:sz w:val="25"/>
          <w:szCs w:val="25"/>
        </w:rPr>
        <w:t>Mulla D.F.</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37415C">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 Key to Civil Practice</w:t>
      </w:r>
    </w:p>
    <w:p w:rsidR="0037415C" w:rsidRPr="0037415C" w:rsidRDefault="0037415C" w:rsidP="00F613BF">
      <w:pPr>
        <w:pStyle w:val="ListParagraph"/>
        <w:numPr>
          <w:ilvl w:val="0"/>
          <w:numId w:val="31"/>
        </w:numPr>
        <w:spacing w:line="0" w:lineRule="atLeast"/>
        <w:rPr>
          <w:rFonts w:asciiTheme="minorHAnsi" w:eastAsia="Times New Roman" w:hAnsiTheme="minorHAnsi" w:cstheme="minorHAnsi"/>
          <w:b/>
          <w:sz w:val="25"/>
          <w:szCs w:val="25"/>
        </w:rPr>
      </w:pPr>
      <w:r w:rsidRPr="008218C1">
        <w:rPr>
          <w:rFonts w:asciiTheme="minorHAnsi" w:eastAsia="Times New Roman" w:hAnsiTheme="minorHAnsi" w:cstheme="minorHAnsi"/>
          <w:sz w:val="25"/>
          <w:szCs w:val="25"/>
        </w:rPr>
        <w:t>Takwani C.K.</w:t>
      </w:r>
      <w:r w:rsidRPr="0037415C">
        <w:rPr>
          <w:rFonts w:asciiTheme="minorHAnsi" w:eastAsia="Times New Roman" w:hAnsiTheme="minorHAnsi" w:cstheme="minorHAnsi"/>
          <w:sz w:val="25"/>
          <w:szCs w:val="25"/>
        </w:rPr>
        <w:t xml:space="preserve"> </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8218C1">
        <w:rPr>
          <w:rFonts w:asciiTheme="minorHAnsi" w:eastAsia="Times New Roman" w:hAnsiTheme="minorHAnsi" w:cstheme="minorHAnsi"/>
          <w:sz w:val="25"/>
          <w:szCs w:val="25"/>
        </w:rPr>
        <w:t>: Civil Procedure Code</w:t>
      </w:r>
    </w:p>
    <w:p w:rsidR="0037415C" w:rsidRPr="0037415C" w:rsidRDefault="0037415C" w:rsidP="00F613BF">
      <w:pPr>
        <w:pStyle w:val="ListParagraph"/>
        <w:numPr>
          <w:ilvl w:val="0"/>
          <w:numId w:val="31"/>
        </w:numPr>
        <w:spacing w:line="0" w:lineRule="atLeast"/>
        <w:rPr>
          <w:rFonts w:asciiTheme="minorHAnsi" w:eastAsia="Times New Roman" w:hAnsiTheme="minorHAnsi" w:cstheme="minorHAnsi"/>
          <w:b/>
          <w:sz w:val="25"/>
          <w:szCs w:val="25"/>
        </w:rPr>
      </w:pPr>
      <w:r w:rsidRPr="008218C1">
        <w:rPr>
          <w:rFonts w:asciiTheme="minorHAnsi" w:eastAsia="Times New Roman" w:hAnsiTheme="minorHAnsi" w:cstheme="minorHAnsi"/>
          <w:sz w:val="25"/>
          <w:szCs w:val="25"/>
        </w:rPr>
        <w:t>Mitra, B.B.</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37415C">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 H.C. Mitra’s Indian Limitation Act</w:t>
      </w:r>
    </w:p>
    <w:p w:rsidR="0037415C" w:rsidRPr="0037415C" w:rsidRDefault="0037415C" w:rsidP="00F613BF">
      <w:pPr>
        <w:pStyle w:val="ListParagraph"/>
        <w:numPr>
          <w:ilvl w:val="0"/>
          <w:numId w:val="31"/>
        </w:numPr>
        <w:spacing w:line="0" w:lineRule="atLeast"/>
        <w:rPr>
          <w:rFonts w:asciiTheme="minorHAnsi" w:eastAsia="Times New Roman" w:hAnsiTheme="minorHAnsi" w:cstheme="minorHAnsi"/>
          <w:b/>
          <w:sz w:val="25"/>
          <w:szCs w:val="25"/>
        </w:rPr>
      </w:pPr>
      <w:r w:rsidRPr="008218C1">
        <w:rPr>
          <w:rFonts w:asciiTheme="minorHAnsi" w:eastAsia="Times New Roman" w:hAnsiTheme="minorHAnsi" w:cstheme="minorHAnsi"/>
          <w:sz w:val="25"/>
          <w:szCs w:val="25"/>
        </w:rPr>
        <w:t>Dayal, R.D.</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37415C">
        <w:rPr>
          <w:rFonts w:asciiTheme="minorHAnsi" w:eastAsia="Times New Roman" w:hAnsiTheme="minorHAnsi" w:cstheme="minorHAnsi"/>
          <w:sz w:val="25"/>
          <w:szCs w:val="25"/>
        </w:rPr>
        <w:t xml:space="preserve"> </w:t>
      </w:r>
      <w:r w:rsidRPr="008218C1">
        <w:rPr>
          <w:rFonts w:asciiTheme="minorHAnsi" w:eastAsia="Times New Roman" w:hAnsiTheme="minorHAnsi" w:cstheme="minorHAnsi"/>
          <w:sz w:val="25"/>
          <w:szCs w:val="25"/>
        </w:rPr>
        <w:t>: Limitation Act</w:t>
      </w:r>
    </w:p>
    <w:p w:rsidR="0037415C" w:rsidRPr="0037415C" w:rsidRDefault="0037415C" w:rsidP="00F613BF">
      <w:pPr>
        <w:pStyle w:val="ListParagraph"/>
        <w:numPr>
          <w:ilvl w:val="0"/>
          <w:numId w:val="31"/>
        </w:numPr>
        <w:spacing w:line="0" w:lineRule="atLeast"/>
        <w:rPr>
          <w:rFonts w:asciiTheme="minorHAnsi" w:eastAsia="Times New Roman" w:hAnsiTheme="minorHAnsi" w:cstheme="minorHAnsi"/>
          <w:b/>
          <w:sz w:val="25"/>
          <w:szCs w:val="25"/>
        </w:rPr>
      </w:pPr>
      <w:r w:rsidRPr="008218C1">
        <w:rPr>
          <w:rFonts w:asciiTheme="minorHAnsi" w:eastAsia="Times New Roman" w:hAnsiTheme="minorHAnsi" w:cstheme="minorHAnsi"/>
          <w:sz w:val="25"/>
          <w:szCs w:val="25"/>
        </w:rPr>
        <w:t>Row, Sanjiva</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8218C1">
        <w:rPr>
          <w:rFonts w:asciiTheme="minorHAnsi" w:eastAsia="Times New Roman" w:hAnsiTheme="minorHAnsi" w:cstheme="minorHAnsi"/>
          <w:sz w:val="25"/>
          <w:szCs w:val="25"/>
        </w:rPr>
        <w:t>: Limitation Act</w:t>
      </w:r>
    </w:p>
    <w:p w:rsidR="0037415C" w:rsidRDefault="0037415C" w:rsidP="0037415C">
      <w:pPr>
        <w:spacing w:line="0" w:lineRule="atLeast"/>
        <w:rPr>
          <w:rFonts w:asciiTheme="minorHAnsi" w:eastAsia="Times New Roman" w:hAnsiTheme="minorHAnsi" w:cstheme="minorHAnsi"/>
          <w:b/>
          <w:sz w:val="25"/>
          <w:szCs w:val="25"/>
        </w:rPr>
      </w:pPr>
    </w:p>
    <w:p w:rsidR="0037415C" w:rsidRDefault="0037415C" w:rsidP="0037415C">
      <w:pPr>
        <w:spacing w:line="0" w:lineRule="atLeast"/>
        <w:rPr>
          <w:rFonts w:asciiTheme="minorHAnsi" w:eastAsia="Times New Roman" w:hAnsiTheme="minorHAnsi" w:cstheme="minorHAnsi"/>
          <w:b/>
          <w:sz w:val="25"/>
          <w:szCs w:val="25"/>
        </w:rPr>
      </w:pPr>
    </w:p>
    <w:p w:rsidR="0037415C" w:rsidRDefault="0037415C" w:rsidP="0037415C">
      <w:pPr>
        <w:spacing w:line="0" w:lineRule="atLeast"/>
        <w:rPr>
          <w:rFonts w:asciiTheme="minorHAnsi" w:eastAsia="Times New Roman" w:hAnsiTheme="minorHAnsi" w:cstheme="minorHAnsi"/>
          <w:b/>
          <w:sz w:val="25"/>
          <w:szCs w:val="25"/>
        </w:rPr>
      </w:pPr>
    </w:p>
    <w:p w:rsidR="0037415C" w:rsidRDefault="0037415C" w:rsidP="0037415C">
      <w:pPr>
        <w:spacing w:line="0" w:lineRule="atLeast"/>
        <w:rPr>
          <w:rFonts w:asciiTheme="minorHAnsi" w:eastAsia="Times New Roman" w:hAnsiTheme="minorHAnsi" w:cstheme="minorHAnsi"/>
          <w:b/>
          <w:sz w:val="25"/>
          <w:szCs w:val="25"/>
        </w:rPr>
      </w:pPr>
    </w:p>
    <w:p w:rsidR="0037415C" w:rsidRDefault="0037415C" w:rsidP="0037415C">
      <w:pPr>
        <w:spacing w:line="0" w:lineRule="atLeast"/>
        <w:rPr>
          <w:rFonts w:asciiTheme="minorHAnsi" w:eastAsia="Times New Roman" w:hAnsiTheme="minorHAnsi" w:cstheme="minorHAnsi"/>
          <w:b/>
          <w:sz w:val="25"/>
          <w:szCs w:val="25"/>
        </w:rPr>
      </w:pPr>
    </w:p>
    <w:p w:rsidR="0037415C" w:rsidRDefault="0037415C" w:rsidP="0037415C">
      <w:pPr>
        <w:spacing w:line="0" w:lineRule="atLeast"/>
        <w:rPr>
          <w:rFonts w:asciiTheme="minorHAnsi" w:eastAsia="Times New Roman" w:hAnsiTheme="minorHAnsi" w:cstheme="minorHAnsi"/>
          <w:b/>
          <w:sz w:val="25"/>
          <w:szCs w:val="25"/>
        </w:rPr>
      </w:pPr>
    </w:p>
    <w:p w:rsidR="00425F4C" w:rsidRDefault="00425F4C" w:rsidP="0037415C">
      <w:pPr>
        <w:spacing w:line="0" w:lineRule="atLeast"/>
        <w:rPr>
          <w:rFonts w:asciiTheme="minorHAnsi" w:eastAsia="Times New Roman" w:hAnsiTheme="minorHAnsi" w:cstheme="minorHAnsi"/>
          <w:b/>
          <w:sz w:val="25"/>
          <w:szCs w:val="25"/>
        </w:rPr>
      </w:pPr>
    </w:p>
    <w:p w:rsidR="00425F4C" w:rsidRDefault="00425F4C" w:rsidP="0037415C">
      <w:pPr>
        <w:spacing w:line="0" w:lineRule="atLeast"/>
        <w:rPr>
          <w:rFonts w:asciiTheme="minorHAnsi" w:eastAsia="Times New Roman" w:hAnsiTheme="minorHAnsi" w:cstheme="minorHAnsi"/>
          <w:b/>
          <w:sz w:val="25"/>
          <w:szCs w:val="25"/>
        </w:rPr>
      </w:pPr>
    </w:p>
    <w:p w:rsidR="00425F4C" w:rsidRDefault="00425F4C" w:rsidP="0037415C">
      <w:pPr>
        <w:spacing w:line="0" w:lineRule="atLeast"/>
        <w:rPr>
          <w:rFonts w:asciiTheme="minorHAnsi" w:eastAsia="Times New Roman" w:hAnsiTheme="minorHAnsi" w:cstheme="minorHAnsi"/>
          <w:b/>
          <w:sz w:val="25"/>
          <w:szCs w:val="25"/>
        </w:rPr>
      </w:pPr>
    </w:p>
    <w:p w:rsidR="0037415C" w:rsidRDefault="0037415C" w:rsidP="0037415C">
      <w:pPr>
        <w:spacing w:line="0" w:lineRule="atLeast"/>
        <w:rPr>
          <w:rFonts w:asciiTheme="minorHAnsi" w:eastAsia="Times New Roman" w:hAnsiTheme="minorHAnsi" w:cstheme="minorHAnsi"/>
          <w:b/>
          <w:sz w:val="25"/>
          <w:szCs w:val="25"/>
        </w:rPr>
      </w:pPr>
    </w:p>
    <w:p w:rsidR="00BD19A2" w:rsidRPr="00396C06" w:rsidRDefault="00BD19A2" w:rsidP="00BD19A2">
      <w:pPr>
        <w:spacing w:line="0" w:lineRule="atLeast"/>
        <w:ind w:left="2940"/>
        <w:rPr>
          <w:rFonts w:asciiTheme="minorHAnsi" w:eastAsia="Times New Roman" w:hAnsiTheme="minorHAnsi" w:cstheme="minorHAnsi"/>
          <w:b/>
          <w:sz w:val="26"/>
          <w:szCs w:val="26"/>
        </w:rPr>
      </w:pPr>
      <w:bookmarkStart w:id="8" w:name="page52"/>
      <w:bookmarkEnd w:id="8"/>
      <w:r w:rsidRPr="00396C06">
        <w:rPr>
          <w:rFonts w:asciiTheme="minorHAnsi" w:eastAsia="Times New Roman" w:hAnsiTheme="minorHAnsi" w:cstheme="minorHAnsi"/>
          <w:b/>
          <w:sz w:val="26"/>
          <w:szCs w:val="26"/>
        </w:rPr>
        <w:lastRenderedPageBreak/>
        <w:t>BBA.LL.B. (Hons.) 5-Year Integrated Course</w:t>
      </w:r>
    </w:p>
    <w:p w:rsidR="00BD19A2" w:rsidRPr="00396C06" w:rsidRDefault="00BD19A2" w:rsidP="00BD19A2">
      <w:pPr>
        <w:spacing w:line="52" w:lineRule="exact"/>
        <w:rPr>
          <w:rFonts w:asciiTheme="minorHAnsi" w:eastAsia="Times New Roman" w:hAnsiTheme="minorHAnsi" w:cstheme="minorHAnsi"/>
          <w:sz w:val="26"/>
          <w:szCs w:val="26"/>
        </w:rPr>
      </w:pPr>
    </w:p>
    <w:p w:rsidR="00BD19A2" w:rsidRPr="00396C06" w:rsidRDefault="00BD19A2" w:rsidP="00BD19A2">
      <w:pPr>
        <w:spacing w:line="0" w:lineRule="atLeast"/>
        <w:ind w:left="4420"/>
        <w:rPr>
          <w:rFonts w:asciiTheme="minorHAnsi" w:eastAsia="Times New Roman" w:hAnsiTheme="minorHAnsi" w:cstheme="minorHAnsi"/>
          <w:b/>
          <w:sz w:val="26"/>
          <w:szCs w:val="26"/>
        </w:rPr>
      </w:pPr>
      <w:r w:rsidRPr="00396C06">
        <w:rPr>
          <w:rFonts w:asciiTheme="minorHAnsi" w:eastAsia="Times New Roman" w:hAnsiTheme="minorHAnsi" w:cstheme="minorHAnsi"/>
          <w:b/>
          <w:sz w:val="26"/>
          <w:szCs w:val="26"/>
        </w:rPr>
        <w:t>VIII- Semester</w:t>
      </w:r>
    </w:p>
    <w:p w:rsidR="00BD19A2" w:rsidRPr="00396C06" w:rsidRDefault="00BD19A2" w:rsidP="00BD19A2">
      <w:pPr>
        <w:tabs>
          <w:tab w:val="left" w:pos="3580"/>
        </w:tabs>
        <w:spacing w:line="0" w:lineRule="atLeast"/>
        <w:rPr>
          <w:rFonts w:asciiTheme="minorHAnsi" w:eastAsia="Times New Roman" w:hAnsiTheme="minorHAnsi" w:cstheme="minorHAnsi"/>
          <w:b/>
          <w:sz w:val="26"/>
          <w:szCs w:val="26"/>
        </w:rPr>
      </w:pPr>
      <w:r w:rsidRPr="00396C06">
        <w:rPr>
          <w:rFonts w:asciiTheme="minorHAnsi" w:eastAsia="Times New Roman" w:hAnsiTheme="minorHAnsi" w:cstheme="minorHAnsi"/>
          <w:sz w:val="26"/>
          <w:szCs w:val="26"/>
        </w:rPr>
        <w:tab/>
      </w:r>
      <w:r w:rsidRPr="00396C06">
        <w:rPr>
          <w:rFonts w:asciiTheme="minorHAnsi" w:eastAsia="Times New Roman" w:hAnsiTheme="minorHAnsi" w:cstheme="minorHAnsi"/>
          <w:b/>
          <w:sz w:val="26"/>
          <w:szCs w:val="26"/>
        </w:rPr>
        <w:t>Indirect Taxation Laws</w:t>
      </w:r>
    </w:p>
    <w:p w:rsidR="00FC6588" w:rsidRPr="00396C06" w:rsidRDefault="00FC6588" w:rsidP="00BD19A2">
      <w:pPr>
        <w:tabs>
          <w:tab w:val="left" w:pos="3580"/>
        </w:tabs>
        <w:spacing w:line="0" w:lineRule="atLeast"/>
        <w:rPr>
          <w:rFonts w:asciiTheme="minorHAnsi" w:eastAsia="Times New Roman" w:hAnsiTheme="minorHAnsi" w:cstheme="minorHAnsi"/>
          <w:b/>
          <w:sz w:val="26"/>
          <w:szCs w:val="26"/>
        </w:rPr>
      </w:pPr>
      <w:r w:rsidRPr="00396C06">
        <w:rPr>
          <w:rFonts w:asciiTheme="minorHAnsi" w:eastAsia="Times New Roman" w:hAnsiTheme="minorHAnsi" w:cstheme="minorHAnsi"/>
          <w:b/>
          <w:sz w:val="26"/>
          <w:szCs w:val="26"/>
        </w:rPr>
        <w:t>Paper 803-A</w:t>
      </w:r>
    </w:p>
    <w:p w:rsidR="00BD19A2" w:rsidRPr="00396C06" w:rsidRDefault="00BD19A2" w:rsidP="00BD19A2">
      <w:pPr>
        <w:spacing w:line="224" w:lineRule="exact"/>
        <w:rPr>
          <w:rFonts w:asciiTheme="minorHAnsi" w:eastAsia="Times New Roman" w:hAnsiTheme="minorHAnsi" w:cstheme="minorHAnsi"/>
          <w:sz w:val="26"/>
          <w:szCs w:val="26"/>
        </w:rPr>
      </w:pPr>
    </w:p>
    <w:p w:rsidR="00FC6588" w:rsidRPr="00396C06" w:rsidRDefault="00FC6588" w:rsidP="00FC6588">
      <w:pPr>
        <w:jc w:val="right"/>
        <w:rPr>
          <w:rFonts w:asciiTheme="minorHAnsi" w:eastAsia="Times New Roman" w:hAnsiTheme="minorHAnsi" w:cstheme="minorHAnsi"/>
          <w:b/>
          <w:sz w:val="26"/>
          <w:szCs w:val="26"/>
        </w:rPr>
      </w:pPr>
      <w:r w:rsidRPr="00396C06">
        <w:rPr>
          <w:rFonts w:asciiTheme="minorHAnsi" w:eastAsia="Times New Roman" w:hAnsiTheme="minorHAnsi" w:cstheme="minorHAnsi"/>
          <w:b/>
          <w:sz w:val="26"/>
          <w:szCs w:val="26"/>
        </w:rPr>
        <w:t>Internal Assessment: 20 Marks</w:t>
      </w:r>
    </w:p>
    <w:p w:rsidR="00FC6588" w:rsidRPr="00396C06" w:rsidRDefault="00FC6588" w:rsidP="00FC6588">
      <w:pPr>
        <w:ind w:left="7920"/>
        <w:jc w:val="right"/>
        <w:rPr>
          <w:rFonts w:asciiTheme="minorHAnsi" w:eastAsia="Times New Roman" w:hAnsiTheme="minorHAnsi" w:cstheme="minorHAnsi"/>
          <w:b/>
          <w:sz w:val="26"/>
          <w:szCs w:val="26"/>
        </w:rPr>
      </w:pPr>
      <w:r w:rsidRPr="00396C06">
        <w:rPr>
          <w:rFonts w:asciiTheme="minorHAnsi" w:eastAsia="Times New Roman" w:hAnsiTheme="minorHAnsi" w:cstheme="minorHAnsi"/>
          <w:b/>
          <w:sz w:val="26"/>
          <w:szCs w:val="26"/>
        </w:rPr>
        <w:t>Theory: 80 Marks</w:t>
      </w:r>
    </w:p>
    <w:p w:rsidR="00FC6588" w:rsidRPr="00396C06" w:rsidRDefault="00FC6588" w:rsidP="00FC6588">
      <w:pPr>
        <w:rPr>
          <w:rFonts w:asciiTheme="minorHAnsi" w:eastAsia="Times New Roman" w:hAnsiTheme="minorHAnsi" w:cstheme="minorHAnsi"/>
          <w:b/>
          <w:sz w:val="26"/>
          <w:szCs w:val="26"/>
        </w:rPr>
      </w:pPr>
      <w:r w:rsidRPr="00396C06">
        <w:rPr>
          <w:rFonts w:asciiTheme="minorHAnsi" w:eastAsia="Times New Roman" w:hAnsiTheme="minorHAnsi" w:cstheme="minorHAnsi"/>
          <w:b/>
          <w:sz w:val="26"/>
          <w:szCs w:val="26"/>
        </w:rPr>
        <w:t xml:space="preserve">                                                                                                                                           Total: 100 Marks</w:t>
      </w:r>
    </w:p>
    <w:p w:rsidR="00FC6588" w:rsidRPr="00396C06" w:rsidRDefault="00FC6588" w:rsidP="00FC6588">
      <w:pPr>
        <w:ind w:left="7920"/>
        <w:jc w:val="right"/>
        <w:rPr>
          <w:rFonts w:asciiTheme="minorHAnsi" w:eastAsia="Times New Roman" w:hAnsiTheme="minorHAnsi" w:cstheme="minorHAnsi"/>
          <w:b/>
          <w:sz w:val="26"/>
          <w:szCs w:val="26"/>
        </w:rPr>
      </w:pPr>
      <w:r w:rsidRPr="00396C06">
        <w:rPr>
          <w:rFonts w:asciiTheme="minorHAnsi" w:eastAsia="Times New Roman" w:hAnsiTheme="minorHAnsi" w:cstheme="minorHAnsi"/>
          <w:b/>
          <w:sz w:val="26"/>
          <w:szCs w:val="26"/>
        </w:rPr>
        <w:t>Time: 3 Hours</w:t>
      </w:r>
    </w:p>
    <w:p w:rsidR="00F4244C" w:rsidRPr="00D930E3" w:rsidRDefault="00F4244C" w:rsidP="00F4244C">
      <w:pPr>
        <w:jc w:val="both"/>
        <w:rPr>
          <w:rFonts w:ascii="Times New Roman" w:hAnsi="Times New Roman" w:cs="Times New Roman"/>
          <w:b/>
          <w:sz w:val="24"/>
          <w:szCs w:val="24"/>
        </w:rPr>
      </w:pPr>
      <w:r w:rsidRPr="00D930E3">
        <w:rPr>
          <w:rFonts w:ascii="Times New Roman" w:hAnsi="Times New Roman" w:cs="Times New Roman"/>
          <w:b/>
          <w:sz w:val="24"/>
          <w:szCs w:val="24"/>
        </w:rPr>
        <w:t>Note:</w:t>
      </w:r>
    </w:p>
    <w:p w:rsidR="00F4244C" w:rsidRPr="00DF06C0" w:rsidRDefault="00F4244C" w:rsidP="00F4244C">
      <w:pPr>
        <w:jc w:val="both"/>
        <w:rPr>
          <w:rFonts w:ascii="Times New Roman" w:hAnsi="Times New Roman" w:cs="Times New Roman"/>
          <w:sz w:val="24"/>
          <w:szCs w:val="24"/>
        </w:rPr>
      </w:pPr>
      <w:r w:rsidRPr="00DF06C0">
        <w:rPr>
          <w:rFonts w:ascii="Times New Roman" w:hAnsi="Times New Roman" w:cs="Times New Roman"/>
          <w:sz w:val="24"/>
          <w:szCs w:val="24"/>
        </w:rPr>
        <w:t xml:space="preserve">(a) </w:t>
      </w:r>
      <w:r w:rsidRPr="00DF06C0">
        <w:rPr>
          <w:rFonts w:ascii="Times New Roman" w:hAnsi="Times New Roman" w:cs="Times New Roman"/>
          <w:sz w:val="24"/>
          <w:szCs w:val="24"/>
        </w:rPr>
        <w:tab/>
        <w:t xml:space="preserve">Nine questions shall be set in all, two questions in each unit I-IV and one compulsory </w:t>
      </w:r>
      <w:r w:rsidRPr="00DF06C0">
        <w:rPr>
          <w:rFonts w:ascii="Times New Roman" w:hAnsi="Times New Roman" w:cs="Times New Roman"/>
          <w:sz w:val="24"/>
          <w:szCs w:val="24"/>
        </w:rPr>
        <w:tab/>
        <w:t xml:space="preserve">question in Unit-V.  </w:t>
      </w:r>
    </w:p>
    <w:p w:rsidR="00F4244C" w:rsidRPr="00DF06C0" w:rsidRDefault="00F4244C" w:rsidP="00F4244C">
      <w:pPr>
        <w:jc w:val="both"/>
        <w:rPr>
          <w:rFonts w:ascii="Times New Roman" w:hAnsi="Times New Roman" w:cs="Times New Roman"/>
          <w:sz w:val="24"/>
          <w:szCs w:val="24"/>
        </w:rPr>
      </w:pPr>
      <w:r w:rsidRPr="00DF06C0">
        <w:rPr>
          <w:rFonts w:ascii="Times New Roman" w:hAnsi="Times New Roman" w:cs="Times New Roman"/>
          <w:sz w:val="24"/>
          <w:szCs w:val="24"/>
        </w:rPr>
        <w:t xml:space="preserve">(b)  </w:t>
      </w:r>
      <w:r w:rsidRPr="00DF06C0">
        <w:rPr>
          <w:rFonts w:ascii="Times New Roman" w:hAnsi="Times New Roman" w:cs="Times New Roman"/>
          <w:sz w:val="24"/>
          <w:szCs w:val="24"/>
        </w:rPr>
        <w:tab/>
        <w:t xml:space="preserve">The compulsory question in Unit-V shall consist of four parts, one from each Unit I-IV. </w:t>
      </w:r>
    </w:p>
    <w:p w:rsidR="00F4244C" w:rsidRPr="00DF06C0" w:rsidRDefault="00F4244C" w:rsidP="00F4244C">
      <w:pPr>
        <w:jc w:val="both"/>
        <w:rPr>
          <w:rFonts w:ascii="Times New Roman" w:hAnsi="Times New Roman" w:cs="Times New Roman"/>
          <w:sz w:val="24"/>
          <w:szCs w:val="24"/>
        </w:rPr>
      </w:pPr>
      <w:r w:rsidRPr="00DF06C0">
        <w:rPr>
          <w:rFonts w:ascii="Times New Roman" w:hAnsi="Times New Roman" w:cs="Times New Roman"/>
          <w:sz w:val="24"/>
          <w:szCs w:val="24"/>
        </w:rPr>
        <w:t xml:space="preserve">(c)  </w:t>
      </w:r>
      <w:r w:rsidRPr="00DF06C0">
        <w:rPr>
          <w:rFonts w:ascii="Times New Roman" w:hAnsi="Times New Roman" w:cs="Times New Roman"/>
          <w:sz w:val="24"/>
          <w:szCs w:val="24"/>
        </w:rPr>
        <w:tab/>
        <w:t xml:space="preserve">The candidate shall be required to attempt five questions in all, selecting one question </w:t>
      </w:r>
      <w:r w:rsidRPr="00DF06C0">
        <w:rPr>
          <w:rFonts w:ascii="Times New Roman" w:hAnsi="Times New Roman" w:cs="Times New Roman"/>
          <w:sz w:val="24"/>
          <w:szCs w:val="24"/>
        </w:rPr>
        <w:tab/>
        <w:t>from each Unit I-IV and question no. 9 in Unit-V shall be compulsory.</w:t>
      </w:r>
    </w:p>
    <w:p w:rsidR="00F4244C" w:rsidRPr="00DF06C0" w:rsidRDefault="00F4244C" w:rsidP="00F4244C">
      <w:pPr>
        <w:jc w:val="both"/>
        <w:rPr>
          <w:rFonts w:ascii="Times New Roman" w:hAnsi="Times New Roman" w:cs="Times New Roman"/>
          <w:sz w:val="24"/>
          <w:szCs w:val="24"/>
        </w:rPr>
      </w:pPr>
      <w:r w:rsidRPr="00DF06C0">
        <w:rPr>
          <w:rFonts w:ascii="Times New Roman" w:hAnsi="Times New Roman" w:cs="Times New Roman"/>
          <w:sz w:val="24"/>
          <w:szCs w:val="24"/>
        </w:rPr>
        <w:t xml:space="preserve">(d)  </w:t>
      </w:r>
      <w:r w:rsidRPr="00DF06C0">
        <w:rPr>
          <w:rFonts w:ascii="Times New Roman" w:hAnsi="Times New Roman" w:cs="Times New Roman"/>
          <w:sz w:val="24"/>
          <w:szCs w:val="24"/>
        </w:rPr>
        <w:tab/>
        <w:t xml:space="preserve">Each question in Unit I-IV shall carry 15 marks and question no.9 in Unit-V shall carry </w:t>
      </w:r>
      <w:r w:rsidRPr="00DF06C0">
        <w:rPr>
          <w:rFonts w:ascii="Times New Roman" w:hAnsi="Times New Roman" w:cs="Times New Roman"/>
          <w:sz w:val="24"/>
          <w:szCs w:val="24"/>
        </w:rPr>
        <w:tab/>
        <w:t>20 marks.</w:t>
      </w:r>
    </w:p>
    <w:p w:rsidR="00F4244C" w:rsidRDefault="00F4244C" w:rsidP="00F4244C">
      <w:pPr>
        <w:rPr>
          <w:rFonts w:ascii="Times New Roman" w:hAnsi="Times New Roman" w:cs="Times New Roman"/>
          <w:b/>
          <w:sz w:val="28"/>
          <w:szCs w:val="28"/>
        </w:rPr>
      </w:pPr>
    </w:p>
    <w:p w:rsidR="00F4244C" w:rsidRPr="00DF06C0" w:rsidRDefault="00F4244C" w:rsidP="00F4244C">
      <w:pPr>
        <w:pStyle w:val="NoSpacing"/>
        <w:jc w:val="center"/>
        <w:rPr>
          <w:rFonts w:ascii="Times New Roman" w:hAnsi="Times New Roman"/>
          <w:b/>
          <w:sz w:val="24"/>
          <w:szCs w:val="24"/>
        </w:rPr>
      </w:pPr>
      <w:r w:rsidRPr="00DF06C0">
        <w:rPr>
          <w:rFonts w:ascii="Times New Roman" w:hAnsi="Times New Roman"/>
          <w:b/>
          <w:sz w:val="24"/>
          <w:szCs w:val="24"/>
        </w:rPr>
        <w:t>Unit- I</w:t>
      </w:r>
    </w:p>
    <w:p w:rsidR="00F4244C" w:rsidRPr="00DF06C0" w:rsidRDefault="00F4244C" w:rsidP="00F4244C">
      <w:pPr>
        <w:pStyle w:val="NoSpacing"/>
        <w:rPr>
          <w:rFonts w:ascii="Times New Roman" w:hAnsi="Times New Roman"/>
          <w:b/>
          <w:sz w:val="24"/>
          <w:szCs w:val="24"/>
          <w:u w:val="single"/>
        </w:rPr>
      </w:pPr>
      <w:r w:rsidRPr="004B6D59">
        <w:rPr>
          <w:rFonts w:ascii="Times New Roman" w:hAnsi="Times New Roman"/>
          <w:b/>
          <w:sz w:val="28"/>
          <w:szCs w:val="28"/>
          <w:u w:val="single"/>
        </w:rPr>
        <w:t>Goods and Service</w:t>
      </w:r>
      <w:r>
        <w:rPr>
          <w:rFonts w:ascii="Times New Roman" w:hAnsi="Times New Roman"/>
          <w:b/>
          <w:sz w:val="28"/>
          <w:szCs w:val="28"/>
          <w:u w:val="single"/>
        </w:rPr>
        <w:t>s</w:t>
      </w:r>
      <w:r w:rsidRPr="004B6D59">
        <w:rPr>
          <w:rFonts w:ascii="Times New Roman" w:hAnsi="Times New Roman"/>
          <w:b/>
          <w:sz w:val="28"/>
          <w:szCs w:val="28"/>
          <w:u w:val="single"/>
        </w:rPr>
        <w:t xml:space="preserve"> Tax Act, 2017</w:t>
      </w:r>
      <w:r>
        <w:rPr>
          <w:rFonts w:ascii="Times New Roman" w:hAnsi="Times New Roman"/>
          <w:b/>
          <w:sz w:val="24"/>
          <w:szCs w:val="24"/>
          <w:u w:val="single"/>
        </w:rPr>
        <w:t xml:space="preserve">: </w:t>
      </w:r>
    </w:p>
    <w:p w:rsidR="00F4244C" w:rsidRDefault="00F4244C" w:rsidP="00F4244C">
      <w:pPr>
        <w:pStyle w:val="NoSpacing"/>
        <w:rPr>
          <w:rFonts w:ascii="Times New Roman" w:hAnsi="Times New Roman"/>
          <w:sz w:val="24"/>
          <w:szCs w:val="24"/>
        </w:rPr>
      </w:pPr>
    </w:p>
    <w:p w:rsidR="00F4244C" w:rsidRPr="00DF06C0"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 xml:space="preserve">Definitions: Business, Capital Goods, Consideration, Continuous Supply  </w:t>
      </w:r>
      <w:r w:rsidRPr="00DF06C0">
        <w:rPr>
          <w:rFonts w:ascii="Times New Roman" w:hAnsi="Times New Roman"/>
          <w:sz w:val="24"/>
          <w:szCs w:val="24"/>
        </w:rPr>
        <w:t xml:space="preserve"> </w:t>
      </w:r>
      <w:r>
        <w:rPr>
          <w:rFonts w:ascii="Times New Roman" w:hAnsi="Times New Roman"/>
          <w:sz w:val="24"/>
          <w:szCs w:val="24"/>
        </w:rPr>
        <w:t>of Goods and Services, Exempt Supply, Goods, Input Tax, Local Authority, Manufacturer, Market Value, person, Place of Business, Reverse Charge, Service.</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Historical Background, Nature &amp; Scope, Object and Constitutional Amendment.</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Principles and Kinds of GST- CGST, SGST &amp; IGST.</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Tax liability on Composite Supplies- Input Tax Credit.</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 xml:space="preserve">Eligibility and Conditions for Taking Input Tax Credit. </w:t>
      </w:r>
    </w:p>
    <w:p w:rsidR="00F4244C" w:rsidRPr="00DF06C0" w:rsidRDefault="00F4244C" w:rsidP="00F4244C">
      <w:pPr>
        <w:pStyle w:val="NoSpacing"/>
        <w:jc w:val="center"/>
        <w:rPr>
          <w:rFonts w:ascii="Times New Roman" w:hAnsi="Times New Roman"/>
          <w:b/>
          <w:sz w:val="24"/>
          <w:szCs w:val="24"/>
        </w:rPr>
      </w:pPr>
      <w:r w:rsidRPr="00DF06C0">
        <w:rPr>
          <w:rFonts w:ascii="Times New Roman" w:hAnsi="Times New Roman"/>
          <w:b/>
          <w:sz w:val="24"/>
          <w:szCs w:val="24"/>
        </w:rPr>
        <w:t>Unit –II</w:t>
      </w:r>
    </w:p>
    <w:p w:rsidR="00F4244C" w:rsidRDefault="00F4244C" w:rsidP="00F4244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Officers under the Act; Appointment &amp; Powers; Scope of Supply.</w:t>
      </w:r>
    </w:p>
    <w:p w:rsidR="00F4244C" w:rsidRDefault="00F4244C" w:rsidP="00F4244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Levy and Collection; Powers to Grant Exemption from Tax.</w:t>
      </w:r>
    </w:p>
    <w:p w:rsidR="00F4244C" w:rsidRDefault="00F4244C" w:rsidP="00F4244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Time of Supply of Goods and Services.</w:t>
      </w:r>
    </w:p>
    <w:p w:rsidR="00F4244C" w:rsidRDefault="00F4244C" w:rsidP="00F4244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 xml:space="preserve">Assessment: Accounts and Records, Return, Assessment, Audit, Payment of Tax, Refund, Search and Seizure   </w:t>
      </w:r>
    </w:p>
    <w:p w:rsidR="00F4244C" w:rsidRDefault="00F4244C" w:rsidP="00F4244C">
      <w:pPr>
        <w:pStyle w:val="NoSpacing"/>
        <w:spacing w:line="360" w:lineRule="auto"/>
        <w:jc w:val="both"/>
        <w:rPr>
          <w:rFonts w:ascii="Times New Roman" w:hAnsi="Times New Roman"/>
          <w:sz w:val="24"/>
          <w:szCs w:val="24"/>
          <w:lang w:val="en-GB"/>
        </w:rPr>
      </w:pPr>
    </w:p>
    <w:p w:rsidR="00F4244C" w:rsidRDefault="00F4244C" w:rsidP="00F4244C">
      <w:pPr>
        <w:pStyle w:val="NoSpacing"/>
        <w:jc w:val="center"/>
        <w:rPr>
          <w:rFonts w:ascii="Times New Roman" w:hAnsi="Times New Roman"/>
          <w:b/>
          <w:sz w:val="24"/>
          <w:szCs w:val="24"/>
        </w:rPr>
      </w:pPr>
      <w:r w:rsidRPr="00DF06C0">
        <w:rPr>
          <w:rFonts w:ascii="Times New Roman" w:hAnsi="Times New Roman"/>
          <w:b/>
          <w:sz w:val="24"/>
          <w:szCs w:val="24"/>
        </w:rPr>
        <w:t>Unit-III</w:t>
      </w:r>
    </w:p>
    <w:p w:rsidR="00F4244C" w:rsidRDefault="00F4244C" w:rsidP="00F4244C">
      <w:pPr>
        <w:pStyle w:val="NoSpacing"/>
        <w:rPr>
          <w:rFonts w:ascii="Times New Roman" w:hAnsi="Times New Roman"/>
          <w:b/>
          <w:sz w:val="24"/>
          <w:szCs w:val="24"/>
          <w:u w:val="single"/>
        </w:rPr>
      </w:pPr>
      <w:r w:rsidRPr="004B6D59">
        <w:rPr>
          <w:rFonts w:ascii="Times New Roman" w:hAnsi="Times New Roman"/>
          <w:b/>
          <w:sz w:val="28"/>
          <w:szCs w:val="28"/>
          <w:u w:val="single"/>
        </w:rPr>
        <w:t>Registration, Return, demand &amp; Recovery, Appeals &amp; Revision</w:t>
      </w:r>
      <w:r>
        <w:rPr>
          <w:rFonts w:ascii="Times New Roman" w:hAnsi="Times New Roman"/>
          <w:b/>
          <w:sz w:val="24"/>
          <w:szCs w:val="24"/>
          <w:u w:val="single"/>
        </w:rPr>
        <w:t>:</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Registration- Person liable for Registration, Persons not Liable for Registration.</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 xml:space="preserve">Procedure for Registration, Compulsory Registration, Cancellation of Registration, Exemption from GST Registration. </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Returns –Furnishing Details of Outward and Inward Supplies, Furnishing of Returns, Payments of Tax, Interest, Penalty and other Amounts, Tax Deduction at Source, Collection of Tax at Source.</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lastRenderedPageBreak/>
        <w:t>Demand and Recovery- Advance Ruling, Definitions for Advance Ruling.</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Appeal and Revision- Appeals to Appellate Authority, Powers of Revision Authority.</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 xml:space="preserve">Constitution of Appellate Tribunal and benches thereof, Offences and Penalties </w:t>
      </w:r>
    </w:p>
    <w:p w:rsidR="00F4244C" w:rsidRPr="00DF06C0" w:rsidRDefault="00F4244C" w:rsidP="00F4244C">
      <w:pPr>
        <w:pStyle w:val="NoSpacing"/>
        <w:rPr>
          <w:rFonts w:ascii="Times New Roman" w:hAnsi="Times New Roman"/>
          <w:sz w:val="24"/>
          <w:szCs w:val="24"/>
        </w:rPr>
      </w:pPr>
      <w:r>
        <w:rPr>
          <w:rFonts w:ascii="Times New Roman" w:hAnsi="Times New Roman"/>
          <w:sz w:val="24"/>
          <w:szCs w:val="24"/>
        </w:rPr>
        <w:t xml:space="preserve">  </w:t>
      </w:r>
    </w:p>
    <w:p w:rsidR="00F4244C" w:rsidRDefault="00F4244C" w:rsidP="00F4244C">
      <w:pPr>
        <w:pStyle w:val="NoSpacing"/>
        <w:jc w:val="center"/>
        <w:rPr>
          <w:rFonts w:ascii="Times New Roman" w:hAnsi="Times New Roman"/>
          <w:b/>
          <w:sz w:val="24"/>
          <w:szCs w:val="24"/>
        </w:rPr>
      </w:pPr>
      <w:r w:rsidRPr="00DF06C0">
        <w:rPr>
          <w:rFonts w:ascii="Times New Roman" w:hAnsi="Times New Roman"/>
          <w:b/>
          <w:sz w:val="24"/>
          <w:szCs w:val="24"/>
        </w:rPr>
        <w:t>Unit-IV</w:t>
      </w:r>
    </w:p>
    <w:p w:rsidR="00F4244C" w:rsidRDefault="00F4244C" w:rsidP="00F4244C">
      <w:pPr>
        <w:pStyle w:val="NoSpacing"/>
        <w:rPr>
          <w:rFonts w:ascii="Times New Roman" w:hAnsi="Times New Roman"/>
          <w:b/>
          <w:sz w:val="24"/>
          <w:szCs w:val="24"/>
        </w:rPr>
      </w:pPr>
      <w:r w:rsidRPr="004B6D59">
        <w:rPr>
          <w:rFonts w:ascii="Times New Roman" w:hAnsi="Times New Roman"/>
          <w:b/>
          <w:sz w:val="28"/>
          <w:szCs w:val="28"/>
        </w:rPr>
        <w:t>The Integrated Goods and Service</w:t>
      </w:r>
      <w:r>
        <w:rPr>
          <w:rFonts w:ascii="Times New Roman" w:hAnsi="Times New Roman"/>
          <w:b/>
          <w:sz w:val="28"/>
          <w:szCs w:val="28"/>
        </w:rPr>
        <w:t>s</w:t>
      </w:r>
      <w:r w:rsidRPr="004B6D59">
        <w:rPr>
          <w:rFonts w:ascii="Times New Roman" w:hAnsi="Times New Roman"/>
          <w:b/>
          <w:sz w:val="28"/>
          <w:szCs w:val="28"/>
        </w:rPr>
        <w:t xml:space="preserve"> Tax Act,2017</w:t>
      </w:r>
      <w:r w:rsidRPr="004E78FA">
        <w:rPr>
          <w:rFonts w:ascii="Times New Roman" w:hAnsi="Times New Roman"/>
          <w:b/>
          <w:sz w:val="24"/>
          <w:szCs w:val="24"/>
        </w:rPr>
        <w:t>:</w:t>
      </w:r>
    </w:p>
    <w:p w:rsidR="00F4244C" w:rsidRPr="004E78FA" w:rsidRDefault="00F4244C" w:rsidP="00F4244C">
      <w:pPr>
        <w:pStyle w:val="NoSpacing"/>
        <w:rPr>
          <w:rFonts w:ascii="Times New Roman" w:hAnsi="Times New Roman"/>
          <w:b/>
          <w:sz w:val="24"/>
          <w:szCs w:val="24"/>
        </w:rPr>
      </w:pP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Definitions -  Central Tax, Export and Import of Goods or Services or both, Integrated Tax, Intermediary, Location of the Recipient and Supplier of Services Non Taxable Online Recipient, Online Information Data Base Access or Retrieval Services, Output Tax, Special Economic Zone, Supply.</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 xml:space="preserve">Administration and Collection of Tax </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Determination Nature of Supply, Place of Supply</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 xml:space="preserve">Refund: Zero Rated Supply </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 xml:space="preserve">Apportionment of Tax and Settlement: Taxability of E-Commerce, Anti –Profiteering, Avoidance of dual control, E-way bills, Offences and Penalties, Appeals. </w:t>
      </w:r>
    </w:p>
    <w:p w:rsidR="00F4244C" w:rsidRDefault="00F4244C" w:rsidP="00F4244C">
      <w:pPr>
        <w:pStyle w:val="NoSpacing"/>
        <w:rPr>
          <w:rFonts w:ascii="Times New Roman" w:hAnsi="Times New Roman"/>
          <w:sz w:val="24"/>
          <w:szCs w:val="24"/>
        </w:rPr>
      </w:pPr>
    </w:p>
    <w:p w:rsidR="00F4244C" w:rsidRDefault="00F4244C" w:rsidP="00F4244C">
      <w:pPr>
        <w:pStyle w:val="NoSpacing"/>
        <w:rPr>
          <w:rFonts w:ascii="Times New Roman" w:hAnsi="Times New Roman"/>
          <w:b/>
          <w:sz w:val="28"/>
          <w:szCs w:val="28"/>
        </w:rPr>
      </w:pPr>
      <w:r>
        <w:rPr>
          <w:rFonts w:ascii="Times New Roman" w:hAnsi="Times New Roman"/>
          <w:b/>
          <w:sz w:val="28"/>
          <w:szCs w:val="28"/>
        </w:rPr>
        <w:t>Statutory Material:</w:t>
      </w:r>
    </w:p>
    <w:p w:rsidR="00F4244C" w:rsidRDefault="00F4244C" w:rsidP="00F4244C">
      <w:pPr>
        <w:pStyle w:val="NoSpacing"/>
        <w:rPr>
          <w:rFonts w:ascii="Times New Roman" w:hAnsi="Times New Roman"/>
          <w:b/>
          <w:sz w:val="28"/>
          <w:szCs w:val="28"/>
        </w:rPr>
      </w:pPr>
    </w:p>
    <w:p w:rsidR="00F4244C" w:rsidRPr="00894F3D" w:rsidRDefault="00F4244C" w:rsidP="00F4244C">
      <w:pPr>
        <w:pStyle w:val="NoSpacing"/>
        <w:spacing w:line="360" w:lineRule="auto"/>
        <w:rPr>
          <w:rFonts w:ascii="Times New Roman" w:hAnsi="Times New Roman"/>
          <w:sz w:val="24"/>
          <w:szCs w:val="24"/>
        </w:rPr>
      </w:pPr>
      <w:r w:rsidRPr="00894F3D">
        <w:rPr>
          <w:rFonts w:ascii="Times New Roman" w:hAnsi="Times New Roman"/>
          <w:sz w:val="24"/>
          <w:szCs w:val="24"/>
        </w:rPr>
        <w:t>The Constitution (One hundred and First Amendment) Act,2016.</w:t>
      </w:r>
    </w:p>
    <w:p w:rsidR="00F4244C" w:rsidRPr="00894F3D" w:rsidRDefault="00F4244C" w:rsidP="00F4244C">
      <w:pPr>
        <w:pStyle w:val="NoSpacing"/>
        <w:spacing w:line="360" w:lineRule="auto"/>
        <w:rPr>
          <w:rFonts w:ascii="Times New Roman" w:hAnsi="Times New Roman"/>
          <w:sz w:val="24"/>
          <w:szCs w:val="24"/>
        </w:rPr>
      </w:pPr>
      <w:r w:rsidRPr="00894F3D">
        <w:rPr>
          <w:rFonts w:ascii="Times New Roman" w:hAnsi="Times New Roman"/>
          <w:sz w:val="24"/>
          <w:szCs w:val="24"/>
        </w:rPr>
        <w:t>The Goods and Services Tax Act, 2017.</w:t>
      </w:r>
    </w:p>
    <w:p w:rsidR="00F4244C" w:rsidRPr="00894F3D" w:rsidRDefault="00F4244C" w:rsidP="00F4244C">
      <w:pPr>
        <w:pStyle w:val="NoSpacing"/>
        <w:spacing w:line="360" w:lineRule="auto"/>
        <w:rPr>
          <w:rFonts w:ascii="Times New Roman" w:hAnsi="Times New Roman"/>
          <w:sz w:val="24"/>
          <w:szCs w:val="24"/>
        </w:rPr>
      </w:pPr>
      <w:r w:rsidRPr="00894F3D">
        <w:rPr>
          <w:rFonts w:ascii="Times New Roman" w:hAnsi="Times New Roman"/>
          <w:sz w:val="24"/>
          <w:szCs w:val="24"/>
        </w:rPr>
        <w:t>The Central Goods and Services Tax act, 2017.</w:t>
      </w:r>
    </w:p>
    <w:p w:rsidR="00F4244C" w:rsidRPr="00894F3D" w:rsidRDefault="00F4244C" w:rsidP="00F4244C">
      <w:pPr>
        <w:pStyle w:val="NoSpacing"/>
        <w:spacing w:line="360" w:lineRule="auto"/>
        <w:rPr>
          <w:rFonts w:ascii="Times New Roman" w:hAnsi="Times New Roman"/>
          <w:sz w:val="24"/>
          <w:szCs w:val="24"/>
        </w:rPr>
      </w:pPr>
      <w:r w:rsidRPr="00894F3D">
        <w:rPr>
          <w:rFonts w:ascii="Times New Roman" w:hAnsi="Times New Roman"/>
          <w:sz w:val="24"/>
          <w:szCs w:val="24"/>
        </w:rPr>
        <w:t>The Union Territory Goods and Services Tax Act,2017.</w:t>
      </w:r>
    </w:p>
    <w:p w:rsidR="00F4244C" w:rsidRPr="00894F3D" w:rsidRDefault="00F4244C" w:rsidP="00F4244C">
      <w:pPr>
        <w:pStyle w:val="NoSpacing"/>
        <w:spacing w:line="360" w:lineRule="auto"/>
        <w:rPr>
          <w:rFonts w:ascii="Times New Roman" w:hAnsi="Times New Roman"/>
          <w:sz w:val="24"/>
          <w:szCs w:val="24"/>
        </w:rPr>
      </w:pPr>
      <w:r w:rsidRPr="00894F3D">
        <w:rPr>
          <w:rFonts w:ascii="Times New Roman" w:hAnsi="Times New Roman"/>
          <w:sz w:val="24"/>
          <w:szCs w:val="24"/>
        </w:rPr>
        <w:t>The Integrated Goods and Services Tax Act, 2017.</w:t>
      </w:r>
    </w:p>
    <w:p w:rsidR="00F4244C" w:rsidRDefault="00F4244C" w:rsidP="00F4244C">
      <w:pPr>
        <w:pStyle w:val="NoSpacing"/>
        <w:rPr>
          <w:rFonts w:ascii="Times New Roman" w:hAnsi="Times New Roman"/>
          <w:b/>
          <w:sz w:val="28"/>
          <w:szCs w:val="28"/>
        </w:rPr>
      </w:pPr>
    </w:p>
    <w:p w:rsidR="00F4244C" w:rsidRDefault="00F4244C" w:rsidP="00F4244C">
      <w:pPr>
        <w:pStyle w:val="NoSpacing"/>
        <w:rPr>
          <w:rFonts w:ascii="Times New Roman" w:hAnsi="Times New Roman"/>
          <w:sz w:val="28"/>
          <w:szCs w:val="28"/>
        </w:rPr>
      </w:pPr>
      <w:r>
        <w:rPr>
          <w:rFonts w:ascii="Times New Roman" w:hAnsi="Times New Roman"/>
          <w:b/>
          <w:sz w:val="28"/>
          <w:szCs w:val="28"/>
        </w:rPr>
        <w:t>Suggested Readings</w:t>
      </w:r>
      <w:r w:rsidRPr="004B6D59">
        <w:rPr>
          <w:rFonts w:ascii="Times New Roman" w:hAnsi="Times New Roman"/>
          <w:sz w:val="28"/>
          <w:szCs w:val="28"/>
        </w:rPr>
        <w:t>:</w:t>
      </w:r>
    </w:p>
    <w:p w:rsidR="00F4244C" w:rsidRPr="004B6D59" w:rsidRDefault="00F4244C" w:rsidP="00F4244C">
      <w:pPr>
        <w:pStyle w:val="NoSpacing"/>
        <w:rPr>
          <w:rFonts w:ascii="Times New Roman" w:hAnsi="Times New Roman"/>
          <w:sz w:val="28"/>
          <w:szCs w:val="28"/>
        </w:rPr>
      </w:pP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 xml:space="preserve">Government of India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GST Law Manual and Vastu and Sevakar Vidhan.</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 xml:space="preserve">V.S Datey,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GST Law &amp; Practices with Custom &amp; FTP, 2018.</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 xml:space="preserve">Singhania, Dr. Vinod K. &amp;, </w:t>
      </w:r>
      <w:r>
        <w:rPr>
          <w:rFonts w:ascii="Times New Roman" w:hAnsi="Times New Roman"/>
          <w:sz w:val="24"/>
          <w:szCs w:val="24"/>
        </w:rPr>
        <w:tab/>
      </w:r>
      <w:r>
        <w:rPr>
          <w:rFonts w:ascii="Times New Roman" w:hAnsi="Times New Roman"/>
          <w:sz w:val="24"/>
          <w:szCs w:val="24"/>
        </w:rPr>
        <w:tab/>
        <w:t>Student’s Guide to Income Tax including GST, 2018.</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Dr. Monica Singhania</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 xml:space="preserve">Jain, Sweta,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GST Law and Practice- A Section Wise Commentary on GST.</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V S Datey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GST E-way bill</w:t>
      </w:r>
    </w:p>
    <w:p w:rsidR="00F4244C" w:rsidRDefault="00F4244C" w:rsidP="00F4244C">
      <w:pPr>
        <w:pStyle w:val="NoSpacing"/>
        <w:spacing w:line="360" w:lineRule="auto"/>
        <w:jc w:val="both"/>
        <w:rPr>
          <w:rFonts w:ascii="Times New Roman" w:hAnsi="Times New Roman"/>
          <w:sz w:val="24"/>
          <w:szCs w:val="24"/>
        </w:rPr>
      </w:pPr>
      <w:r>
        <w:rPr>
          <w:rFonts w:ascii="Times New Roman" w:hAnsi="Times New Roman"/>
          <w:sz w:val="24"/>
          <w:szCs w:val="24"/>
        </w:rPr>
        <w:t>C A Kashish Gupta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GST (Goods and Services Tax)</w:t>
      </w:r>
      <w:r>
        <w:rPr>
          <w:rFonts w:ascii="Times New Roman" w:hAnsi="Times New Roman"/>
          <w:sz w:val="24"/>
          <w:szCs w:val="24"/>
        </w:rPr>
        <w:tab/>
      </w:r>
    </w:p>
    <w:p w:rsidR="00BD19A2" w:rsidRPr="00FC6588" w:rsidRDefault="00BD19A2" w:rsidP="00BD19A2">
      <w:pPr>
        <w:rPr>
          <w:rFonts w:asciiTheme="minorHAnsi" w:eastAsia="Times New Roman" w:hAnsiTheme="minorHAnsi" w:cstheme="minorHAnsi"/>
          <w:color w:val="FF0000"/>
          <w:sz w:val="25"/>
          <w:szCs w:val="25"/>
        </w:rPr>
        <w:sectPr w:rsidR="00BD19A2" w:rsidRPr="00FC6588" w:rsidSect="00A32754">
          <w:pgSz w:w="11909" w:h="16834" w:code="9"/>
          <w:pgMar w:top="688" w:right="860" w:bottom="1440" w:left="1000" w:header="0" w:footer="0" w:gutter="0"/>
          <w:cols w:space="720"/>
        </w:sectPr>
      </w:pPr>
    </w:p>
    <w:p w:rsidR="00BD19A2" w:rsidRPr="00B2084F" w:rsidRDefault="00BD19A2" w:rsidP="00BD19A2">
      <w:pPr>
        <w:spacing w:line="0" w:lineRule="atLeast"/>
        <w:ind w:left="2820"/>
        <w:rPr>
          <w:rFonts w:asciiTheme="minorHAnsi" w:eastAsia="Cambria" w:hAnsiTheme="minorHAnsi" w:cstheme="minorHAnsi"/>
          <w:b/>
          <w:sz w:val="26"/>
          <w:szCs w:val="26"/>
        </w:rPr>
      </w:pPr>
      <w:bookmarkStart w:id="9" w:name="page53"/>
      <w:bookmarkEnd w:id="9"/>
      <w:r w:rsidRPr="00B2084F">
        <w:rPr>
          <w:rFonts w:asciiTheme="minorHAnsi" w:eastAsia="Cambria" w:hAnsiTheme="minorHAnsi" w:cstheme="minorHAnsi"/>
          <w:b/>
          <w:sz w:val="26"/>
          <w:szCs w:val="26"/>
        </w:rPr>
        <w:lastRenderedPageBreak/>
        <w:t>BBA.LL.B. (Hons) 5-year Integrated Course</w:t>
      </w:r>
    </w:p>
    <w:p w:rsidR="00BD19A2" w:rsidRPr="00B2084F" w:rsidRDefault="00BD19A2" w:rsidP="00BD19A2">
      <w:pPr>
        <w:spacing w:line="54" w:lineRule="exact"/>
        <w:rPr>
          <w:rFonts w:asciiTheme="minorHAnsi" w:eastAsia="Times New Roman" w:hAnsiTheme="minorHAnsi" w:cstheme="minorHAnsi"/>
          <w:sz w:val="26"/>
          <w:szCs w:val="26"/>
        </w:rPr>
      </w:pPr>
    </w:p>
    <w:p w:rsidR="00BD19A2" w:rsidRPr="00B2084F" w:rsidRDefault="00BD19A2" w:rsidP="00BD19A2">
      <w:pPr>
        <w:spacing w:line="0" w:lineRule="atLeast"/>
        <w:ind w:left="4520"/>
        <w:rPr>
          <w:rFonts w:asciiTheme="minorHAnsi" w:eastAsia="Times New Roman" w:hAnsiTheme="minorHAnsi" w:cstheme="minorHAnsi"/>
          <w:b/>
          <w:sz w:val="26"/>
          <w:szCs w:val="26"/>
        </w:rPr>
      </w:pPr>
      <w:r w:rsidRPr="00B2084F">
        <w:rPr>
          <w:rFonts w:asciiTheme="minorHAnsi" w:eastAsia="Times New Roman" w:hAnsiTheme="minorHAnsi" w:cstheme="minorHAnsi"/>
          <w:b/>
          <w:sz w:val="26"/>
          <w:szCs w:val="26"/>
        </w:rPr>
        <w:t>VIII - Semester</w:t>
      </w:r>
    </w:p>
    <w:p w:rsidR="00BD19A2" w:rsidRPr="00B2084F" w:rsidRDefault="00BD19A2" w:rsidP="00BD19A2">
      <w:pPr>
        <w:spacing w:line="49" w:lineRule="exact"/>
        <w:rPr>
          <w:rFonts w:asciiTheme="minorHAnsi" w:eastAsia="Times New Roman" w:hAnsiTheme="minorHAnsi" w:cstheme="minorHAnsi"/>
          <w:sz w:val="26"/>
          <w:szCs w:val="26"/>
        </w:rPr>
      </w:pPr>
    </w:p>
    <w:p w:rsidR="00BD19A2" w:rsidRPr="00B2084F" w:rsidRDefault="00BD19A2" w:rsidP="00BD19A2">
      <w:pPr>
        <w:spacing w:line="0" w:lineRule="atLeast"/>
        <w:ind w:left="4080"/>
        <w:rPr>
          <w:rFonts w:asciiTheme="minorHAnsi" w:eastAsia="Times New Roman" w:hAnsiTheme="minorHAnsi" w:cstheme="minorHAnsi"/>
          <w:b/>
          <w:sz w:val="26"/>
          <w:szCs w:val="26"/>
        </w:rPr>
      </w:pPr>
      <w:r w:rsidRPr="00B2084F">
        <w:rPr>
          <w:rFonts w:asciiTheme="minorHAnsi" w:eastAsia="Times New Roman" w:hAnsiTheme="minorHAnsi" w:cstheme="minorHAnsi"/>
          <w:b/>
          <w:sz w:val="26"/>
          <w:szCs w:val="26"/>
        </w:rPr>
        <w:t>Intellectual Property Law</w:t>
      </w:r>
    </w:p>
    <w:p w:rsidR="00BD19A2" w:rsidRPr="00B2084F" w:rsidRDefault="00BD19A2" w:rsidP="00BD19A2">
      <w:pPr>
        <w:spacing w:line="183" w:lineRule="exact"/>
        <w:rPr>
          <w:rFonts w:asciiTheme="minorHAnsi" w:eastAsia="Times New Roman" w:hAnsiTheme="minorHAnsi" w:cstheme="minorHAnsi"/>
          <w:sz w:val="26"/>
          <w:szCs w:val="26"/>
        </w:rPr>
      </w:pPr>
    </w:p>
    <w:p w:rsidR="00B2084F" w:rsidRPr="00B2084F" w:rsidRDefault="0076347F" w:rsidP="00B2084F">
      <w:pPr>
        <w:tabs>
          <w:tab w:val="left" w:pos="8620"/>
        </w:tabs>
        <w:spacing w:line="0" w:lineRule="atLeast"/>
        <w:ind w:left="60"/>
        <w:rPr>
          <w:rFonts w:asciiTheme="minorHAnsi" w:eastAsia="Times New Roman" w:hAnsiTheme="minorHAnsi" w:cstheme="minorHAnsi"/>
          <w:b/>
          <w:sz w:val="26"/>
          <w:szCs w:val="26"/>
        </w:rPr>
      </w:pPr>
      <w:r>
        <w:rPr>
          <w:rFonts w:asciiTheme="minorHAnsi" w:eastAsia="Times New Roman" w:hAnsiTheme="minorHAnsi" w:cstheme="minorHAnsi"/>
          <w:b/>
          <w:sz w:val="26"/>
          <w:szCs w:val="26"/>
        </w:rPr>
        <w:t>Paper 804 -AA</w:t>
      </w:r>
    </w:p>
    <w:p w:rsidR="00B2084F" w:rsidRPr="00B2084F" w:rsidRDefault="00B2084F" w:rsidP="00B2084F">
      <w:pPr>
        <w:jc w:val="right"/>
        <w:rPr>
          <w:rFonts w:asciiTheme="minorHAnsi" w:eastAsia="Times New Roman" w:hAnsiTheme="minorHAnsi" w:cstheme="minorHAnsi"/>
          <w:b/>
          <w:sz w:val="26"/>
          <w:szCs w:val="26"/>
        </w:rPr>
      </w:pPr>
      <w:r w:rsidRPr="00B2084F">
        <w:rPr>
          <w:rFonts w:asciiTheme="minorHAnsi" w:eastAsia="Times New Roman" w:hAnsiTheme="minorHAnsi" w:cstheme="minorHAnsi"/>
          <w:b/>
          <w:sz w:val="26"/>
          <w:szCs w:val="26"/>
        </w:rPr>
        <w:t>Internal Assessment: 20 Marks</w:t>
      </w:r>
    </w:p>
    <w:p w:rsidR="00B2084F" w:rsidRPr="00B2084F" w:rsidRDefault="00B2084F" w:rsidP="00B2084F">
      <w:pPr>
        <w:ind w:left="7920"/>
        <w:jc w:val="right"/>
        <w:rPr>
          <w:rFonts w:asciiTheme="minorHAnsi" w:eastAsia="Times New Roman" w:hAnsiTheme="minorHAnsi" w:cstheme="minorHAnsi"/>
          <w:b/>
          <w:sz w:val="26"/>
          <w:szCs w:val="26"/>
        </w:rPr>
      </w:pPr>
      <w:r w:rsidRPr="00B2084F">
        <w:rPr>
          <w:rFonts w:asciiTheme="minorHAnsi" w:eastAsia="Times New Roman" w:hAnsiTheme="minorHAnsi" w:cstheme="minorHAnsi"/>
          <w:b/>
          <w:sz w:val="26"/>
          <w:szCs w:val="26"/>
        </w:rPr>
        <w:t>Theory: 80 Marks</w:t>
      </w:r>
    </w:p>
    <w:p w:rsidR="00B2084F" w:rsidRPr="00B2084F" w:rsidRDefault="00B2084F" w:rsidP="00B2084F">
      <w:pPr>
        <w:rPr>
          <w:rFonts w:asciiTheme="minorHAnsi" w:eastAsia="Times New Roman" w:hAnsiTheme="minorHAnsi" w:cstheme="minorHAnsi"/>
          <w:b/>
          <w:sz w:val="26"/>
          <w:szCs w:val="26"/>
        </w:rPr>
      </w:pPr>
      <w:r w:rsidRPr="00B2084F">
        <w:rPr>
          <w:rFonts w:asciiTheme="minorHAnsi" w:eastAsia="Times New Roman" w:hAnsiTheme="minorHAnsi" w:cstheme="minorHAnsi"/>
          <w:b/>
          <w:sz w:val="26"/>
          <w:szCs w:val="26"/>
        </w:rPr>
        <w:t xml:space="preserve">                                                                                                                                           Total: 100 Marks</w:t>
      </w:r>
    </w:p>
    <w:p w:rsidR="00BD19A2" w:rsidRPr="00A217BB" w:rsidRDefault="00B2084F" w:rsidP="00B2084F">
      <w:pPr>
        <w:ind w:left="7920"/>
        <w:jc w:val="right"/>
        <w:rPr>
          <w:rFonts w:ascii="Times New Roman" w:eastAsia="Times New Roman" w:hAnsi="Times New Roman" w:cs="Times New Roman"/>
          <w:b/>
          <w:sz w:val="24"/>
          <w:szCs w:val="24"/>
        </w:rPr>
      </w:pPr>
      <w:r w:rsidRPr="00B2084F">
        <w:rPr>
          <w:rFonts w:asciiTheme="minorHAnsi" w:eastAsia="Times New Roman" w:hAnsiTheme="minorHAnsi" w:cstheme="minorHAnsi"/>
          <w:b/>
          <w:sz w:val="26"/>
          <w:szCs w:val="26"/>
        </w:rPr>
        <w:t>Time: 3 Hours</w:t>
      </w:r>
    </w:p>
    <w:p w:rsidR="00592D20" w:rsidRPr="00C0073B" w:rsidRDefault="00BD19A2" w:rsidP="00BD19A2">
      <w:pPr>
        <w:spacing w:line="228" w:lineRule="auto"/>
        <w:rPr>
          <w:rFonts w:asciiTheme="minorHAnsi" w:eastAsia="Times New Roman" w:hAnsiTheme="minorHAnsi" w:cstheme="minorHAnsi"/>
          <w:b/>
          <w:sz w:val="24"/>
          <w:szCs w:val="24"/>
        </w:rPr>
      </w:pPr>
      <w:r w:rsidRPr="00C0073B">
        <w:rPr>
          <w:rFonts w:asciiTheme="minorHAnsi" w:eastAsia="Times New Roman" w:hAnsiTheme="minorHAnsi" w:cstheme="minorHAnsi"/>
          <w:b/>
          <w:sz w:val="24"/>
          <w:szCs w:val="24"/>
        </w:rPr>
        <w:t>Note:</w:t>
      </w:r>
    </w:p>
    <w:p w:rsidR="00592D20" w:rsidRPr="00C0073B" w:rsidRDefault="00592D20" w:rsidP="00F613BF">
      <w:pPr>
        <w:pStyle w:val="ListParagraph"/>
        <w:numPr>
          <w:ilvl w:val="0"/>
          <w:numId w:val="40"/>
        </w:numPr>
        <w:spacing w:line="228"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4"/>
          <w:szCs w:val="24"/>
        </w:rPr>
        <w:t>Nine questions shall be set in all, two questions in each unit I-IV and one compulsory question in unit-V.</w:t>
      </w:r>
    </w:p>
    <w:p w:rsidR="00592D20" w:rsidRPr="00C0073B" w:rsidRDefault="00592D20" w:rsidP="00F613BF">
      <w:pPr>
        <w:pStyle w:val="ListParagraph"/>
        <w:numPr>
          <w:ilvl w:val="0"/>
          <w:numId w:val="40"/>
        </w:numPr>
        <w:spacing w:line="228"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4"/>
          <w:szCs w:val="24"/>
        </w:rPr>
        <w:t>The compulsory question in unit-V shall consist of four parts, one from each Unit I-IV.</w:t>
      </w:r>
    </w:p>
    <w:p w:rsidR="00592D20" w:rsidRPr="00C0073B" w:rsidRDefault="00592D20" w:rsidP="00F613BF">
      <w:pPr>
        <w:pStyle w:val="ListParagraph"/>
        <w:numPr>
          <w:ilvl w:val="0"/>
          <w:numId w:val="40"/>
        </w:numPr>
        <w:spacing w:line="228"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4"/>
          <w:szCs w:val="24"/>
        </w:rPr>
        <w:t xml:space="preserve">The Candidate shall be required to attempt </w:t>
      </w:r>
      <w:r w:rsidRPr="00C0073B">
        <w:rPr>
          <w:rFonts w:asciiTheme="minorHAnsi" w:eastAsia="Times New Roman" w:hAnsiTheme="minorHAnsi" w:cstheme="minorHAnsi"/>
          <w:sz w:val="24"/>
          <w:szCs w:val="24"/>
          <w:u w:val="single"/>
        </w:rPr>
        <w:t>five</w:t>
      </w:r>
      <w:r w:rsidRPr="00C0073B">
        <w:rPr>
          <w:rFonts w:asciiTheme="minorHAnsi" w:eastAsia="Times New Roman" w:hAnsiTheme="minorHAnsi" w:cstheme="minorHAnsi"/>
          <w:sz w:val="24"/>
          <w:szCs w:val="24"/>
        </w:rPr>
        <w:t xml:space="preserve"> questions in all, selecting </w:t>
      </w:r>
      <w:r w:rsidRPr="00C0073B">
        <w:rPr>
          <w:rFonts w:asciiTheme="minorHAnsi" w:eastAsia="Times New Roman" w:hAnsiTheme="minorHAnsi" w:cstheme="minorHAnsi"/>
          <w:sz w:val="24"/>
          <w:szCs w:val="24"/>
          <w:u w:val="single"/>
        </w:rPr>
        <w:t>one</w:t>
      </w:r>
      <w:r w:rsidRPr="00C0073B">
        <w:rPr>
          <w:rFonts w:asciiTheme="minorHAnsi" w:eastAsia="Times New Roman" w:hAnsiTheme="minorHAnsi" w:cstheme="minorHAnsi"/>
          <w:sz w:val="24"/>
          <w:szCs w:val="24"/>
        </w:rPr>
        <w:t xml:space="preserve"> question from each Unit I-IV and question no. 9 in Unit- V shall be compulsory.</w:t>
      </w:r>
    </w:p>
    <w:p w:rsidR="00592D20" w:rsidRPr="00C0073B" w:rsidRDefault="00592D20" w:rsidP="00F613BF">
      <w:pPr>
        <w:pStyle w:val="ListParagraph"/>
        <w:numPr>
          <w:ilvl w:val="0"/>
          <w:numId w:val="40"/>
        </w:numPr>
        <w:spacing w:line="228"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4"/>
          <w:szCs w:val="24"/>
        </w:rPr>
        <w:t>Each question in Unit I-IV shall carry 15 marks and question no. 9 in Unit –V shall carry 20 Marks.</w:t>
      </w:r>
    </w:p>
    <w:p w:rsidR="00592D20" w:rsidRPr="00C0073B" w:rsidRDefault="00592D20" w:rsidP="00BD19A2">
      <w:pPr>
        <w:spacing w:line="228" w:lineRule="auto"/>
        <w:rPr>
          <w:rFonts w:asciiTheme="minorHAnsi" w:eastAsia="Times New Roman" w:hAnsiTheme="minorHAnsi" w:cstheme="minorHAnsi"/>
          <w:sz w:val="24"/>
          <w:szCs w:val="24"/>
        </w:rPr>
      </w:pPr>
    </w:p>
    <w:p w:rsidR="00BD19A2" w:rsidRPr="00C0073B" w:rsidRDefault="00BD19A2" w:rsidP="00BD19A2">
      <w:pPr>
        <w:spacing w:line="1" w:lineRule="exact"/>
        <w:rPr>
          <w:rFonts w:asciiTheme="minorHAnsi" w:eastAsia="Times New Roman" w:hAnsiTheme="minorHAnsi" w:cstheme="minorHAnsi"/>
          <w:sz w:val="24"/>
          <w:szCs w:val="24"/>
        </w:rPr>
      </w:pPr>
    </w:p>
    <w:p w:rsidR="00BD19A2" w:rsidRPr="00C0073B" w:rsidRDefault="00BD19A2" w:rsidP="00BD19A2">
      <w:pPr>
        <w:spacing w:line="3" w:lineRule="exact"/>
        <w:rPr>
          <w:rFonts w:ascii="Times New Roman" w:eastAsia="Times New Roman" w:hAnsi="Times New Roman" w:cs="Times New Roman"/>
          <w:sz w:val="24"/>
          <w:szCs w:val="24"/>
        </w:rPr>
      </w:pPr>
    </w:p>
    <w:p w:rsidR="00B2084F" w:rsidRPr="00C0073B" w:rsidRDefault="00BD19A2" w:rsidP="00BD19A2">
      <w:pPr>
        <w:spacing w:line="0" w:lineRule="atLeast"/>
        <w:ind w:left="4800"/>
        <w:rPr>
          <w:rFonts w:asciiTheme="minorHAnsi" w:eastAsia="Times New Roman" w:hAnsiTheme="minorHAnsi" w:cstheme="minorHAnsi"/>
          <w:b/>
          <w:sz w:val="26"/>
          <w:szCs w:val="26"/>
        </w:rPr>
      </w:pPr>
      <w:r w:rsidRPr="00C0073B">
        <w:rPr>
          <w:rFonts w:asciiTheme="minorHAnsi" w:eastAsia="Times New Roman" w:hAnsiTheme="minorHAnsi" w:cstheme="minorHAnsi"/>
          <w:b/>
          <w:sz w:val="26"/>
          <w:szCs w:val="26"/>
        </w:rPr>
        <w:t>UNIT-I</w:t>
      </w:r>
    </w:p>
    <w:p w:rsidR="005140D5" w:rsidRPr="00C0073B" w:rsidRDefault="005140D5" w:rsidP="00BD19A2">
      <w:pPr>
        <w:spacing w:line="0" w:lineRule="atLeast"/>
        <w:ind w:left="4800"/>
        <w:rPr>
          <w:rFonts w:asciiTheme="minorHAnsi" w:eastAsia="Times New Roman" w:hAnsiTheme="minorHAnsi" w:cstheme="minorHAnsi"/>
          <w:b/>
          <w:sz w:val="25"/>
          <w:szCs w:val="25"/>
        </w:rPr>
      </w:pPr>
    </w:p>
    <w:p w:rsidR="00BD19A2" w:rsidRPr="00C0073B" w:rsidRDefault="00BD19A2" w:rsidP="00BD19A2">
      <w:pPr>
        <w:spacing w:line="235" w:lineRule="auto"/>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International Law on Intellectual Property –</w:t>
      </w:r>
    </w:p>
    <w:p w:rsidR="00BD19A2" w:rsidRPr="00C0073B" w:rsidRDefault="00BD19A2" w:rsidP="00F613BF">
      <w:pPr>
        <w:pStyle w:val="ListParagraph"/>
        <w:numPr>
          <w:ilvl w:val="0"/>
          <w:numId w:val="32"/>
        </w:numPr>
        <w:spacing w:line="235"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Concept of Intellectual Property,</w:t>
      </w:r>
    </w:p>
    <w:p w:rsidR="00BD19A2" w:rsidRPr="00C0073B" w:rsidRDefault="00BD19A2" w:rsidP="00F613BF">
      <w:pPr>
        <w:pStyle w:val="ListParagraph"/>
        <w:numPr>
          <w:ilvl w:val="0"/>
          <w:numId w:val="32"/>
        </w:numPr>
        <w:spacing w:line="235"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The World Intellectual Property Organization (WIPO) convention, 1967.</w:t>
      </w:r>
    </w:p>
    <w:p w:rsidR="00B2084F" w:rsidRPr="00C0073B" w:rsidRDefault="00B2084F" w:rsidP="00F613BF">
      <w:pPr>
        <w:pStyle w:val="ListParagraph"/>
        <w:numPr>
          <w:ilvl w:val="0"/>
          <w:numId w:val="32"/>
        </w:numPr>
        <w:spacing w:line="235"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Paris Convention, Berne Convention and Universal Copyright Convention</w:t>
      </w:r>
    </w:p>
    <w:p w:rsidR="00BD19A2" w:rsidRPr="00C0073B" w:rsidRDefault="00BD19A2" w:rsidP="00F613BF">
      <w:pPr>
        <w:pStyle w:val="ListParagraph"/>
        <w:numPr>
          <w:ilvl w:val="0"/>
          <w:numId w:val="32"/>
        </w:numPr>
        <w:spacing w:line="235"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TRIPS Agreement of World Trade</w:t>
      </w:r>
    </w:p>
    <w:p w:rsidR="00BD19A2" w:rsidRPr="00C0073B" w:rsidRDefault="00BD19A2" w:rsidP="00F613BF">
      <w:pPr>
        <w:pStyle w:val="ListParagraph"/>
        <w:numPr>
          <w:ilvl w:val="0"/>
          <w:numId w:val="32"/>
        </w:numPr>
        <w:spacing w:line="235"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Phonogram Treaty</w:t>
      </w:r>
    </w:p>
    <w:p w:rsidR="00B2084F" w:rsidRPr="00C0073B" w:rsidRDefault="00B2084F" w:rsidP="00B2084F">
      <w:pPr>
        <w:pStyle w:val="ListParagraph"/>
        <w:spacing w:line="235" w:lineRule="auto"/>
        <w:rPr>
          <w:rFonts w:asciiTheme="minorHAnsi" w:eastAsia="Times New Roman" w:hAnsiTheme="minorHAnsi" w:cstheme="minorHAnsi"/>
          <w:b/>
          <w:sz w:val="25"/>
          <w:szCs w:val="25"/>
        </w:rPr>
      </w:pPr>
    </w:p>
    <w:p w:rsidR="00BD19A2" w:rsidRPr="00C0073B" w:rsidRDefault="00BD19A2" w:rsidP="00BD19A2">
      <w:p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b/>
          <w:sz w:val="25"/>
          <w:szCs w:val="25"/>
          <w:u w:val="single"/>
        </w:rPr>
        <w:t>Leading Case:</w:t>
      </w:r>
      <w:r w:rsidRPr="00C0073B">
        <w:rPr>
          <w:rFonts w:asciiTheme="minorHAnsi" w:eastAsia="Times New Roman" w:hAnsiTheme="minorHAnsi" w:cstheme="minorHAnsi"/>
          <w:b/>
          <w:sz w:val="25"/>
          <w:szCs w:val="25"/>
        </w:rPr>
        <w:t xml:space="preserve">  R.G. Anand v. Delux Films, AIR 1978 SC 1673.</w:t>
      </w:r>
    </w:p>
    <w:p w:rsidR="00BD19A2" w:rsidRPr="00C0073B" w:rsidRDefault="00BD19A2" w:rsidP="00BD19A2">
      <w:pPr>
        <w:spacing w:line="195" w:lineRule="exact"/>
        <w:rPr>
          <w:rFonts w:asciiTheme="minorHAnsi" w:eastAsia="Times New Roman" w:hAnsiTheme="minorHAnsi" w:cstheme="minorHAnsi"/>
          <w:sz w:val="25"/>
          <w:szCs w:val="25"/>
        </w:rPr>
      </w:pPr>
    </w:p>
    <w:p w:rsidR="00BD19A2" w:rsidRPr="00C0073B" w:rsidRDefault="00BD19A2" w:rsidP="00BD19A2">
      <w:pPr>
        <w:spacing w:line="0" w:lineRule="atLeast"/>
        <w:ind w:left="4840"/>
        <w:rPr>
          <w:rFonts w:asciiTheme="minorHAnsi" w:eastAsia="Times New Roman" w:hAnsiTheme="minorHAnsi" w:cstheme="minorHAnsi"/>
          <w:b/>
          <w:sz w:val="26"/>
          <w:szCs w:val="26"/>
        </w:rPr>
      </w:pPr>
      <w:r w:rsidRPr="00C0073B">
        <w:rPr>
          <w:rFonts w:asciiTheme="minorHAnsi" w:eastAsia="Times New Roman" w:hAnsiTheme="minorHAnsi" w:cstheme="minorHAnsi"/>
          <w:b/>
          <w:sz w:val="26"/>
          <w:szCs w:val="26"/>
        </w:rPr>
        <w:t>UNIT-II</w:t>
      </w:r>
    </w:p>
    <w:p w:rsidR="00BD19A2" w:rsidRPr="00C0073B" w:rsidRDefault="00BD19A2" w:rsidP="00BD19A2">
      <w:pPr>
        <w:spacing w:line="44" w:lineRule="exact"/>
        <w:rPr>
          <w:rFonts w:asciiTheme="minorHAnsi" w:eastAsia="Times New Roman" w:hAnsiTheme="minorHAnsi" w:cstheme="minorHAnsi"/>
          <w:sz w:val="25"/>
          <w:szCs w:val="25"/>
        </w:rPr>
      </w:pPr>
    </w:p>
    <w:p w:rsidR="00BD19A2" w:rsidRPr="00C0073B" w:rsidRDefault="005140D5" w:rsidP="00BD19A2">
      <w:pPr>
        <w:spacing w:line="237" w:lineRule="auto"/>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 xml:space="preserve">The </w:t>
      </w:r>
      <w:r w:rsidR="00BD19A2" w:rsidRPr="00C0073B">
        <w:rPr>
          <w:rFonts w:asciiTheme="minorHAnsi" w:eastAsia="Times New Roman" w:hAnsiTheme="minorHAnsi" w:cstheme="minorHAnsi"/>
          <w:sz w:val="25"/>
          <w:szCs w:val="25"/>
        </w:rPr>
        <w:t xml:space="preserve">Law of Copyright </w:t>
      </w:r>
      <w:r w:rsidR="00B2084F" w:rsidRPr="00C0073B">
        <w:rPr>
          <w:rFonts w:asciiTheme="minorHAnsi" w:eastAsia="Times New Roman" w:hAnsiTheme="minorHAnsi" w:cstheme="minorHAnsi"/>
          <w:sz w:val="25"/>
          <w:szCs w:val="25"/>
        </w:rPr>
        <w:t>1957–</w:t>
      </w:r>
    </w:p>
    <w:p w:rsidR="00BD19A2" w:rsidRPr="00C0073B" w:rsidRDefault="00BD19A2" w:rsidP="00F613BF">
      <w:pPr>
        <w:pStyle w:val="ListParagraph"/>
        <w:numPr>
          <w:ilvl w:val="0"/>
          <w:numId w:val="33"/>
        </w:numPr>
        <w:spacing w:line="237"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Meaning, Nature and Scope of Copyright</w:t>
      </w:r>
      <w:r w:rsidR="00B2084F" w:rsidRPr="00C0073B">
        <w:rPr>
          <w:rFonts w:asciiTheme="minorHAnsi" w:eastAsia="Times New Roman" w:hAnsiTheme="minorHAnsi" w:cstheme="minorHAnsi"/>
          <w:sz w:val="25"/>
          <w:szCs w:val="25"/>
        </w:rPr>
        <w:t xml:space="preserve"> (Ss 13-16)</w:t>
      </w:r>
    </w:p>
    <w:p w:rsidR="00BD19A2" w:rsidRPr="00C0073B" w:rsidRDefault="00BD19A2" w:rsidP="00F613BF">
      <w:pPr>
        <w:pStyle w:val="ListParagraph"/>
        <w:numPr>
          <w:ilvl w:val="0"/>
          <w:numId w:val="33"/>
        </w:numPr>
        <w:spacing w:line="237"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Author and Ownership of Copyright and Rights Conferred by Copyright</w:t>
      </w:r>
      <w:r w:rsidR="00B2084F" w:rsidRPr="00C0073B">
        <w:rPr>
          <w:rFonts w:asciiTheme="minorHAnsi" w:eastAsia="Times New Roman" w:hAnsiTheme="minorHAnsi" w:cstheme="minorHAnsi"/>
          <w:sz w:val="25"/>
          <w:szCs w:val="25"/>
        </w:rPr>
        <w:t xml:space="preserve"> (Ss 17-21)</w:t>
      </w:r>
    </w:p>
    <w:p w:rsidR="00BD19A2" w:rsidRPr="00C0073B" w:rsidRDefault="00BD19A2" w:rsidP="00F613BF">
      <w:pPr>
        <w:pStyle w:val="ListParagraph"/>
        <w:numPr>
          <w:ilvl w:val="0"/>
          <w:numId w:val="33"/>
        </w:numPr>
        <w:spacing w:line="237"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Term of Copyright</w:t>
      </w:r>
      <w:r w:rsidR="005140D5" w:rsidRPr="00C0073B">
        <w:rPr>
          <w:rFonts w:asciiTheme="minorHAnsi" w:eastAsia="Times New Roman" w:hAnsiTheme="minorHAnsi" w:cstheme="minorHAnsi"/>
          <w:sz w:val="25"/>
          <w:szCs w:val="25"/>
        </w:rPr>
        <w:t xml:space="preserve"> (Ss 22-29)</w:t>
      </w:r>
    </w:p>
    <w:p w:rsidR="00BD19A2" w:rsidRPr="00C0073B" w:rsidRDefault="00BD19A2" w:rsidP="00F613BF">
      <w:pPr>
        <w:pStyle w:val="ListParagraph"/>
        <w:numPr>
          <w:ilvl w:val="0"/>
          <w:numId w:val="33"/>
        </w:numPr>
        <w:spacing w:line="237"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Licenses</w:t>
      </w:r>
      <w:r w:rsidR="005140D5" w:rsidRPr="00C0073B">
        <w:rPr>
          <w:rFonts w:asciiTheme="minorHAnsi" w:eastAsia="Times New Roman" w:hAnsiTheme="minorHAnsi" w:cstheme="minorHAnsi"/>
          <w:sz w:val="25"/>
          <w:szCs w:val="25"/>
        </w:rPr>
        <w:t xml:space="preserve"> (Ss 30-32)</w:t>
      </w:r>
    </w:p>
    <w:p w:rsidR="00BD19A2" w:rsidRPr="00C0073B" w:rsidRDefault="00BD19A2" w:rsidP="00F613BF">
      <w:pPr>
        <w:pStyle w:val="ListParagraph"/>
        <w:numPr>
          <w:ilvl w:val="0"/>
          <w:numId w:val="33"/>
        </w:numPr>
        <w:spacing w:line="237"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Registration of Copyright</w:t>
      </w:r>
      <w:r w:rsidR="005140D5" w:rsidRPr="00C0073B">
        <w:rPr>
          <w:rFonts w:asciiTheme="minorHAnsi" w:eastAsia="Times New Roman" w:hAnsiTheme="minorHAnsi" w:cstheme="minorHAnsi"/>
          <w:sz w:val="25"/>
          <w:szCs w:val="25"/>
        </w:rPr>
        <w:t xml:space="preserve"> (Ss 44 – 50 A)</w:t>
      </w:r>
    </w:p>
    <w:p w:rsidR="00BD19A2" w:rsidRPr="00C0073B" w:rsidRDefault="00BD19A2" w:rsidP="00F613BF">
      <w:pPr>
        <w:pStyle w:val="ListParagraph"/>
        <w:numPr>
          <w:ilvl w:val="0"/>
          <w:numId w:val="33"/>
        </w:numPr>
        <w:spacing w:line="237"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Infringement of Copyright and Remedies</w:t>
      </w:r>
      <w:r w:rsidR="005140D5" w:rsidRPr="00C0073B">
        <w:rPr>
          <w:rFonts w:asciiTheme="minorHAnsi" w:eastAsia="Times New Roman" w:hAnsiTheme="minorHAnsi" w:cstheme="minorHAnsi"/>
          <w:sz w:val="25"/>
          <w:szCs w:val="25"/>
        </w:rPr>
        <w:t xml:space="preserve"> (Ss 51-62)</w:t>
      </w:r>
    </w:p>
    <w:p w:rsidR="00BD19A2" w:rsidRPr="00C0073B" w:rsidRDefault="00BD19A2" w:rsidP="00BD19A2">
      <w:pPr>
        <w:spacing w:line="210" w:lineRule="exact"/>
        <w:rPr>
          <w:rFonts w:asciiTheme="minorHAnsi" w:eastAsia="Times New Roman" w:hAnsiTheme="minorHAnsi" w:cstheme="minorHAnsi"/>
          <w:sz w:val="25"/>
          <w:szCs w:val="25"/>
        </w:rPr>
      </w:pPr>
    </w:p>
    <w:p w:rsidR="00BD19A2" w:rsidRPr="00C0073B" w:rsidRDefault="00BD19A2" w:rsidP="00BD19A2">
      <w:pPr>
        <w:spacing w:line="0" w:lineRule="atLeast"/>
        <w:rPr>
          <w:rFonts w:asciiTheme="minorHAnsi" w:eastAsia="Cambria" w:hAnsiTheme="minorHAnsi" w:cstheme="minorHAnsi"/>
          <w:b/>
          <w:sz w:val="25"/>
          <w:szCs w:val="25"/>
        </w:rPr>
      </w:pPr>
      <w:r w:rsidRPr="00C0073B">
        <w:rPr>
          <w:rFonts w:asciiTheme="minorHAnsi" w:eastAsia="Cambria" w:hAnsiTheme="minorHAnsi" w:cstheme="minorHAnsi"/>
          <w:b/>
          <w:sz w:val="25"/>
          <w:szCs w:val="25"/>
          <w:u w:val="single"/>
        </w:rPr>
        <w:t>Leading Case :</w:t>
      </w:r>
      <w:r w:rsidRPr="00C0073B">
        <w:rPr>
          <w:rFonts w:asciiTheme="minorHAnsi" w:eastAsia="Cambria" w:hAnsiTheme="minorHAnsi" w:cstheme="minorHAnsi"/>
          <w:b/>
          <w:sz w:val="25"/>
          <w:szCs w:val="25"/>
        </w:rPr>
        <w:t xml:space="preserve"> State of Tamil Nadu v. Thiru Murugan Brothers AIR 1988 SC 336</w:t>
      </w:r>
    </w:p>
    <w:p w:rsidR="005140D5" w:rsidRPr="00C0073B" w:rsidRDefault="005140D5" w:rsidP="00BD19A2">
      <w:pPr>
        <w:spacing w:line="0" w:lineRule="atLeast"/>
        <w:rPr>
          <w:rFonts w:asciiTheme="minorHAnsi" w:eastAsia="Cambria" w:hAnsiTheme="minorHAnsi" w:cstheme="minorHAnsi"/>
          <w:b/>
          <w:sz w:val="25"/>
          <w:szCs w:val="25"/>
        </w:rPr>
      </w:pPr>
    </w:p>
    <w:p w:rsidR="00BD19A2" w:rsidRPr="00C0073B" w:rsidRDefault="00BD19A2" w:rsidP="00BD19A2">
      <w:pPr>
        <w:spacing w:line="51" w:lineRule="exact"/>
        <w:rPr>
          <w:rFonts w:asciiTheme="minorHAnsi" w:eastAsia="Times New Roman" w:hAnsiTheme="minorHAnsi" w:cstheme="minorHAnsi"/>
          <w:sz w:val="25"/>
          <w:szCs w:val="25"/>
        </w:rPr>
      </w:pPr>
    </w:p>
    <w:p w:rsidR="00BD19A2" w:rsidRPr="00C0073B" w:rsidRDefault="00BD19A2" w:rsidP="00BD19A2">
      <w:pPr>
        <w:spacing w:line="0" w:lineRule="atLeast"/>
        <w:ind w:left="4880"/>
        <w:rPr>
          <w:rFonts w:asciiTheme="minorHAnsi" w:eastAsia="Times New Roman" w:hAnsiTheme="minorHAnsi" w:cstheme="minorHAnsi"/>
          <w:b/>
          <w:sz w:val="26"/>
          <w:szCs w:val="26"/>
        </w:rPr>
      </w:pPr>
      <w:r w:rsidRPr="00C0073B">
        <w:rPr>
          <w:rFonts w:asciiTheme="minorHAnsi" w:eastAsia="Times New Roman" w:hAnsiTheme="minorHAnsi" w:cstheme="minorHAnsi"/>
          <w:b/>
          <w:sz w:val="26"/>
          <w:szCs w:val="26"/>
        </w:rPr>
        <w:t>UNIT-III</w:t>
      </w:r>
    </w:p>
    <w:p w:rsidR="00BD19A2" w:rsidRPr="00C0073B" w:rsidRDefault="00BD19A2" w:rsidP="00BD19A2">
      <w:pPr>
        <w:spacing w:line="122" w:lineRule="exact"/>
        <w:rPr>
          <w:rFonts w:asciiTheme="minorHAnsi" w:eastAsia="Times New Roman" w:hAnsiTheme="minorHAnsi" w:cstheme="minorHAnsi"/>
          <w:b/>
          <w:sz w:val="25"/>
          <w:szCs w:val="25"/>
        </w:rPr>
      </w:pPr>
    </w:p>
    <w:p w:rsidR="00BD19A2" w:rsidRPr="00C0073B" w:rsidRDefault="005140D5" w:rsidP="00BD19A2">
      <w:pPr>
        <w:spacing w:line="0" w:lineRule="atLeas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 xml:space="preserve">The </w:t>
      </w:r>
      <w:r w:rsidR="00BD19A2" w:rsidRPr="00C0073B">
        <w:rPr>
          <w:rFonts w:asciiTheme="minorHAnsi" w:eastAsia="Times New Roman" w:hAnsiTheme="minorHAnsi" w:cstheme="minorHAnsi"/>
          <w:sz w:val="25"/>
          <w:szCs w:val="25"/>
        </w:rPr>
        <w:t>Law of Trade Mark</w:t>
      </w:r>
      <w:r w:rsidRPr="00C0073B">
        <w:rPr>
          <w:rFonts w:asciiTheme="minorHAnsi" w:eastAsia="Times New Roman" w:hAnsiTheme="minorHAnsi" w:cstheme="minorHAnsi"/>
          <w:sz w:val="25"/>
          <w:szCs w:val="25"/>
        </w:rPr>
        <w:t xml:space="preserve"> Act 1999</w:t>
      </w:r>
      <w:r w:rsidR="00BD19A2" w:rsidRPr="00C0073B">
        <w:rPr>
          <w:rFonts w:asciiTheme="minorHAnsi" w:eastAsia="Times New Roman" w:hAnsiTheme="minorHAnsi" w:cstheme="minorHAnsi"/>
          <w:sz w:val="25"/>
          <w:szCs w:val="25"/>
        </w:rPr>
        <w:t xml:space="preserve"> </w:t>
      </w:r>
      <w:r w:rsidRPr="00C0073B">
        <w:rPr>
          <w:rFonts w:asciiTheme="minorHAnsi" w:eastAsia="Times New Roman" w:hAnsiTheme="minorHAnsi" w:cstheme="minorHAnsi"/>
          <w:sz w:val="25"/>
          <w:szCs w:val="25"/>
        </w:rPr>
        <w:t>–</w:t>
      </w:r>
    </w:p>
    <w:p w:rsidR="00BD19A2" w:rsidRPr="00C0073B" w:rsidRDefault="00BD19A2" w:rsidP="00F613BF">
      <w:pPr>
        <w:pStyle w:val="ListParagraph"/>
        <w:numPr>
          <w:ilvl w:val="0"/>
          <w:numId w:val="34"/>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Definition and Kinds of Trade Mark</w:t>
      </w:r>
      <w:r w:rsidR="005140D5" w:rsidRPr="00C0073B">
        <w:rPr>
          <w:rFonts w:asciiTheme="minorHAnsi" w:eastAsia="Times New Roman" w:hAnsiTheme="minorHAnsi" w:cstheme="minorHAnsi"/>
          <w:sz w:val="25"/>
          <w:szCs w:val="25"/>
        </w:rPr>
        <w:t xml:space="preserve"> (Sec. 2)</w:t>
      </w:r>
    </w:p>
    <w:p w:rsidR="00BD19A2" w:rsidRPr="00C0073B" w:rsidRDefault="00BD19A2" w:rsidP="00F613BF">
      <w:pPr>
        <w:pStyle w:val="ListParagraph"/>
        <w:numPr>
          <w:ilvl w:val="0"/>
          <w:numId w:val="34"/>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Registration of Trade Marks – Conditions, Procedure, Duration and Effect</w:t>
      </w:r>
      <w:r w:rsidR="005140D5" w:rsidRPr="00C0073B">
        <w:rPr>
          <w:rFonts w:asciiTheme="minorHAnsi" w:eastAsia="Times New Roman" w:hAnsiTheme="minorHAnsi" w:cstheme="minorHAnsi"/>
          <w:sz w:val="25"/>
          <w:szCs w:val="25"/>
        </w:rPr>
        <w:t xml:space="preserve"> (Ss 6-26)</w:t>
      </w:r>
    </w:p>
    <w:p w:rsidR="00BD19A2" w:rsidRPr="00C0073B" w:rsidRDefault="00BD19A2" w:rsidP="00F613BF">
      <w:pPr>
        <w:pStyle w:val="ListParagraph"/>
        <w:numPr>
          <w:ilvl w:val="0"/>
          <w:numId w:val="34"/>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Certification of Trade Marks</w:t>
      </w:r>
      <w:r w:rsidR="005140D5" w:rsidRPr="00C0073B">
        <w:rPr>
          <w:rFonts w:asciiTheme="minorHAnsi" w:eastAsia="Times New Roman" w:hAnsiTheme="minorHAnsi" w:cstheme="minorHAnsi"/>
          <w:sz w:val="25"/>
          <w:szCs w:val="25"/>
        </w:rPr>
        <w:t xml:space="preserve"> (Ss 69-82)</w:t>
      </w:r>
    </w:p>
    <w:p w:rsidR="00BD19A2" w:rsidRPr="00C0073B" w:rsidRDefault="00BD19A2" w:rsidP="00F613BF">
      <w:pPr>
        <w:pStyle w:val="ListParagraph"/>
        <w:numPr>
          <w:ilvl w:val="0"/>
          <w:numId w:val="34"/>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Infringement of Trade Mark and Remedies</w:t>
      </w:r>
      <w:r w:rsidR="005140D5" w:rsidRPr="00C0073B">
        <w:rPr>
          <w:rFonts w:asciiTheme="minorHAnsi" w:eastAsia="Times New Roman" w:hAnsiTheme="minorHAnsi" w:cstheme="minorHAnsi"/>
          <w:sz w:val="25"/>
          <w:szCs w:val="25"/>
        </w:rPr>
        <w:t xml:space="preserve"> (Ss 29, 102, Ss 134-135)</w:t>
      </w:r>
    </w:p>
    <w:p w:rsidR="00BD19A2" w:rsidRPr="00C0073B" w:rsidRDefault="00BD19A2" w:rsidP="00BD19A2">
      <w:pPr>
        <w:spacing w:line="355" w:lineRule="exact"/>
        <w:rPr>
          <w:rFonts w:asciiTheme="minorHAnsi" w:eastAsia="Times New Roman" w:hAnsiTheme="minorHAnsi" w:cstheme="minorHAnsi"/>
          <w:sz w:val="25"/>
          <w:szCs w:val="25"/>
        </w:rPr>
      </w:pPr>
    </w:p>
    <w:p w:rsidR="00BD19A2" w:rsidRPr="00C0073B" w:rsidRDefault="00BD19A2" w:rsidP="00BD19A2">
      <w:p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b/>
          <w:sz w:val="25"/>
          <w:szCs w:val="25"/>
          <w:u w:val="single"/>
        </w:rPr>
        <w:t>Leading Case :</w:t>
      </w:r>
      <w:r w:rsidRPr="00C0073B">
        <w:rPr>
          <w:rFonts w:asciiTheme="minorHAnsi" w:eastAsia="Times New Roman" w:hAnsiTheme="minorHAnsi" w:cstheme="minorHAnsi"/>
          <w:b/>
          <w:sz w:val="25"/>
          <w:szCs w:val="25"/>
        </w:rPr>
        <w:t xml:space="preserve">  Vishnu Dass v. Sultan Tobacco Co. Ltd. Hyderabad AIR 1996 SC 2275</w:t>
      </w:r>
    </w:p>
    <w:p w:rsidR="00BD19A2" w:rsidRPr="00C0073B" w:rsidRDefault="00BD19A2" w:rsidP="00BD19A2">
      <w:pPr>
        <w:spacing w:line="118" w:lineRule="exact"/>
        <w:rPr>
          <w:rFonts w:asciiTheme="minorHAnsi" w:eastAsia="Times New Roman" w:hAnsiTheme="minorHAnsi" w:cstheme="minorHAnsi"/>
          <w:sz w:val="25"/>
          <w:szCs w:val="25"/>
        </w:rPr>
      </w:pPr>
    </w:p>
    <w:p w:rsidR="00797B60" w:rsidRPr="00C0073B" w:rsidRDefault="00797B60" w:rsidP="00BD19A2">
      <w:pPr>
        <w:spacing w:line="0" w:lineRule="atLeast"/>
        <w:ind w:left="4720"/>
        <w:rPr>
          <w:rFonts w:asciiTheme="minorHAnsi" w:eastAsia="Times New Roman" w:hAnsiTheme="minorHAnsi" w:cstheme="minorHAnsi"/>
          <w:b/>
          <w:sz w:val="26"/>
          <w:szCs w:val="26"/>
        </w:rPr>
      </w:pPr>
    </w:p>
    <w:p w:rsidR="00797B60" w:rsidRPr="00C0073B" w:rsidRDefault="00797B60" w:rsidP="00BD19A2">
      <w:pPr>
        <w:spacing w:line="0" w:lineRule="atLeast"/>
        <w:ind w:left="4720"/>
        <w:rPr>
          <w:rFonts w:asciiTheme="minorHAnsi" w:eastAsia="Times New Roman" w:hAnsiTheme="minorHAnsi" w:cstheme="minorHAnsi"/>
          <w:b/>
          <w:sz w:val="26"/>
          <w:szCs w:val="26"/>
        </w:rPr>
      </w:pPr>
    </w:p>
    <w:p w:rsidR="00797B60" w:rsidRPr="00C0073B" w:rsidRDefault="00797B60" w:rsidP="00BD19A2">
      <w:pPr>
        <w:spacing w:line="0" w:lineRule="atLeast"/>
        <w:ind w:left="4720"/>
        <w:rPr>
          <w:rFonts w:asciiTheme="minorHAnsi" w:eastAsia="Times New Roman" w:hAnsiTheme="minorHAnsi" w:cstheme="minorHAnsi"/>
          <w:b/>
          <w:sz w:val="26"/>
          <w:szCs w:val="26"/>
        </w:rPr>
      </w:pPr>
    </w:p>
    <w:p w:rsidR="00BD19A2" w:rsidRPr="00C0073B" w:rsidRDefault="00BD19A2" w:rsidP="00BD19A2">
      <w:pPr>
        <w:spacing w:line="0" w:lineRule="atLeast"/>
        <w:ind w:left="4720"/>
        <w:rPr>
          <w:rFonts w:asciiTheme="minorHAnsi" w:eastAsia="Times New Roman" w:hAnsiTheme="minorHAnsi" w:cstheme="minorHAnsi"/>
          <w:b/>
          <w:sz w:val="26"/>
          <w:szCs w:val="26"/>
        </w:rPr>
      </w:pPr>
      <w:r w:rsidRPr="00C0073B">
        <w:rPr>
          <w:rFonts w:asciiTheme="minorHAnsi" w:eastAsia="Times New Roman" w:hAnsiTheme="minorHAnsi" w:cstheme="minorHAnsi"/>
          <w:b/>
          <w:sz w:val="26"/>
          <w:szCs w:val="26"/>
        </w:rPr>
        <w:lastRenderedPageBreak/>
        <w:t>UNIT-IV</w:t>
      </w:r>
    </w:p>
    <w:p w:rsidR="00BD19A2" w:rsidRPr="00C0073B" w:rsidRDefault="00BD19A2" w:rsidP="00BD19A2">
      <w:pPr>
        <w:spacing w:line="122" w:lineRule="exact"/>
        <w:rPr>
          <w:rFonts w:asciiTheme="minorHAnsi" w:eastAsia="Times New Roman" w:hAnsiTheme="minorHAnsi" w:cstheme="minorHAnsi"/>
          <w:sz w:val="25"/>
          <w:szCs w:val="25"/>
        </w:rPr>
      </w:pPr>
    </w:p>
    <w:p w:rsidR="00BD19A2" w:rsidRPr="00C0073B" w:rsidRDefault="005140D5" w:rsidP="005140D5">
      <w:pPr>
        <w:spacing w:line="0" w:lineRule="atLeas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Law of Patent i</w:t>
      </w:r>
      <w:r w:rsidR="00BD19A2" w:rsidRPr="00C0073B">
        <w:rPr>
          <w:rFonts w:asciiTheme="minorHAnsi" w:eastAsia="Times New Roman" w:hAnsiTheme="minorHAnsi" w:cstheme="minorHAnsi"/>
          <w:sz w:val="25"/>
          <w:szCs w:val="25"/>
        </w:rPr>
        <w:t xml:space="preserve">n India (Patent Act 1970 as amended by Patent Act, 2005) </w:t>
      </w:r>
      <w:r w:rsidRPr="00C0073B">
        <w:rPr>
          <w:rFonts w:asciiTheme="minorHAnsi" w:eastAsia="Times New Roman" w:hAnsiTheme="minorHAnsi" w:cstheme="minorHAnsi"/>
          <w:sz w:val="25"/>
          <w:szCs w:val="25"/>
        </w:rPr>
        <w:t>and The Designs Act, 2000-</w:t>
      </w:r>
    </w:p>
    <w:p w:rsidR="00BD19A2" w:rsidRPr="00C0073B" w:rsidRDefault="00BD19A2" w:rsidP="00F613BF">
      <w:pPr>
        <w:pStyle w:val="ListParagraph"/>
        <w:numPr>
          <w:ilvl w:val="0"/>
          <w:numId w:val="35"/>
        </w:numPr>
        <w:spacing w:line="0" w:lineRule="atLeas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Patentable and Non-Patentable Invention</w:t>
      </w:r>
      <w:r w:rsidR="005140D5" w:rsidRPr="00C0073B">
        <w:rPr>
          <w:rFonts w:asciiTheme="minorHAnsi" w:eastAsia="Times New Roman" w:hAnsiTheme="minorHAnsi" w:cstheme="minorHAnsi"/>
          <w:sz w:val="25"/>
          <w:szCs w:val="25"/>
        </w:rPr>
        <w:t xml:space="preserve"> (Ss 2-3)</w:t>
      </w:r>
    </w:p>
    <w:p w:rsidR="005140D5" w:rsidRPr="00C0073B" w:rsidRDefault="005140D5" w:rsidP="00F613BF">
      <w:pPr>
        <w:numPr>
          <w:ilvl w:val="0"/>
          <w:numId w:val="35"/>
        </w:numPr>
        <w:tabs>
          <w:tab w:val="left" w:pos="1080"/>
        </w:tabs>
        <w:spacing w:line="235" w:lineRule="auto"/>
        <w:jc w:val="both"/>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Procedure for obtaining Patent (Ss 6-14, 25, 43, 45, 47, &amp; 53)</w:t>
      </w:r>
    </w:p>
    <w:p w:rsidR="005140D5" w:rsidRPr="00C0073B" w:rsidRDefault="005140D5" w:rsidP="00F613BF">
      <w:pPr>
        <w:numPr>
          <w:ilvl w:val="0"/>
          <w:numId w:val="35"/>
        </w:numPr>
        <w:tabs>
          <w:tab w:val="left" w:pos="1080"/>
        </w:tabs>
        <w:spacing w:line="0" w:lineRule="atLeast"/>
        <w:jc w:val="both"/>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Rights of Patentee (Ss 48 &amp; 50, 68 &amp; 70, 63, 104-108, 154 &amp; 118)</w:t>
      </w:r>
    </w:p>
    <w:p w:rsidR="005140D5" w:rsidRPr="00C0073B" w:rsidRDefault="005140D5" w:rsidP="00F613BF">
      <w:pPr>
        <w:numPr>
          <w:ilvl w:val="0"/>
          <w:numId w:val="35"/>
        </w:numPr>
        <w:tabs>
          <w:tab w:val="left" w:pos="1080"/>
        </w:tabs>
        <w:spacing w:line="235" w:lineRule="auto"/>
        <w:jc w:val="both"/>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Infringement of Patent and Remedies (Ss 47 &amp; 107, 104, 106, 108, 140)</w:t>
      </w:r>
    </w:p>
    <w:p w:rsidR="00BD19A2" w:rsidRPr="00C0073B" w:rsidRDefault="00BD19A2" w:rsidP="00BD19A2">
      <w:pPr>
        <w:spacing w:line="2" w:lineRule="exact"/>
        <w:rPr>
          <w:rFonts w:asciiTheme="minorHAnsi" w:eastAsia="Times New Roman" w:hAnsiTheme="minorHAnsi" w:cstheme="minorHAnsi"/>
          <w:sz w:val="25"/>
          <w:szCs w:val="25"/>
        </w:rPr>
      </w:pPr>
    </w:p>
    <w:p w:rsidR="00BD19A2" w:rsidRPr="00C0073B" w:rsidRDefault="00BD19A2" w:rsidP="00BD19A2">
      <w:pPr>
        <w:spacing w:line="1" w:lineRule="exact"/>
        <w:rPr>
          <w:rFonts w:asciiTheme="minorHAnsi" w:eastAsia="Times New Roman" w:hAnsiTheme="minorHAnsi" w:cstheme="minorHAnsi"/>
          <w:sz w:val="25"/>
          <w:szCs w:val="25"/>
        </w:rPr>
      </w:pPr>
    </w:p>
    <w:p w:rsidR="00BD19A2" w:rsidRPr="00C0073B" w:rsidRDefault="00BD19A2" w:rsidP="00BD19A2">
      <w:pPr>
        <w:spacing w:line="2" w:lineRule="exact"/>
        <w:rPr>
          <w:rFonts w:asciiTheme="minorHAnsi" w:eastAsia="Times New Roman" w:hAnsiTheme="minorHAnsi" w:cstheme="minorHAnsi"/>
          <w:sz w:val="25"/>
          <w:szCs w:val="25"/>
        </w:rPr>
      </w:pPr>
    </w:p>
    <w:p w:rsidR="00BD19A2" w:rsidRPr="00C0073B" w:rsidRDefault="008270B7" w:rsidP="008270B7">
      <w:pPr>
        <w:spacing w:line="355" w:lineRule="exact"/>
        <w:ind w:left="555"/>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The Designs Act, 2000</w:t>
      </w:r>
    </w:p>
    <w:p w:rsidR="008270B7" w:rsidRPr="00C0073B" w:rsidRDefault="008270B7" w:rsidP="00F613BF">
      <w:pPr>
        <w:pStyle w:val="ListParagraph"/>
        <w:numPr>
          <w:ilvl w:val="0"/>
          <w:numId w:val="36"/>
        </w:numPr>
        <w:spacing w:line="355" w:lineRule="exac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Definitions</w:t>
      </w:r>
    </w:p>
    <w:p w:rsidR="008270B7" w:rsidRPr="00C0073B" w:rsidRDefault="008270B7" w:rsidP="00F613BF">
      <w:pPr>
        <w:pStyle w:val="ListParagraph"/>
        <w:numPr>
          <w:ilvl w:val="0"/>
          <w:numId w:val="36"/>
        </w:numPr>
        <w:spacing w:line="355" w:lineRule="exac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Registration of Designs</w:t>
      </w:r>
    </w:p>
    <w:p w:rsidR="008270B7" w:rsidRPr="00C0073B" w:rsidRDefault="008270B7" w:rsidP="00F613BF">
      <w:pPr>
        <w:pStyle w:val="ListParagraph"/>
        <w:numPr>
          <w:ilvl w:val="0"/>
          <w:numId w:val="36"/>
        </w:numPr>
        <w:spacing w:line="355" w:lineRule="exac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Copyright in Registered Designs</w:t>
      </w:r>
    </w:p>
    <w:p w:rsidR="008270B7" w:rsidRPr="00C0073B" w:rsidRDefault="008270B7" w:rsidP="008270B7">
      <w:pPr>
        <w:pStyle w:val="ListParagraph"/>
        <w:spacing w:line="355" w:lineRule="exact"/>
        <w:ind w:left="915"/>
        <w:rPr>
          <w:rFonts w:asciiTheme="minorHAnsi" w:eastAsia="Times New Roman" w:hAnsiTheme="minorHAnsi" w:cstheme="minorHAnsi"/>
          <w:sz w:val="25"/>
          <w:szCs w:val="25"/>
        </w:rPr>
      </w:pPr>
    </w:p>
    <w:p w:rsidR="00BD19A2" w:rsidRPr="00C0073B" w:rsidRDefault="00BD19A2" w:rsidP="00BD19A2">
      <w:p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b/>
          <w:sz w:val="25"/>
          <w:szCs w:val="25"/>
          <w:u w:val="single"/>
        </w:rPr>
        <w:t>Leading Case :</w:t>
      </w:r>
      <w:r w:rsidRPr="00C0073B">
        <w:rPr>
          <w:rFonts w:asciiTheme="minorHAnsi" w:eastAsia="Times New Roman" w:hAnsiTheme="minorHAnsi" w:cstheme="minorHAnsi"/>
          <w:b/>
          <w:sz w:val="25"/>
          <w:szCs w:val="25"/>
        </w:rPr>
        <w:t xml:space="preserve">  M/s S.M. Dye Chemical Ltd. v. M/s Cadbury (India) AIR 2000 SC 2114</w:t>
      </w:r>
    </w:p>
    <w:p w:rsidR="008270B7" w:rsidRPr="00C0073B" w:rsidRDefault="008270B7" w:rsidP="00BD19A2">
      <w:pPr>
        <w:spacing w:line="0" w:lineRule="atLeast"/>
        <w:rPr>
          <w:rFonts w:asciiTheme="minorHAnsi" w:eastAsia="Times New Roman" w:hAnsiTheme="minorHAnsi" w:cstheme="minorHAnsi"/>
          <w:b/>
          <w:sz w:val="25"/>
          <w:szCs w:val="25"/>
        </w:rPr>
      </w:pPr>
    </w:p>
    <w:p w:rsidR="008270B7" w:rsidRPr="00C0073B" w:rsidRDefault="008270B7" w:rsidP="00BD19A2">
      <w:pPr>
        <w:spacing w:line="0" w:lineRule="atLeast"/>
        <w:rPr>
          <w:rFonts w:asciiTheme="minorHAnsi" w:eastAsia="Times New Roman" w:hAnsiTheme="minorHAnsi" w:cstheme="minorHAnsi"/>
          <w:b/>
          <w:sz w:val="26"/>
          <w:szCs w:val="26"/>
          <w:u w:val="single"/>
        </w:rPr>
      </w:pPr>
      <w:r w:rsidRPr="00C0073B">
        <w:rPr>
          <w:rFonts w:asciiTheme="minorHAnsi" w:eastAsia="Times New Roman" w:hAnsiTheme="minorHAnsi" w:cstheme="minorHAnsi"/>
          <w:b/>
          <w:sz w:val="26"/>
          <w:szCs w:val="26"/>
          <w:u w:val="single"/>
        </w:rPr>
        <w:t>Suggested Readings</w:t>
      </w:r>
    </w:p>
    <w:p w:rsidR="008270B7" w:rsidRPr="00C0073B" w:rsidRDefault="008270B7" w:rsidP="00BD19A2">
      <w:pPr>
        <w:spacing w:line="0" w:lineRule="atLeast"/>
        <w:rPr>
          <w:rFonts w:asciiTheme="minorHAnsi" w:eastAsia="Times New Roman" w:hAnsiTheme="minorHAnsi" w:cstheme="minorHAnsi"/>
          <w:b/>
          <w:sz w:val="25"/>
          <w:szCs w:val="25"/>
          <w:u w:val="single"/>
        </w:rPr>
      </w:pPr>
    </w:p>
    <w:p w:rsidR="008270B7" w:rsidRPr="00C0073B" w:rsidRDefault="008270B7" w:rsidP="00F613BF">
      <w:pPr>
        <w:pStyle w:val="ListParagraph"/>
        <w:numPr>
          <w:ilvl w:val="0"/>
          <w:numId w:val="37"/>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Narayanan, P</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Patent law, Trademarks and Passing off</w:t>
      </w:r>
    </w:p>
    <w:p w:rsidR="008270B7" w:rsidRPr="00C0073B" w:rsidRDefault="008270B7" w:rsidP="00F613BF">
      <w:pPr>
        <w:pStyle w:val="ListParagraph"/>
        <w:numPr>
          <w:ilvl w:val="0"/>
          <w:numId w:val="37"/>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Puri, K.K.</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Law of Patent System in India</w:t>
      </w:r>
    </w:p>
    <w:p w:rsidR="008270B7" w:rsidRPr="00C0073B" w:rsidRDefault="008270B7" w:rsidP="00F613BF">
      <w:pPr>
        <w:pStyle w:val="ListParagraph"/>
        <w:numPr>
          <w:ilvl w:val="0"/>
          <w:numId w:val="37"/>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Lyenger</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Copyright Act</w:t>
      </w:r>
    </w:p>
    <w:p w:rsidR="008270B7" w:rsidRPr="00C0073B" w:rsidRDefault="008270B7" w:rsidP="00F613BF">
      <w:pPr>
        <w:pStyle w:val="ListParagraph"/>
        <w:numPr>
          <w:ilvl w:val="0"/>
          <w:numId w:val="37"/>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Mustafa Faizan</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Copyright Law: A Comparative study</w:t>
      </w:r>
    </w:p>
    <w:p w:rsidR="008270B7" w:rsidRPr="00C0073B" w:rsidRDefault="008270B7" w:rsidP="00F613BF">
      <w:pPr>
        <w:pStyle w:val="ListParagraph"/>
        <w:numPr>
          <w:ilvl w:val="0"/>
          <w:numId w:val="37"/>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Lal`s</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The Copyright Act</w:t>
      </w:r>
    </w:p>
    <w:p w:rsidR="008270B7" w:rsidRPr="00C0073B" w:rsidRDefault="008270B7" w:rsidP="00F613BF">
      <w:pPr>
        <w:pStyle w:val="ListParagraph"/>
        <w:numPr>
          <w:ilvl w:val="0"/>
          <w:numId w:val="37"/>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Nagrajan RK</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Intellectual Property Law</w:t>
      </w:r>
    </w:p>
    <w:p w:rsidR="008270B7" w:rsidRPr="00C0073B" w:rsidRDefault="008270B7" w:rsidP="00F613BF">
      <w:pPr>
        <w:pStyle w:val="ListParagraph"/>
        <w:numPr>
          <w:ilvl w:val="0"/>
          <w:numId w:val="37"/>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Narayan P</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Intellectual Property Law</w:t>
      </w:r>
    </w:p>
    <w:p w:rsidR="008270B7" w:rsidRPr="00C0073B" w:rsidRDefault="008270B7" w:rsidP="00F613BF">
      <w:pPr>
        <w:pStyle w:val="ListParagraph"/>
        <w:numPr>
          <w:ilvl w:val="0"/>
          <w:numId w:val="37"/>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Mittal DP</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Indian Patent’s Law and Procedure</w:t>
      </w:r>
    </w:p>
    <w:p w:rsidR="008270B7" w:rsidRPr="00C0073B" w:rsidRDefault="008270B7" w:rsidP="00F613BF">
      <w:pPr>
        <w:pStyle w:val="ListParagraph"/>
        <w:numPr>
          <w:ilvl w:val="0"/>
          <w:numId w:val="37"/>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Cornish W</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Intellectual Property</w:t>
      </w:r>
    </w:p>
    <w:p w:rsidR="008270B7" w:rsidRPr="00C0073B" w:rsidRDefault="008270B7" w:rsidP="00F613BF">
      <w:pPr>
        <w:pStyle w:val="ListParagraph"/>
        <w:numPr>
          <w:ilvl w:val="0"/>
          <w:numId w:val="37"/>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Wadera BL</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xml:space="preserve">: </w:t>
      </w:r>
      <w:r w:rsidRPr="00C0073B">
        <w:rPr>
          <w:rFonts w:asciiTheme="minorHAnsi" w:eastAsia="Times New Roman" w:hAnsiTheme="minorHAnsi" w:cstheme="minorHAnsi"/>
          <w:w w:val="99"/>
          <w:sz w:val="25"/>
          <w:szCs w:val="25"/>
        </w:rPr>
        <w:t xml:space="preserve">Patents, Trade Marks, Copy Right, Designs and </w:t>
      </w:r>
      <w:r w:rsidRPr="00C0073B">
        <w:rPr>
          <w:rFonts w:asciiTheme="minorHAnsi" w:eastAsia="Times New Roman" w:hAnsiTheme="minorHAnsi" w:cstheme="minorHAnsi"/>
          <w:sz w:val="25"/>
          <w:szCs w:val="25"/>
        </w:rPr>
        <w:t xml:space="preserve">Geographical </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xml:space="preserve">  Indications</w:t>
      </w:r>
    </w:p>
    <w:p w:rsidR="008270B7" w:rsidRPr="00C0073B" w:rsidRDefault="008270B7" w:rsidP="00F613BF">
      <w:pPr>
        <w:pStyle w:val="ListParagraph"/>
        <w:numPr>
          <w:ilvl w:val="0"/>
          <w:numId w:val="37"/>
        </w:numPr>
        <w:spacing w:line="0" w:lineRule="atLeast"/>
        <w:rPr>
          <w:rFonts w:asciiTheme="minorHAnsi" w:eastAsia="Times New Roman" w:hAnsiTheme="minorHAnsi" w:cstheme="minorHAnsi"/>
          <w:b/>
          <w:sz w:val="25"/>
          <w:szCs w:val="25"/>
        </w:rPr>
      </w:pPr>
      <w:r w:rsidRPr="00C0073B">
        <w:rPr>
          <w:rFonts w:asciiTheme="minorHAnsi" w:eastAsia="Times New Roman" w:hAnsiTheme="minorHAnsi" w:cstheme="minorHAnsi"/>
          <w:sz w:val="25"/>
          <w:szCs w:val="25"/>
        </w:rPr>
        <w:t>Reddy G.B.</w:t>
      </w:r>
      <w:r w:rsidRPr="00C0073B">
        <w:rPr>
          <w:rFonts w:asciiTheme="minorHAnsi" w:eastAsia="Times New Roman" w:hAnsiTheme="minorHAnsi" w:cstheme="minorHAnsi"/>
          <w:sz w:val="25"/>
          <w:szCs w:val="25"/>
        </w:rPr>
        <w:tab/>
      </w:r>
      <w:r w:rsidRPr="00C0073B">
        <w:rPr>
          <w:rFonts w:asciiTheme="minorHAnsi" w:eastAsia="Times New Roman" w:hAnsiTheme="minorHAnsi" w:cstheme="minorHAnsi"/>
          <w:sz w:val="25"/>
          <w:szCs w:val="25"/>
        </w:rPr>
        <w:tab/>
        <w:t>:  Intellectual Property Rights and the Law</w:t>
      </w:r>
    </w:p>
    <w:p w:rsidR="00BD19A2" w:rsidRPr="00C0073B" w:rsidRDefault="00BD19A2" w:rsidP="00BD19A2">
      <w:pPr>
        <w:spacing w:line="393" w:lineRule="exact"/>
        <w:rPr>
          <w:rFonts w:asciiTheme="minorHAnsi" w:eastAsia="Times New Roman" w:hAnsiTheme="minorHAnsi" w:cstheme="minorHAnsi"/>
          <w:sz w:val="25"/>
          <w:szCs w:val="25"/>
        </w:rPr>
      </w:pPr>
    </w:p>
    <w:p w:rsidR="008270B7" w:rsidRPr="00C0073B" w:rsidRDefault="008270B7" w:rsidP="00BD19A2">
      <w:pPr>
        <w:spacing w:line="0" w:lineRule="atLeast"/>
        <w:ind w:left="3320"/>
        <w:rPr>
          <w:rFonts w:ascii="Times New Roman" w:eastAsia="Times New Roman" w:hAnsi="Times New Roman" w:cs="Times New Roman"/>
          <w:b/>
          <w:sz w:val="24"/>
          <w:szCs w:val="24"/>
        </w:rPr>
      </w:pPr>
      <w:bookmarkStart w:id="10" w:name="page54"/>
      <w:bookmarkEnd w:id="10"/>
    </w:p>
    <w:p w:rsidR="008270B7" w:rsidRPr="00C0073B" w:rsidRDefault="008270B7" w:rsidP="00BD19A2">
      <w:pPr>
        <w:spacing w:line="0" w:lineRule="atLeast"/>
        <w:ind w:left="3320"/>
        <w:rPr>
          <w:rFonts w:ascii="Times New Roman" w:eastAsia="Times New Roman" w:hAnsi="Times New Roman" w:cs="Times New Roman"/>
          <w:b/>
          <w:sz w:val="24"/>
          <w:szCs w:val="24"/>
        </w:rPr>
      </w:pPr>
    </w:p>
    <w:p w:rsidR="008270B7" w:rsidRPr="00C0073B" w:rsidRDefault="008270B7" w:rsidP="00BD19A2">
      <w:pPr>
        <w:spacing w:line="0" w:lineRule="atLeast"/>
        <w:ind w:left="3320"/>
        <w:rPr>
          <w:rFonts w:ascii="Times New Roman" w:eastAsia="Times New Roman" w:hAnsi="Times New Roman" w:cs="Times New Roman"/>
          <w:b/>
          <w:sz w:val="24"/>
          <w:szCs w:val="24"/>
        </w:rPr>
      </w:pPr>
    </w:p>
    <w:p w:rsidR="008270B7" w:rsidRPr="00C0073B" w:rsidRDefault="008270B7" w:rsidP="00BD19A2">
      <w:pPr>
        <w:spacing w:line="0" w:lineRule="atLeast"/>
        <w:ind w:left="3320"/>
        <w:rPr>
          <w:rFonts w:ascii="Times New Roman" w:eastAsia="Times New Roman" w:hAnsi="Times New Roman" w:cs="Times New Roman"/>
          <w:b/>
          <w:sz w:val="24"/>
          <w:szCs w:val="24"/>
        </w:rPr>
      </w:pPr>
    </w:p>
    <w:p w:rsidR="008270B7" w:rsidRPr="00C0073B" w:rsidRDefault="008270B7" w:rsidP="00BD19A2">
      <w:pPr>
        <w:spacing w:line="0" w:lineRule="atLeast"/>
        <w:ind w:left="3320"/>
        <w:rPr>
          <w:rFonts w:ascii="Times New Roman" w:eastAsia="Times New Roman" w:hAnsi="Times New Roman" w:cs="Times New Roman"/>
          <w:b/>
          <w:sz w:val="24"/>
          <w:szCs w:val="24"/>
        </w:rPr>
      </w:pPr>
    </w:p>
    <w:p w:rsidR="008270B7" w:rsidRPr="00C0073B" w:rsidRDefault="008270B7" w:rsidP="00BD19A2">
      <w:pPr>
        <w:spacing w:line="0" w:lineRule="atLeast"/>
        <w:ind w:left="3320"/>
        <w:rPr>
          <w:rFonts w:ascii="Times New Roman" w:eastAsia="Times New Roman" w:hAnsi="Times New Roman" w:cs="Times New Roman"/>
          <w:b/>
          <w:sz w:val="24"/>
          <w:szCs w:val="24"/>
        </w:rPr>
      </w:pPr>
    </w:p>
    <w:p w:rsidR="008270B7" w:rsidRPr="00C0073B" w:rsidRDefault="008270B7"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797B60" w:rsidRDefault="00797B60" w:rsidP="00BD19A2">
      <w:pPr>
        <w:spacing w:line="0" w:lineRule="atLeast"/>
        <w:ind w:left="3320"/>
        <w:rPr>
          <w:rFonts w:ascii="Times New Roman" w:eastAsia="Times New Roman" w:hAnsi="Times New Roman" w:cs="Times New Roman"/>
          <w:b/>
          <w:sz w:val="24"/>
          <w:szCs w:val="24"/>
        </w:rPr>
      </w:pPr>
    </w:p>
    <w:p w:rsidR="00797B60" w:rsidRDefault="00797B60" w:rsidP="00BD19A2">
      <w:pPr>
        <w:spacing w:line="0" w:lineRule="atLeast"/>
        <w:ind w:left="3320"/>
        <w:rPr>
          <w:rFonts w:ascii="Times New Roman" w:eastAsia="Times New Roman" w:hAnsi="Times New Roman" w:cs="Times New Roman"/>
          <w:b/>
          <w:sz w:val="24"/>
          <w:szCs w:val="24"/>
        </w:rPr>
      </w:pPr>
    </w:p>
    <w:p w:rsidR="00797B60" w:rsidRDefault="00797B60"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8270B7" w:rsidRDefault="008270B7" w:rsidP="00BD19A2">
      <w:pPr>
        <w:spacing w:line="0" w:lineRule="atLeast"/>
        <w:ind w:left="3320"/>
        <w:rPr>
          <w:rFonts w:ascii="Times New Roman" w:eastAsia="Times New Roman" w:hAnsi="Times New Roman" w:cs="Times New Roman"/>
          <w:b/>
          <w:sz w:val="24"/>
          <w:szCs w:val="24"/>
        </w:rPr>
      </w:pPr>
    </w:p>
    <w:p w:rsidR="00BD19A2" w:rsidRPr="0076347F" w:rsidRDefault="00BD19A2" w:rsidP="00BD19A2">
      <w:pPr>
        <w:spacing w:line="0" w:lineRule="atLeast"/>
        <w:ind w:left="3320"/>
        <w:rPr>
          <w:rFonts w:asciiTheme="minorHAnsi" w:eastAsia="Times New Roman" w:hAnsiTheme="minorHAnsi" w:cstheme="minorHAnsi"/>
          <w:b/>
          <w:sz w:val="26"/>
          <w:szCs w:val="26"/>
        </w:rPr>
      </w:pPr>
      <w:r w:rsidRPr="0076347F">
        <w:rPr>
          <w:rFonts w:asciiTheme="minorHAnsi" w:eastAsia="Times New Roman" w:hAnsiTheme="minorHAnsi" w:cstheme="minorHAnsi"/>
          <w:b/>
          <w:sz w:val="26"/>
          <w:szCs w:val="26"/>
        </w:rPr>
        <w:lastRenderedPageBreak/>
        <w:t>BBA.LL.B. (Hons) 5-Year Integrated Course</w:t>
      </w:r>
    </w:p>
    <w:p w:rsidR="00BD19A2" w:rsidRPr="0076347F" w:rsidRDefault="00BD19A2" w:rsidP="00BD19A2">
      <w:pPr>
        <w:spacing w:line="49" w:lineRule="exact"/>
        <w:rPr>
          <w:rFonts w:asciiTheme="minorHAnsi" w:eastAsia="Times New Roman" w:hAnsiTheme="minorHAnsi" w:cstheme="minorHAnsi"/>
          <w:sz w:val="26"/>
          <w:szCs w:val="26"/>
        </w:rPr>
      </w:pPr>
    </w:p>
    <w:p w:rsidR="00BD19A2" w:rsidRPr="0076347F" w:rsidRDefault="00BD19A2" w:rsidP="00BD19A2">
      <w:pPr>
        <w:spacing w:line="0" w:lineRule="atLeast"/>
        <w:ind w:left="4520"/>
        <w:rPr>
          <w:rFonts w:asciiTheme="minorHAnsi" w:eastAsia="Times New Roman" w:hAnsiTheme="minorHAnsi" w:cstheme="minorHAnsi"/>
          <w:b/>
          <w:sz w:val="26"/>
          <w:szCs w:val="26"/>
        </w:rPr>
      </w:pPr>
      <w:r w:rsidRPr="0076347F">
        <w:rPr>
          <w:rFonts w:asciiTheme="minorHAnsi" w:eastAsia="Times New Roman" w:hAnsiTheme="minorHAnsi" w:cstheme="minorHAnsi"/>
          <w:b/>
          <w:sz w:val="26"/>
          <w:szCs w:val="26"/>
        </w:rPr>
        <w:t>VIII - Semester</w:t>
      </w:r>
    </w:p>
    <w:p w:rsidR="00BD19A2" w:rsidRPr="0076347F" w:rsidRDefault="00BD19A2" w:rsidP="00BD19A2">
      <w:pPr>
        <w:tabs>
          <w:tab w:val="left" w:pos="3580"/>
        </w:tabs>
        <w:spacing w:line="0" w:lineRule="atLeast"/>
        <w:rPr>
          <w:rFonts w:asciiTheme="minorHAnsi" w:eastAsia="Times New Roman" w:hAnsiTheme="minorHAnsi" w:cstheme="minorHAnsi"/>
          <w:b/>
          <w:sz w:val="26"/>
          <w:szCs w:val="26"/>
        </w:rPr>
      </w:pPr>
      <w:r w:rsidRPr="0076347F">
        <w:rPr>
          <w:rFonts w:asciiTheme="minorHAnsi" w:eastAsia="Times New Roman" w:hAnsiTheme="minorHAnsi" w:cstheme="minorHAnsi"/>
          <w:sz w:val="26"/>
          <w:szCs w:val="26"/>
        </w:rPr>
        <w:tab/>
      </w:r>
      <w:r w:rsidRPr="0076347F">
        <w:rPr>
          <w:rFonts w:asciiTheme="minorHAnsi" w:eastAsia="Times New Roman" w:hAnsiTheme="minorHAnsi" w:cstheme="minorHAnsi"/>
          <w:b/>
          <w:sz w:val="26"/>
          <w:szCs w:val="26"/>
        </w:rPr>
        <w:t>Investment and Securities Laws</w:t>
      </w:r>
    </w:p>
    <w:p w:rsidR="0076347F" w:rsidRPr="0076347F" w:rsidRDefault="0076347F" w:rsidP="00BD19A2">
      <w:pPr>
        <w:tabs>
          <w:tab w:val="left" w:pos="3580"/>
        </w:tabs>
        <w:spacing w:line="0" w:lineRule="atLeast"/>
        <w:rPr>
          <w:rFonts w:asciiTheme="minorHAnsi" w:eastAsia="Times New Roman" w:hAnsiTheme="minorHAnsi" w:cstheme="minorHAnsi"/>
          <w:b/>
          <w:sz w:val="26"/>
          <w:szCs w:val="26"/>
        </w:rPr>
      </w:pPr>
      <w:r w:rsidRPr="0076347F">
        <w:rPr>
          <w:rFonts w:asciiTheme="minorHAnsi" w:eastAsia="Times New Roman" w:hAnsiTheme="minorHAnsi" w:cstheme="minorHAnsi"/>
          <w:b/>
          <w:sz w:val="26"/>
          <w:szCs w:val="26"/>
        </w:rPr>
        <w:t>Paper 804-AB</w:t>
      </w:r>
    </w:p>
    <w:p w:rsidR="0076347F" w:rsidRPr="0076347F" w:rsidRDefault="0076347F" w:rsidP="0076347F">
      <w:pPr>
        <w:jc w:val="right"/>
        <w:rPr>
          <w:rFonts w:asciiTheme="minorHAnsi" w:eastAsia="Times New Roman" w:hAnsiTheme="minorHAnsi" w:cstheme="minorHAnsi"/>
          <w:b/>
          <w:sz w:val="26"/>
          <w:szCs w:val="26"/>
        </w:rPr>
      </w:pPr>
      <w:r w:rsidRPr="0076347F">
        <w:rPr>
          <w:rFonts w:asciiTheme="minorHAnsi" w:eastAsia="Times New Roman" w:hAnsiTheme="minorHAnsi" w:cstheme="minorHAnsi"/>
          <w:b/>
          <w:sz w:val="26"/>
          <w:szCs w:val="26"/>
        </w:rPr>
        <w:t>Internal Assessment: 20 Marks</w:t>
      </w:r>
    </w:p>
    <w:p w:rsidR="0076347F" w:rsidRPr="0076347F" w:rsidRDefault="0076347F" w:rsidP="0076347F">
      <w:pPr>
        <w:ind w:left="7920"/>
        <w:jc w:val="right"/>
        <w:rPr>
          <w:rFonts w:asciiTheme="minorHAnsi" w:eastAsia="Times New Roman" w:hAnsiTheme="minorHAnsi" w:cstheme="minorHAnsi"/>
          <w:b/>
          <w:sz w:val="26"/>
          <w:szCs w:val="26"/>
        </w:rPr>
      </w:pPr>
      <w:r w:rsidRPr="0076347F">
        <w:rPr>
          <w:rFonts w:asciiTheme="minorHAnsi" w:eastAsia="Times New Roman" w:hAnsiTheme="minorHAnsi" w:cstheme="minorHAnsi"/>
          <w:b/>
          <w:sz w:val="26"/>
          <w:szCs w:val="26"/>
        </w:rPr>
        <w:t>Theory: 80 Marks</w:t>
      </w:r>
    </w:p>
    <w:p w:rsidR="0076347F" w:rsidRPr="0076347F" w:rsidRDefault="0076347F" w:rsidP="0076347F">
      <w:pPr>
        <w:rPr>
          <w:rFonts w:asciiTheme="minorHAnsi" w:eastAsia="Times New Roman" w:hAnsiTheme="minorHAnsi" w:cstheme="minorHAnsi"/>
          <w:b/>
          <w:sz w:val="26"/>
          <w:szCs w:val="26"/>
        </w:rPr>
      </w:pPr>
      <w:r w:rsidRPr="0076347F">
        <w:rPr>
          <w:rFonts w:asciiTheme="minorHAnsi" w:eastAsia="Times New Roman" w:hAnsiTheme="minorHAnsi" w:cstheme="minorHAnsi"/>
          <w:b/>
          <w:sz w:val="26"/>
          <w:szCs w:val="26"/>
        </w:rPr>
        <w:t xml:space="preserve">                                                                                                                                           Total: 100 Marks</w:t>
      </w:r>
    </w:p>
    <w:p w:rsidR="0076347F" w:rsidRPr="0076347F" w:rsidRDefault="0076347F" w:rsidP="0076347F">
      <w:pPr>
        <w:ind w:left="7920"/>
        <w:jc w:val="right"/>
        <w:rPr>
          <w:rFonts w:asciiTheme="minorHAnsi" w:eastAsia="Times New Roman" w:hAnsiTheme="minorHAnsi" w:cstheme="minorHAnsi"/>
          <w:b/>
          <w:sz w:val="26"/>
          <w:szCs w:val="26"/>
        </w:rPr>
      </w:pPr>
      <w:r w:rsidRPr="0076347F">
        <w:rPr>
          <w:rFonts w:asciiTheme="minorHAnsi" w:eastAsia="Times New Roman" w:hAnsiTheme="minorHAnsi" w:cstheme="minorHAnsi"/>
          <w:b/>
          <w:sz w:val="26"/>
          <w:szCs w:val="26"/>
        </w:rPr>
        <w:t>Time: 3 Hours</w:t>
      </w:r>
    </w:p>
    <w:p w:rsidR="00BD19A2" w:rsidRPr="00A217BB" w:rsidRDefault="00BD19A2" w:rsidP="00BD19A2">
      <w:pPr>
        <w:spacing w:line="183" w:lineRule="exact"/>
        <w:rPr>
          <w:rFonts w:ascii="Times New Roman" w:eastAsia="Times New Roman" w:hAnsi="Times New Roman" w:cs="Times New Roman"/>
          <w:sz w:val="24"/>
          <w:szCs w:val="24"/>
        </w:rPr>
      </w:pPr>
    </w:p>
    <w:p w:rsidR="00BD19A2" w:rsidRPr="00592D20" w:rsidRDefault="00BD19A2" w:rsidP="00BD19A2">
      <w:pPr>
        <w:spacing w:line="0" w:lineRule="atLeast"/>
        <w:rPr>
          <w:rFonts w:asciiTheme="minorHAnsi" w:eastAsia="Times New Roman" w:hAnsiTheme="minorHAnsi" w:cstheme="minorHAnsi"/>
          <w:b/>
          <w:sz w:val="24"/>
          <w:szCs w:val="24"/>
        </w:rPr>
      </w:pPr>
      <w:r w:rsidRPr="00592D20">
        <w:rPr>
          <w:rFonts w:asciiTheme="minorHAnsi" w:eastAsia="Times New Roman" w:hAnsiTheme="minorHAnsi" w:cstheme="minorHAnsi"/>
          <w:b/>
          <w:sz w:val="24"/>
          <w:szCs w:val="24"/>
        </w:rPr>
        <w:t>Note:</w:t>
      </w:r>
    </w:p>
    <w:p w:rsidR="00BD19A2" w:rsidRPr="0076347F" w:rsidRDefault="00BD19A2" w:rsidP="00BD19A2">
      <w:pPr>
        <w:spacing w:line="35" w:lineRule="exact"/>
        <w:rPr>
          <w:rFonts w:asciiTheme="minorHAnsi" w:eastAsia="Times New Roman" w:hAnsiTheme="minorHAnsi" w:cstheme="minorHAnsi"/>
          <w:sz w:val="24"/>
          <w:szCs w:val="24"/>
        </w:rPr>
      </w:pPr>
    </w:p>
    <w:p w:rsidR="00592D20" w:rsidRPr="008218C1" w:rsidRDefault="00592D20" w:rsidP="00F613BF">
      <w:pPr>
        <w:pStyle w:val="ListParagraph"/>
        <w:numPr>
          <w:ilvl w:val="0"/>
          <w:numId w:val="41"/>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Nine questions shall be set in all, two questions in each unit I-IV and one compulsory question in unit-V.</w:t>
      </w:r>
    </w:p>
    <w:p w:rsidR="00592D20" w:rsidRPr="008218C1" w:rsidRDefault="00592D20" w:rsidP="00F613BF">
      <w:pPr>
        <w:pStyle w:val="ListParagraph"/>
        <w:numPr>
          <w:ilvl w:val="0"/>
          <w:numId w:val="41"/>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The compulsory question in unit-V shall consist of four parts, one from each Unit I-IV.</w:t>
      </w:r>
    </w:p>
    <w:p w:rsidR="00592D20" w:rsidRPr="008218C1" w:rsidRDefault="00592D20" w:rsidP="00F613BF">
      <w:pPr>
        <w:pStyle w:val="ListParagraph"/>
        <w:numPr>
          <w:ilvl w:val="0"/>
          <w:numId w:val="41"/>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 xml:space="preserve">The Candidate shall be required to attempt </w:t>
      </w:r>
      <w:r w:rsidRPr="008218C1">
        <w:rPr>
          <w:rFonts w:asciiTheme="minorHAnsi" w:eastAsia="Times New Roman" w:hAnsiTheme="minorHAnsi" w:cstheme="minorHAnsi"/>
          <w:sz w:val="24"/>
          <w:szCs w:val="24"/>
          <w:u w:val="single"/>
        </w:rPr>
        <w:t>five</w:t>
      </w:r>
      <w:r w:rsidRPr="008218C1">
        <w:rPr>
          <w:rFonts w:asciiTheme="minorHAnsi" w:eastAsia="Times New Roman" w:hAnsiTheme="minorHAnsi" w:cstheme="minorHAnsi"/>
          <w:sz w:val="24"/>
          <w:szCs w:val="24"/>
        </w:rPr>
        <w:t xml:space="preserve"> questions in all, selecting </w:t>
      </w:r>
      <w:r w:rsidRPr="008218C1">
        <w:rPr>
          <w:rFonts w:asciiTheme="minorHAnsi" w:eastAsia="Times New Roman" w:hAnsiTheme="minorHAnsi" w:cstheme="minorHAnsi"/>
          <w:sz w:val="24"/>
          <w:szCs w:val="24"/>
          <w:u w:val="single"/>
        </w:rPr>
        <w:t>one</w:t>
      </w:r>
      <w:r w:rsidRPr="008218C1">
        <w:rPr>
          <w:rFonts w:asciiTheme="minorHAnsi" w:eastAsia="Times New Roman" w:hAnsiTheme="minorHAnsi" w:cstheme="minorHAnsi"/>
          <w:sz w:val="24"/>
          <w:szCs w:val="24"/>
        </w:rPr>
        <w:t xml:space="preserve"> question from each Unit I-IV and question no. 9 in Unit- V shall be compulsory.</w:t>
      </w:r>
    </w:p>
    <w:p w:rsidR="00592D20" w:rsidRPr="0037415C" w:rsidRDefault="00592D20" w:rsidP="00F613BF">
      <w:pPr>
        <w:pStyle w:val="ListParagraph"/>
        <w:numPr>
          <w:ilvl w:val="0"/>
          <w:numId w:val="41"/>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Each question in Unit I-IV shall carry 15 marks and question no. 9 in Unit –V shall carry 20 Marks.</w:t>
      </w:r>
    </w:p>
    <w:p w:rsidR="00BD19A2" w:rsidRPr="00A217BB" w:rsidRDefault="00BD19A2" w:rsidP="00BD19A2">
      <w:pPr>
        <w:spacing w:line="213" w:lineRule="exact"/>
        <w:rPr>
          <w:rFonts w:ascii="Times New Roman" w:eastAsia="Times New Roman" w:hAnsi="Times New Roman" w:cs="Times New Roman"/>
          <w:sz w:val="24"/>
          <w:szCs w:val="24"/>
        </w:rPr>
      </w:pPr>
    </w:p>
    <w:p w:rsidR="00BD19A2" w:rsidRPr="0076347F" w:rsidRDefault="00BD19A2" w:rsidP="00BD19A2">
      <w:pPr>
        <w:spacing w:line="0" w:lineRule="atLeast"/>
        <w:ind w:left="4900"/>
        <w:rPr>
          <w:rFonts w:asciiTheme="minorHAnsi" w:hAnsiTheme="minorHAnsi" w:cstheme="minorHAnsi"/>
          <w:b/>
          <w:sz w:val="26"/>
          <w:szCs w:val="26"/>
        </w:rPr>
      </w:pPr>
      <w:r w:rsidRPr="0076347F">
        <w:rPr>
          <w:rFonts w:asciiTheme="minorHAnsi" w:hAnsiTheme="minorHAnsi" w:cstheme="minorHAnsi"/>
          <w:b/>
          <w:sz w:val="26"/>
          <w:szCs w:val="26"/>
        </w:rPr>
        <w:t>UNIT-I</w:t>
      </w:r>
    </w:p>
    <w:p w:rsidR="00BD19A2" w:rsidRPr="0076347F" w:rsidRDefault="00BD19A2" w:rsidP="00BD19A2">
      <w:pPr>
        <w:spacing w:line="49" w:lineRule="exact"/>
        <w:rPr>
          <w:rFonts w:asciiTheme="minorHAnsi" w:eastAsia="Times New Roman" w:hAnsiTheme="minorHAnsi" w:cstheme="minorHAnsi"/>
          <w:sz w:val="25"/>
          <w:szCs w:val="25"/>
        </w:rPr>
      </w:pPr>
    </w:p>
    <w:p w:rsidR="00BD19A2" w:rsidRPr="0076347F" w:rsidRDefault="00BD19A2" w:rsidP="00BD19A2">
      <w:pPr>
        <w:spacing w:line="278" w:lineRule="auto"/>
        <w:rPr>
          <w:rFonts w:asciiTheme="minorHAnsi" w:eastAsia="Times New Roman" w:hAnsiTheme="minorHAnsi" w:cstheme="minorHAnsi"/>
          <w:sz w:val="25"/>
          <w:szCs w:val="25"/>
        </w:rPr>
      </w:pPr>
      <w:r w:rsidRPr="0076347F">
        <w:rPr>
          <w:rFonts w:asciiTheme="minorHAnsi" w:eastAsia="Times New Roman" w:hAnsiTheme="minorHAnsi" w:cstheme="minorHAnsi"/>
          <w:sz w:val="25"/>
          <w:szCs w:val="25"/>
        </w:rPr>
        <w:t xml:space="preserve">Nature and Scope of </w:t>
      </w:r>
      <w:r w:rsidR="0076347F">
        <w:rPr>
          <w:rFonts w:asciiTheme="minorHAnsi" w:eastAsia="Times New Roman" w:hAnsiTheme="minorHAnsi" w:cstheme="minorHAnsi"/>
          <w:sz w:val="25"/>
          <w:szCs w:val="25"/>
        </w:rPr>
        <w:t xml:space="preserve"> </w:t>
      </w:r>
      <w:r w:rsidRPr="0076347F">
        <w:rPr>
          <w:rFonts w:asciiTheme="minorHAnsi" w:eastAsia="Times New Roman" w:hAnsiTheme="minorHAnsi" w:cstheme="minorHAnsi"/>
          <w:sz w:val="25"/>
          <w:szCs w:val="25"/>
        </w:rPr>
        <w:t xml:space="preserve">SEBI, Establishment; Powers and Functions of the Board; Registration Certificates, </w:t>
      </w:r>
      <w:r w:rsidR="0076347F">
        <w:rPr>
          <w:rFonts w:asciiTheme="minorHAnsi" w:eastAsia="Times New Roman" w:hAnsiTheme="minorHAnsi" w:cstheme="minorHAnsi"/>
          <w:sz w:val="25"/>
          <w:szCs w:val="25"/>
        </w:rPr>
        <w:t xml:space="preserve"> </w:t>
      </w:r>
      <w:r w:rsidRPr="0076347F">
        <w:rPr>
          <w:rFonts w:asciiTheme="minorHAnsi" w:eastAsia="Times New Roman" w:hAnsiTheme="minorHAnsi" w:cstheme="minorHAnsi"/>
          <w:sz w:val="25"/>
          <w:szCs w:val="25"/>
        </w:rPr>
        <w:t>Adjudication and Penalties.</w:t>
      </w:r>
      <w:r w:rsidR="0076347F">
        <w:rPr>
          <w:rFonts w:asciiTheme="minorHAnsi" w:eastAsia="Times New Roman" w:hAnsiTheme="minorHAnsi" w:cstheme="minorHAnsi"/>
          <w:sz w:val="25"/>
          <w:szCs w:val="25"/>
        </w:rPr>
        <w:t xml:space="preserve"> </w:t>
      </w:r>
      <w:r w:rsidRPr="0076347F">
        <w:rPr>
          <w:rFonts w:asciiTheme="minorHAnsi" w:eastAsia="Times New Roman" w:hAnsiTheme="minorHAnsi" w:cstheme="minorHAnsi"/>
          <w:sz w:val="25"/>
          <w:szCs w:val="25"/>
        </w:rPr>
        <w:t xml:space="preserve"> Establishment, Jurisdiction, Authority and Procedure of Appellate Tribunal.</w:t>
      </w:r>
    </w:p>
    <w:p w:rsidR="00BD19A2" w:rsidRPr="0076347F" w:rsidRDefault="00BD19A2" w:rsidP="00BD19A2">
      <w:pPr>
        <w:spacing w:line="157" w:lineRule="exact"/>
        <w:rPr>
          <w:rFonts w:asciiTheme="minorHAnsi" w:eastAsia="Times New Roman" w:hAnsiTheme="minorHAnsi" w:cstheme="minorHAnsi"/>
          <w:sz w:val="25"/>
          <w:szCs w:val="25"/>
        </w:rPr>
      </w:pPr>
    </w:p>
    <w:p w:rsidR="00BD19A2" w:rsidRPr="0076347F" w:rsidRDefault="00BD19A2" w:rsidP="00BD19A2">
      <w:pPr>
        <w:spacing w:line="0" w:lineRule="atLeast"/>
        <w:ind w:left="4840"/>
        <w:rPr>
          <w:rFonts w:asciiTheme="minorHAnsi" w:eastAsia="Times New Roman" w:hAnsiTheme="minorHAnsi" w:cstheme="minorHAnsi"/>
          <w:b/>
          <w:sz w:val="26"/>
          <w:szCs w:val="26"/>
        </w:rPr>
      </w:pPr>
      <w:r w:rsidRPr="0076347F">
        <w:rPr>
          <w:rFonts w:asciiTheme="minorHAnsi" w:eastAsia="Times New Roman" w:hAnsiTheme="minorHAnsi" w:cstheme="minorHAnsi"/>
          <w:b/>
          <w:sz w:val="26"/>
          <w:szCs w:val="26"/>
        </w:rPr>
        <w:t>UNIT-II</w:t>
      </w:r>
    </w:p>
    <w:p w:rsidR="00BD19A2" w:rsidRPr="0076347F" w:rsidRDefault="00BD19A2" w:rsidP="00BD19A2">
      <w:pPr>
        <w:spacing w:line="49" w:lineRule="exact"/>
        <w:rPr>
          <w:rFonts w:asciiTheme="minorHAnsi" w:eastAsia="Times New Roman" w:hAnsiTheme="minorHAnsi" w:cstheme="minorHAnsi"/>
          <w:sz w:val="25"/>
          <w:szCs w:val="25"/>
        </w:rPr>
      </w:pPr>
    </w:p>
    <w:p w:rsidR="00BD19A2" w:rsidRPr="0076347F" w:rsidRDefault="00BD19A2" w:rsidP="00BD19A2">
      <w:pPr>
        <w:spacing w:line="232" w:lineRule="auto"/>
        <w:ind w:right="680"/>
        <w:rPr>
          <w:rFonts w:asciiTheme="minorHAnsi" w:eastAsia="Times New Roman" w:hAnsiTheme="minorHAnsi" w:cstheme="minorHAnsi"/>
          <w:sz w:val="25"/>
          <w:szCs w:val="25"/>
        </w:rPr>
      </w:pPr>
      <w:r w:rsidRPr="0076347F">
        <w:rPr>
          <w:rFonts w:asciiTheme="minorHAnsi" w:eastAsia="Times New Roman" w:hAnsiTheme="minorHAnsi" w:cstheme="minorHAnsi"/>
          <w:sz w:val="25"/>
          <w:szCs w:val="25"/>
        </w:rPr>
        <w:t xml:space="preserve">Bonds and Convertible Securities, Features of Equities, Investment. </w:t>
      </w:r>
      <w:r w:rsidR="0076347F">
        <w:rPr>
          <w:rFonts w:asciiTheme="minorHAnsi" w:eastAsia="Times New Roman" w:hAnsiTheme="minorHAnsi" w:cstheme="minorHAnsi"/>
          <w:sz w:val="25"/>
          <w:szCs w:val="25"/>
        </w:rPr>
        <w:t xml:space="preserve"> </w:t>
      </w:r>
      <w:r w:rsidRPr="0076347F">
        <w:rPr>
          <w:rFonts w:asciiTheme="minorHAnsi" w:eastAsia="Times New Roman" w:hAnsiTheme="minorHAnsi" w:cstheme="minorHAnsi"/>
          <w:sz w:val="25"/>
          <w:szCs w:val="25"/>
        </w:rPr>
        <w:t xml:space="preserve">Valuation theories of Bonds and Equities, Procedure for </w:t>
      </w:r>
      <w:r w:rsidR="0076347F">
        <w:rPr>
          <w:rFonts w:asciiTheme="minorHAnsi" w:eastAsia="Times New Roman" w:hAnsiTheme="minorHAnsi" w:cstheme="minorHAnsi"/>
          <w:sz w:val="25"/>
          <w:szCs w:val="25"/>
        </w:rPr>
        <w:t>I</w:t>
      </w:r>
      <w:r w:rsidRPr="0076347F">
        <w:rPr>
          <w:rFonts w:asciiTheme="minorHAnsi" w:eastAsia="Times New Roman" w:hAnsiTheme="minorHAnsi" w:cstheme="minorHAnsi"/>
          <w:sz w:val="25"/>
          <w:szCs w:val="25"/>
        </w:rPr>
        <w:t>ssuance of Shares and Debentures; Prospectus; Book Building.</w:t>
      </w:r>
    </w:p>
    <w:p w:rsidR="00BD19A2" w:rsidRPr="0076347F" w:rsidRDefault="00BD19A2" w:rsidP="00BD19A2">
      <w:pPr>
        <w:spacing w:line="313" w:lineRule="exact"/>
        <w:rPr>
          <w:rFonts w:asciiTheme="minorHAnsi" w:eastAsia="Times New Roman" w:hAnsiTheme="minorHAnsi" w:cstheme="minorHAnsi"/>
          <w:sz w:val="25"/>
          <w:szCs w:val="25"/>
        </w:rPr>
      </w:pPr>
    </w:p>
    <w:p w:rsidR="00BD19A2" w:rsidRPr="0076347F" w:rsidRDefault="00BD19A2" w:rsidP="00BD19A2">
      <w:pPr>
        <w:spacing w:line="0" w:lineRule="atLeast"/>
        <w:ind w:left="4780"/>
        <w:rPr>
          <w:rFonts w:asciiTheme="minorHAnsi" w:eastAsia="Times New Roman" w:hAnsiTheme="minorHAnsi" w:cstheme="minorHAnsi"/>
          <w:b/>
          <w:sz w:val="26"/>
          <w:szCs w:val="26"/>
        </w:rPr>
      </w:pPr>
      <w:r w:rsidRPr="0076347F">
        <w:rPr>
          <w:rFonts w:asciiTheme="minorHAnsi" w:eastAsia="Times New Roman" w:hAnsiTheme="minorHAnsi" w:cstheme="minorHAnsi"/>
          <w:b/>
          <w:sz w:val="26"/>
          <w:szCs w:val="26"/>
        </w:rPr>
        <w:t>UNIT-III</w:t>
      </w:r>
    </w:p>
    <w:p w:rsidR="00BD19A2" w:rsidRPr="0076347F" w:rsidRDefault="00BD19A2" w:rsidP="00BD19A2">
      <w:pPr>
        <w:spacing w:line="49" w:lineRule="exact"/>
        <w:rPr>
          <w:rFonts w:asciiTheme="minorHAnsi" w:eastAsia="Times New Roman" w:hAnsiTheme="minorHAnsi" w:cstheme="minorHAnsi"/>
          <w:sz w:val="25"/>
          <w:szCs w:val="25"/>
        </w:rPr>
      </w:pPr>
    </w:p>
    <w:p w:rsidR="00BD19A2" w:rsidRDefault="0076347F" w:rsidP="00BD19A2">
      <w:pPr>
        <w:spacing w:line="232" w:lineRule="auto"/>
        <w:rPr>
          <w:rFonts w:asciiTheme="minorHAnsi" w:eastAsia="Times New Roman" w:hAnsiTheme="minorHAnsi" w:cstheme="minorHAnsi"/>
          <w:sz w:val="25"/>
          <w:szCs w:val="25"/>
        </w:rPr>
      </w:pPr>
      <w:r>
        <w:rPr>
          <w:rFonts w:asciiTheme="minorHAnsi" w:eastAsia="Times New Roman" w:hAnsiTheme="minorHAnsi" w:cstheme="minorHAnsi"/>
          <w:sz w:val="25"/>
          <w:szCs w:val="25"/>
        </w:rPr>
        <w:t>Securities Laws Act 1999</w:t>
      </w:r>
      <w:r w:rsidR="00BD19A2" w:rsidRPr="0076347F">
        <w:rPr>
          <w:rFonts w:asciiTheme="minorHAnsi" w:eastAsia="Times New Roman" w:hAnsiTheme="minorHAnsi" w:cstheme="minorHAnsi"/>
          <w:sz w:val="25"/>
          <w:szCs w:val="25"/>
        </w:rPr>
        <w:t>: Definitions; Recognized Stock Exchanges; Contracts and Options in Securities; Listing of Securities; Listing Agreement; Penalties and Procedure.</w:t>
      </w:r>
    </w:p>
    <w:p w:rsidR="0076347F" w:rsidRPr="0076347F" w:rsidRDefault="0076347F" w:rsidP="00BD19A2">
      <w:pPr>
        <w:spacing w:line="232" w:lineRule="auto"/>
        <w:rPr>
          <w:rFonts w:asciiTheme="minorHAnsi" w:eastAsia="Times New Roman" w:hAnsiTheme="minorHAnsi" w:cstheme="minorHAnsi"/>
          <w:sz w:val="25"/>
          <w:szCs w:val="25"/>
        </w:rPr>
      </w:pPr>
    </w:p>
    <w:p w:rsidR="00BD19A2" w:rsidRPr="0076347F" w:rsidRDefault="00BD19A2" w:rsidP="00BD19A2">
      <w:pPr>
        <w:spacing w:line="2" w:lineRule="exact"/>
        <w:rPr>
          <w:rFonts w:asciiTheme="minorHAnsi" w:eastAsia="Times New Roman" w:hAnsiTheme="minorHAnsi" w:cstheme="minorHAnsi"/>
          <w:sz w:val="25"/>
          <w:szCs w:val="25"/>
        </w:rPr>
      </w:pPr>
    </w:p>
    <w:p w:rsidR="00BD19A2" w:rsidRDefault="00BD19A2" w:rsidP="00BD19A2">
      <w:pPr>
        <w:spacing w:line="0" w:lineRule="atLeast"/>
        <w:ind w:left="4720"/>
        <w:rPr>
          <w:rFonts w:asciiTheme="minorHAnsi" w:eastAsia="Times New Roman" w:hAnsiTheme="minorHAnsi" w:cstheme="minorHAnsi"/>
          <w:b/>
          <w:sz w:val="26"/>
          <w:szCs w:val="26"/>
        </w:rPr>
      </w:pPr>
      <w:r w:rsidRPr="0076347F">
        <w:rPr>
          <w:rFonts w:asciiTheme="minorHAnsi" w:eastAsia="Times New Roman" w:hAnsiTheme="minorHAnsi" w:cstheme="minorHAnsi"/>
          <w:b/>
          <w:sz w:val="26"/>
          <w:szCs w:val="26"/>
        </w:rPr>
        <w:t>UNIT-IV</w:t>
      </w:r>
    </w:p>
    <w:p w:rsidR="0076347F" w:rsidRPr="0076347F" w:rsidRDefault="0076347F" w:rsidP="00BD19A2">
      <w:pPr>
        <w:spacing w:line="0" w:lineRule="atLeast"/>
        <w:ind w:left="4720"/>
        <w:rPr>
          <w:rFonts w:asciiTheme="minorHAnsi" w:eastAsia="Times New Roman" w:hAnsiTheme="minorHAnsi" w:cstheme="minorHAnsi"/>
          <w:b/>
          <w:sz w:val="26"/>
          <w:szCs w:val="26"/>
        </w:rPr>
      </w:pPr>
    </w:p>
    <w:p w:rsidR="00BD19A2" w:rsidRPr="0076347F" w:rsidRDefault="00BD19A2" w:rsidP="00BD19A2">
      <w:pPr>
        <w:spacing w:line="16" w:lineRule="exact"/>
        <w:rPr>
          <w:rFonts w:asciiTheme="minorHAnsi" w:eastAsia="Times New Roman" w:hAnsiTheme="minorHAnsi" w:cstheme="minorHAnsi"/>
          <w:sz w:val="25"/>
          <w:szCs w:val="25"/>
        </w:rPr>
      </w:pPr>
    </w:p>
    <w:p w:rsidR="00BD19A2" w:rsidRDefault="00BD19A2" w:rsidP="00BD19A2">
      <w:pPr>
        <w:spacing w:line="232" w:lineRule="auto"/>
        <w:ind w:right="880"/>
        <w:rPr>
          <w:rFonts w:asciiTheme="minorHAnsi" w:eastAsia="Times New Roman" w:hAnsiTheme="minorHAnsi" w:cstheme="minorHAnsi"/>
          <w:sz w:val="25"/>
          <w:szCs w:val="25"/>
        </w:rPr>
      </w:pPr>
      <w:r w:rsidRPr="0076347F">
        <w:rPr>
          <w:rFonts w:asciiTheme="minorHAnsi" w:eastAsia="Times New Roman" w:hAnsiTheme="minorHAnsi" w:cstheme="minorHAnsi"/>
          <w:sz w:val="25"/>
          <w:szCs w:val="25"/>
        </w:rPr>
        <w:t>Nature and Scope of Depositories Act; Constitution; Role and Functions of Depository; Rights and Obligations of Depositories; Depository participant; Issuers and Registrars.</w:t>
      </w:r>
    </w:p>
    <w:p w:rsidR="0076347F" w:rsidRPr="0076347F" w:rsidRDefault="0076347F" w:rsidP="00BD19A2">
      <w:pPr>
        <w:spacing w:line="232" w:lineRule="auto"/>
        <w:ind w:right="880"/>
        <w:rPr>
          <w:rFonts w:asciiTheme="minorHAnsi" w:eastAsia="Times New Roman" w:hAnsiTheme="minorHAnsi" w:cstheme="minorHAnsi"/>
          <w:sz w:val="25"/>
          <w:szCs w:val="25"/>
        </w:rPr>
      </w:pPr>
    </w:p>
    <w:p w:rsidR="00BD19A2" w:rsidRPr="0076347F" w:rsidRDefault="00BD19A2" w:rsidP="00BD19A2">
      <w:pPr>
        <w:spacing w:line="76" w:lineRule="exact"/>
        <w:rPr>
          <w:rFonts w:asciiTheme="minorHAnsi" w:eastAsia="Times New Roman" w:hAnsiTheme="minorHAnsi" w:cstheme="minorHAnsi"/>
          <w:sz w:val="25"/>
          <w:szCs w:val="25"/>
        </w:rPr>
      </w:pPr>
    </w:p>
    <w:p w:rsidR="00BD19A2" w:rsidRDefault="00BD19A2" w:rsidP="00BD19A2">
      <w:pPr>
        <w:spacing w:line="0" w:lineRule="atLeast"/>
        <w:rPr>
          <w:rFonts w:asciiTheme="minorHAnsi" w:eastAsia="Times New Roman" w:hAnsiTheme="minorHAnsi" w:cstheme="minorHAnsi"/>
          <w:b/>
          <w:sz w:val="26"/>
          <w:szCs w:val="26"/>
          <w:u w:val="single"/>
        </w:rPr>
      </w:pPr>
      <w:r w:rsidRPr="0076347F">
        <w:rPr>
          <w:rFonts w:asciiTheme="minorHAnsi" w:eastAsia="Times New Roman" w:hAnsiTheme="minorHAnsi" w:cstheme="minorHAnsi"/>
          <w:b/>
          <w:sz w:val="26"/>
          <w:szCs w:val="26"/>
          <w:u w:val="single"/>
        </w:rPr>
        <w:t>Suggested Readings</w:t>
      </w:r>
    </w:p>
    <w:p w:rsidR="008D6052" w:rsidRPr="0076347F" w:rsidRDefault="008D6052" w:rsidP="00BD19A2">
      <w:pPr>
        <w:spacing w:line="0" w:lineRule="atLeast"/>
        <w:rPr>
          <w:rFonts w:asciiTheme="minorHAnsi" w:eastAsia="Times New Roman" w:hAnsiTheme="minorHAnsi" w:cstheme="minorHAnsi"/>
          <w:b/>
          <w:sz w:val="26"/>
          <w:szCs w:val="26"/>
          <w:u w:val="single"/>
        </w:rPr>
      </w:pPr>
    </w:p>
    <w:p w:rsidR="00BD19A2" w:rsidRDefault="0076347F" w:rsidP="00F613BF">
      <w:pPr>
        <w:pStyle w:val="ListParagraph"/>
        <w:numPr>
          <w:ilvl w:val="0"/>
          <w:numId w:val="38"/>
        </w:numPr>
        <w:rPr>
          <w:rFonts w:asciiTheme="minorHAnsi" w:eastAsia="Times New Roman" w:hAnsiTheme="minorHAnsi" w:cstheme="minorHAnsi"/>
          <w:sz w:val="25"/>
          <w:szCs w:val="25"/>
        </w:rPr>
      </w:pPr>
      <w:r w:rsidRPr="0076347F">
        <w:rPr>
          <w:rFonts w:asciiTheme="minorHAnsi" w:eastAsia="Times New Roman" w:hAnsiTheme="minorHAnsi" w:cstheme="minorHAnsi"/>
          <w:sz w:val="25"/>
          <w:szCs w:val="25"/>
        </w:rPr>
        <w:t>V.K.Bhalla</w:t>
      </w:r>
      <w:r w:rsidR="008D6052">
        <w:rPr>
          <w:rFonts w:asciiTheme="minorHAnsi" w:eastAsia="Times New Roman" w:hAnsiTheme="minorHAnsi" w:cstheme="minorHAnsi"/>
          <w:sz w:val="25"/>
          <w:szCs w:val="25"/>
        </w:rPr>
        <w:t xml:space="preserve"> </w:t>
      </w:r>
      <w:r w:rsidR="008D6052">
        <w:rPr>
          <w:rFonts w:asciiTheme="minorHAnsi" w:eastAsia="Times New Roman" w:hAnsiTheme="minorHAnsi" w:cstheme="minorHAnsi"/>
          <w:sz w:val="25"/>
          <w:szCs w:val="25"/>
        </w:rPr>
        <w:tab/>
      </w:r>
      <w:r w:rsidR="008D6052">
        <w:rPr>
          <w:rFonts w:asciiTheme="minorHAnsi" w:eastAsia="Times New Roman" w:hAnsiTheme="minorHAnsi" w:cstheme="minorHAnsi"/>
          <w:sz w:val="25"/>
          <w:szCs w:val="25"/>
        </w:rPr>
        <w:tab/>
      </w:r>
      <w:r w:rsidR="00BD19A2" w:rsidRPr="0076347F">
        <w:rPr>
          <w:rFonts w:asciiTheme="minorHAnsi" w:eastAsia="Times New Roman" w:hAnsiTheme="minorHAnsi" w:cstheme="minorHAnsi"/>
          <w:sz w:val="25"/>
          <w:szCs w:val="25"/>
        </w:rPr>
        <w:t xml:space="preserve">: Investment Management- Security Analysis and Portfolio </w:t>
      </w:r>
      <w:r w:rsidR="008D6052">
        <w:rPr>
          <w:rFonts w:asciiTheme="minorHAnsi" w:eastAsia="Times New Roman" w:hAnsiTheme="minorHAnsi" w:cstheme="minorHAnsi"/>
          <w:sz w:val="25"/>
          <w:szCs w:val="25"/>
        </w:rPr>
        <w:tab/>
      </w:r>
      <w:r w:rsidR="008D6052">
        <w:rPr>
          <w:rFonts w:asciiTheme="minorHAnsi" w:eastAsia="Times New Roman" w:hAnsiTheme="minorHAnsi" w:cstheme="minorHAnsi"/>
          <w:sz w:val="25"/>
          <w:szCs w:val="25"/>
        </w:rPr>
        <w:tab/>
      </w:r>
      <w:r w:rsidR="008D6052">
        <w:rPr>
          <w:rFonts w:asciiTheme="minorHAnsi" w:eastAsia="Times New Roman" w:hAnsiTheme="minorHAnsi" w:cstheme="minorHAnsi"/>
          <w:sz w:val="25"/>
          <w:szCs w:val="25"/>
        </w:rPr>
        <w:tab/>
      </w:r>
      <w:r w:rsidR="008D6052">
        <w:rPr>
          <w:rFonts w:asciiTheme="minorHAnsi" w:eastAsia="Times New Roman" w:hAnsiTheme="minorHAnsi" w:cstheme="minorHAnsi"/>
          <w:sz w:val="25"/>
          <w:szCs w:val="25"/>
        </w:rPr>
        <w:tab/>
        <w:t xml:space="preserve">  </w:t>
      </w:r>
      <w:r w:rsidR="00BD19A2" w:rsidRPr="0076347F">
        <w:rPr>
          <w:rFonts w:asciiTheme="minorHAnsi" w:eastAsia="Times New Roman" w:hAnsiTheme="minorHAnsi" w:cstheme="minorHAnsi"/>
          <w:sz w:val="25"/>
          <w:szCs w:val="25"/>
        </w:rPr>
        <w:t>Management</w:t>
      </w:r>
    </w:p>
    <w:p w:rsidR="00BD19A2" w:rsidRPr="0076347F" w:rsidRDefault="00BD19A2" w:rsidP="00F613BF">
      <w:pPr>
        <w:pStyle w:val="ListParagraph"/>
        <w:numPr>
          <w:ilvl w:val="0"/>
          <w:numId w:val="38"/>
        </w:numPr>
        <w:rPr>
          <w:rFonts w:asciiTheme="minorHAnsi" w:eastAsia="Times New Roman" w:hAnsiTheme="minorHAnsi" w:cstheme="minorHAnsi"/>
          <w:sz w:val="25"/>
          <w:szCs w:val="25"/>
        </w:rPr>
      </w:pPr>
      <w:r w:rsidRPr="0076347F">
        <w:rPr>
          <w:rFonts w:asciiTheme="minorHAnsi" w:hAnsiTheme="minorHAnsi" w:cstheme="minorHAnsi"/>
          <w:sz w:val="25"/>
          <w:szCs w:val="25"/>
        </w:rPr>
        <w:t>SEBI Mumbai</w:t>
      </w:r>
      <w:r w:rsidR="008D6052">
        <w:rPr>
          <w:rFonts w:asciiTheme="minorHAnsi" w:hAnsiTheme="minorHAnsi" w:cstheme="minorHAnsi"/>
          <w:sz w:val="25"/>
          <w:szCs w:val="25"/>
        </w:rPr>
        <w:tab/>
      </w:r>
      <w:r w:rsidR="008D6052">
        <w:rPr>
          <w:rFonts w:asciiTheme="minorHAnsi" w:hAnsiTheme="minorHAnsi" w:cstheme="minorHAnsi"/>
          <w:sz w:val="25"/>
          <w:szCs w:val="25"/>
        </w:rPr>
        <w:tab/>
      </w:r>
      <w:r w:rsidRPr="0076347F">
        <w:rPr>
          <w:rFonts w:asciiTheme="minorHAnsi" w:hAnsiTheme="minorHAnsi" w:cstheme="minorHAnsi"/>
          <w:sz w:val="25"/>
          <w:szCs w:val="25"/>
        </w:rPr>
        <w:t>: SEBI Annual Report, SEBI Monthly Bulletin</w:t>
      </w:r>
    </w:p>
    <w:p w:rsidR="00BD19A2" w:rsidRDefault="0076347F" w:rsidP="00F613BF">
      <w:pPr>
        <w:pStyle w:val="ListParagraph"/>
        <w:numPr>
          <w:ilvl w:val="0"/>
          <w:numId w:val="38"/>
        </w:numPr>
        <w:rPr>
          <w:rFonts w:asciiTheme="minorHAnsi" w:eastAsia="Times New Roman" w:hAnsiTheme="minorHAnsi" w:cstheme="minorHAnsi"/>
          <w:sz w:val="25"/>
          <w:szCs w:val="25"/>
        </w:rPr>
      </w:pPr>
      <w:r w:rsidRPr="0076347F">
        <w:rPr>
          <w:rFonts w:asciiTheme="minorHAnsi" w:eastAsia="Times New Roman" w:hAnsiTheme="minorHAnsi" w:cstheme="minorHAnsi"/>
          <w:sz w:val="25"/>
          <w:szCs w:val="25"/>
        </w:rPr>
        <w:t>Taxman</w:t>
      </w:r>
      <w:r w:rsidR="008D6052">
        <w:rPr>
          <w:rFonts w:asciiTheme="minorHAnsi" w:eastAsia="Times New Roman" w:hAnsiTheme="minorHAnsi" w:cstheme="minorHAnsi"/>
          <w:sz w:val="25"/>
          <w:szCs w:val="25"/>
        </w:rPr>
        <w:tab/>
      </w:r>
      <w:r w:rsidR="008D6052">
        <w:rPr>
          <w:rFonts w:asciiTheme="minorHAnsi" w:eastAsia="Times New Roman" w:hAnsiTheme="minorHAnsi" w:cstheme="minorHAnsi"/>
          <w:sz w:val="25"/>
          <w:szCs w:val="25"/>
        </w:rPr>
        <w:tab/>
      </w:r>
      <w:r w:rsidR="00BD19A2" w:rsidRPr="0076347F">
        <w:rPr>
          <w:rFonts w:asciiTheme="minorHAnsi" w:eastAsia="Times New Roman" w:hAnsiTheme="minorHAnsi" w:cstheme="minorHAnsi"/>
          <w:sz w:val="25"/>
          <w:szCs w:val="25"/>
        </w:rPr>
        <w:t>: SEBI and Corporate Laws</w:t>
      </w:r>
    </w:p>
    <w:p w:rsidR="00BD19A2" w:rsidRPr="0076347F" w:rsidRDefault="00BD19A2" w:rsidP="00F613BF">
      <w:pPr>
        <w:pStyle w:val="ListParagraph"/>
        <w:numPr>
          <w:ilvl w:val="0"/>
          <w:numId w:val="38"/>
        </w:numPr>
        <w:rPr>
          <w:rFonts w:asciiTheme="minorHAnsi" w:eastAsia="Times New Roman" w:hAnsiTheme="minorHAnsi" w:cstheme="minorHAnsi"/>
          <w:sz w:val="25"/>
          <w:szCs w:val="25"/>
        </w:rPr>
      </w:pPr>
      <w:r w:rsidRPr="0076347F">
        <w:rPr>
          <w:rFonts w:asciiTheme="minorHAnsi" w:eastAsia="Times New Roman" w:hAnsiTheme="minorHAnsi" w:cstheme="minorHAnsi"/>
          <w:sz w:val="25"/>
          <w:szCs w:val="25"/>
        </w:rPr>
        <w:t>N.</w:t>
      </w:r>
      <w:r w:rsidR="008D6052">
        <w:rPr>
          <w:rFonts w:asciiTheme="minorHAnsi" w:eastAsia="Times New Roman" w:hAnsiTheme="minorHAnsi" w:cstheme="minorHAnsi"/>
          <w:sz w:val="25"/>
          <w:szCs w:val="25"/>
        </w:rPr>
        <w:t xml:space="preserve">  </w:t>
      </w:r>
      <w:r w:rsidRPr="0076347F">
        <w:rPr>
          <w:rFonts w:asciiTheme="minorHAnsi" w:eastAsia="Times New Roman" w:hAnsiTheme="minorHAnsi" w:cstheme="minorHAnsi"/>
          <w:sz w:val="25"/>
          <w:szCs w:val="25"/>
        </w:rPr>
        <w:t>Gopalaswamy</w:t>
      </w:r>
      <w:r w:rsidR="008D6052">
        <w:rPr>
          <w:rFonts w:asciiTheme="minorHAnsi" w:eastAsia="Times New Roman" w:hAnsiTheme="minorHAnsi" w:cstheme="minorHAnsi"/>
          <w:sz w:val="25"/>
          <w:szCs w:val="25"/>
        </w:rPr>
        <w:tab/>
      </w:r>
      <w:r w:rsidRPr="0076347F">
        <w:rPr>
          <w:rFonts w:asciiTheme="minorHAnsi" w:eastAsia="Times New Roman" w:hAnsiTheme="minorHAnsi" w:cstheme="minorHAnsi"/>
          <w:sz w:val="25"/>
          <w:szCs w:val="25"/>
        </w:rPr>
        <w:t>: Inside Capital Market, Securities Laws Act, 1999 &amp; Depositories Act</w:t>
      </w:r>
    </w:p>
    <w:p w:rsidR="00BD19A2" w:rsidRDefault="00BD19A2" w:rsidP="00BD19A2">
      <w:pPr>
        <w:rPr>
          <w:rFonts w:ascii="Times New Roman" w:eastAsia="Times New Roman" w:hAnsi="Times New Roman" w:cs="Times New Roman"/>
          <w:b/>
          <w:sz w:val="24"/>
          <w:szCs w:val="24"/>
        </w:rPr>
      </w:pPr>
    </w:p>
    <w:p w:rsidR="00592D20" w:rsidRDefault="00592D20" w:rsidP="00BD19A2">
      <w:pPr>
        <w:rPr>
          <w:rFonts w:ascii="Times New Roman" w:eastAsia="Times New Roman" w:hAnsi="Times New Roman" w:cs="Times New Roman"/>
          <w:b/>
          <w:sz w:val="24"/>
          <w:szCs w:val="24"/>
        </w:rPr>
      </w:pPr>
    </w:p>
    <w:p w:rsidR="00592D20" w:rsidRDefault="00592D20" w:rsidP="00BD19A2">
      <w:pPr>
        <w:rPr>
          <w:rFonts w:ascii="Times New Roman" w:eastAsia="Times New Roman" w:hAnsi="Times New Roman" w:cs="Times New Roman"/>
          <w:b/>
          <w:sz w:val="24"/>
          <w:szCs w:val="24"/>
        </w:rPr>
      </w:pPr>
    </w:p>
    <w:p w:rsidR="00797B60" w:rsidRDefault="00797B60" w:rsidP="00BD19A2">
      <w:pPr>
        <w:rPr>
          <w:rFonts w:ascii="Times New Roman" w:eastAsia="Times New Roman" w:hAnsi="Times New Roman" w:cs="Times New Roman"/>
          <w:b/>
          <w:sz w:val="24"/>
          <w:szCs w:val="24"/>
        </w:rPr>
      </w:pPr>
    </w:p>
    <w:p w:rsidR="00797B60" w:rsidRDefault="00797B60" w:rsidP="00BD19A2">
      <w:pPr>
        <w:rPr>
          <w:rFonts w:ascii="Times New Roman" w:eastAsia="Times New Roman" w:hAnsi="Times New Roman" w:cs="Times New Roman"/>
          <w:b/>
          <w:sz w:val="24"/>
          <w:szCs w:val="24"/>
        </w:rPr>
      </w:pPr>
    </w:p>
    <w:p w:rsidR="00797B60" w:rsidRDefault="00797B60" w:rsidP="00BD19A2">
      <w:pPr>
        <w:rPr>
          <w:rFonts w:ascii="Times New Roman" w:eastAsia="Times New Roman" w:hAnsi="Times New Roman" w:cs="Times New Roman"/>
          <w:b/>
          <w:sz w:val="24"/>
          <w:szCs w:val="24"/>
        </w:rPr>
      </w:pPr>
    </w:p>
    <w:p w:rsidR="00592D20" w:rsidRDefault="00592D20" w:rsidP="00BD19A2">
      <w:pPr>
        <w:rPr>
          <w:rFonts w:ascii="Times New Roman" w:eastAsia="Times New Roman" w:hAnsi="Times New Roman" w:cs="Times New Roman"/>
          <w:b/>
          <w:sz w:val="24"/>
          <w:szCs w:val="24"/>
        </w:rPr>
      </w:pPr>
    </w:p>
    <w:p w:rsidR="00592D20" w:rsidRPr="00592D20" w:rsidRDefault="00592D20" w:rsidP="00592D20">
      <w:pPr>
        <w:spacing w:line="0" w:lineRule="atLeast"/>
        <w:jc w:val="center"/>
        <w:rPr>
          <w:rFonts w:asciiTheme="minorHAnsi" w:eastAsia="Times New Roman" w:hAnsiTheme="minorHAnsi" w:cstheme="minorHAnsi"/>
          <w:b/>
          <w:sz w:val="26"/>
          <w:szCs w:val="26"/>
        </w:rPr>
      </w:pPr>
      <w:r w:rsidRPr="00592D20">
        <w:rPr>
          <w:rFonts w:asciiTheme="minorHAnsi" w:eastAsia="Times New Roman" w:hAnsiTheme="minorHAnsi" w:cstheme="minorHAnsi"/>
          <w:b/>
          <w:sz w:val="26"/>
          <w:szCs w:val="26"/>
        </w:rPr>
        <w:lastRenderedPageBreak/>
        <w:t>BBA.LL.B. (Hons) 5-Year Integrated Course</w:t>
      </w:r>
    </w:p>
    <w:p w:rsidR="00592D20" w:rsidRPr="00592D20" w:rsidRDefault="00592D20" w:rsidP="00592D20">
      <w:pPr>
        <w:spacing w:line="49" w:lineRule="exact"/>
        <w:jc w:val="center"/>
        <w:rPr>
          <w:rFonts w:asciiTheme="minorHAnsi" w:eastAsia="Times New Roman" w:hAnsiTheme="minorHAnsi" w:cstheme="minorHAnsi"/>
          <w:sz w:val="26"/>
          <w:szCs w:val="26"/>
        </w:rPr>
      </w:pPr>
    </w:p>
    <w:p w:rsidR="00592D20" w:rsidRPr="00592D20" w:rsidRDefault="00592D20" w:rsidP="00592D20">
      <w:pPr>
        <w:spacing w:line="0" w:lineRule="atLeast"/>
        <w:jc w:val="center"/>
        <w:rPr>
          <w:rFonts w:asciiTheme="minorHAnsi" w:eastAsia="Times New Roman" w:hAnsiTheme="minorHAnsi" w:cstheme="minorHAnsi"/>
          <w:b/>
          <w:sz w:val="26"/>
          <w:szCs w:val="26"/>
        </w:rPr>
      </w:pPr>
      <w:r w:rsidRPr="00592D20">
        <w:rPr>
          <w:rFonts w:asciiTheme="minorHAnsi" w:eastAsia="Times New Roman" w:hAnsiTheme="minorHAnsi" w:cstheme="minorHAnsi"/>
          <w:b/>
          <w:sz w:val="26"/>
          <w:szCs w:val="26"/>
        </w:rPr>
        <w:t>VIII - Semester</w:t>
      </w:r>
    </w:p>
    <w:p w:rsidR="00592D20" w:rsidRDefault="00592D20" w:rsidP="00592D20">
      <w:pPr>
        <w:tabs>
          <w:tab w:val="left" w:pos="3580"/>
        </w:tabs>
        <w:spacing w:line="0" w:lineRule="atLeast"/>
        <w:jc w:val="center"/>
        <w:rPr>
          <w:rFonts w:asciiTheme="minorHAnsi" w:eastAsia="Times New Roman" w:hAnsiTheme="minorHAnsi" w:cstheme="minorHAnsi"/>
          <w:b/>
          <w:sz w:val="26"/>
          <w:szCs w:val="26"/>
        </w:rPr>
      </w:pPr>
      <w:r w:rsidRPr="00592D20">
        <w:rPr>
          <w:rFonts w:asciiTheme="minorHAnsi" w:eastAsia="Times New Roman" w:hAnsiTheme="minorHAnsi" w:cstheme="minorHAnsi"/>
          <w:b/>
          <w:sz w:val="26"/>
          <w:szCs w:val="26"/>
        </w:rPr>
        <w:t>Gender Justice and Feminist Jurisprudence</w:t>
      </w:r>
    </w:p>
    <w:p w:rsidR="00797B60" w:rsidRDefault="00797B60" w:rsidP="00592D20">
      <w:pPr>
        <w:tabs>
          <w:tab w:val="left" w:pos="3580"/>
        </w:tabs>
        <w:spacing w:line="0" w:lineRule="atLeast"/>
        <w:jc w:val="center"/>
        <w:rPr>
          <w:rFonts w:asciiTheme="minorHAnsi" w:eastAsia="Times New Roman" w:hAnsiTheme="minorHAnsi" w:cstheme="minorHAnsi"/>
          <w:b/>
          <w:sz w:val="26"/>
          <w:szCs w:val="26"/>
        </w:rPr>
      </w:pPr>
    </w:p>
    <w:p w:rsidR="00592D20" w:rsidRPr="00592D20" w:rsidRDefault="00592D20" w:rsidP="00592D20">
      <w:pPr>
        <w:tabs>
          <w:tab w:val="left" w:pos="3580"/>
        </w:tabs>
        <w:spacing w:line="0" w:lineRule="atLeast"/>
        <w:rPr>
          <w:rFonts w:asciiTheme="minorHAnsi" w:eastAsia="Times New Roman" w:hAnsiTheme="minorHAnsi" w:cstheme="minorHAnsi"/>
          <w:b/>
          <w:sz w:val="26"/>
          <w:szCs w:val="26"/>
        </w:rPr>
      </w:pPr>
      <w:r w:rsidRPr="00592D20">
        <w:rPr>
          <w:rFonts w:asciiTheme="minorHAnsi" w:eastAsia="Times New Roman" w:hAnsiTheme="minorHAnsi" w:cstheme="minorHAnsi"/>
          <w:b/>
          <w:sz w:val="26"/>
          <w:szCs w:val="26"/>
        </w:rPr>
        <w:t>Paper 805-AA</w:t>
      </w:r>
    </w:p>
    <w:p w:rsidR="00592D20" w:rsidRPr="00592D20" w:rsidRDefault="00592D20" w:rsidP="00592D20">
      <w:pPr>
        <w:jc w:val="right"/>
        <w:rPr>
          <w:rFonts w:asciiTheme="minorHAnsi" w:eastAsia="Times New Roman" w:hAnsiTheme="minorHAnsi" w:cstheme="minorHAnsi"/>
          <w:b/>
          <w:sz w:val="26"/>
          <w:szCs w:val="26"/>
        </w:rPr>
      </w:pPr>
      <w:r w:rsidRPr="00592D20">
        <w:rPr>
          <w:rFonts w:asciiTheme="minorHAnsi" w:eastAsia="Times New Roman" w:hAnsiTheme="minorHAnsi" w:cstheme="minorHAnsi"/>
          <w:b/>
          <w:sz w:val="26"/>
          <w:szCs w:val="26"/>
        </w:rPr>
        <w:t>Internal Assessment: 20 Marks</w:t>
      </w:r>
    </w:p>
    <w:p w:rsidR="00592D20" w:rsidRPr="00592D20" w:rsidRDefault="00592D20" w:rsidP="00592D20">
      <w:pPr>
        <w:ind w:left="7920"/>
        <w:jc w:val="right"/>
        <w:rPr>
          <w:rFonts w:asciiTheme="minorHAnsi" w:eastAsia="Times New Roman" w:hAnsiTheme="minorHAnsi" w:cstheme="minorHAnsi"/>
          <w:b/>
          <w:sz w:val="26"/>
          <w:szCs w:val="26"/>
        </w:rPr>
      </w:pPr>
      <w:r w:rsidRPr="00592D20">
        <w:rPr>
          <w:rFonts w:asciiTheme="minorHAnsi" w:eastAsia="Times New Roman" w:hAnsiTheme="minorHAnsi" w:cstheme="minorHAnsi"/>
          <w:b/>
          <w:sz w:val="26"/>
          <w:szCs w:val="26"/>
        </w:rPr>
        <w:t>Theory: 80 Marks</w:t>
      </w:r>
    </w:p>
    <w:p w:rsidR="00592D20" w:rsidRPr="00592D20" w:rsidRDefault="00592D20" w:rsidP="00592D20">
      <w:pPr>
        <w:rPr>
          <w:rFonts w:asciiTheme="minorHAnsi" w:eastAsia="Times New Roman" w:hAnsiTheme="minorHAnsi" w:cstheme="minorHAnsi"/>
          <w:b/>
          <w:sz w:val="26"/>
          <w:szCs w:val="26"/>
        </w:rPr>
      </w:pPr>
      <w:r w:rsidRPr="00592D20">
        <w:rPr>
          <w:rFonts w:asciiTheme="minorHAnsi" w:eastAsia="Times New Roman" w:hAnsiTheme="minorHAnsi" w:cstheme="minorHAnsi"/>
          <w:b/>
          <w:sz w:val="26"/>
          <w:szCs w:val="26"/>
        </w:rPr>
        <w:t xml:space="preserve">                                                                                                                                           Total: 100 Marks</w:t>
      </w:r>
    </w:p>
    <w:p w:rsidR="00592D20" w:rsidRPr="00592D20" w:rsidRDefault="00592D20" w:rsidP="00592D20">
      <w:pPr>
        <w:ind w:left="7920"/>
        <w:jc w:val="right"/>
        <w:rPr>
          <w:rFonts w:asciiTheme="minorHAnsi" w:eastAsia="Times New Roman" w:hAnsiTheme="minorHAnsi" w:cstheme="minorHAnsi"/>
          <w:b/>
          <w:sz w:val="26"/>
          <w:szCs w:val="26"/>
        </w:rPr>
      </w:pPr>
      <w:r w:rsidRPr="00592D20">
        <w:rPr>
          <w:rFonts w:asciiTheme="minorHAnsi" w:eastAsia="Times New Roman" w:hAnsiTheme="minorHAnsi" w:cstheme="minorHAnsi"/>
          <w:b/>
          <w:sz w:val="26"/>
          <w:szCs w:val="26"/>
        </w:rPr>
        <w:t>Time: 3 Hours</w:t>
      </w:r>
    </w:p>
    <w:p w:rsidR="00592D20" w:rsidRPr="00A217BB" w:rsidRDefault="00592D20" w:rsidP="00592D20">
      <w:pPr>
        <w:spacing w:line="183" w:lineRule="exact"/>
        <w:rPr>
          <w:rFonts w:ascii="Times New Roman" w:eastAsia="Times New Roman" w:hAnsi="Times New Roman" w:cs="Times New Roman"/>
          <w:sz w:val="24"/>
          <w:szCs w:val="24"/>
        </w:rPr>
      </w:pPr>
    </w:p>
    <w:p w:rsidR="002C2415" w:rsidRPr="00592D20" w:rsidRDefault="00592D20" w:rsidP="00592D20">
      <w:pPr>
        <w:spacing w:line="0" w:lineRule="atLeast"/>
        <w:rPr>
          <w:rFonts w:asciiTheme="minorHAnsi" w:eastAsia="Times New Roman" w:hAnsiTheme="minorHAnsi" w:cstheme="minorHAnsi"/>
          <w:b/>
          <w:sz w:val="24"/>
          <w:szCs w:val="24"/>
        </w:rPr>
      </w:pPr>
      <w:r w:rsidRPr="00592D20">
        <w:rPr>
          <w:rFonts w:asciiTheme="minorHAnsi" w:eastAsia="Times New Roman" w:hAnsiTheme="minorHAnsi" w:cstheme="minorHAnsi"/>
          <w:b/>
          <w:sz w:val="24"/>
          <w:szCs w:val="24"/>
        </w:rPr>
        <w:t>Note:</w:t>
      </w:r>
    </w:p>
    <w:p w:rsidR="00592D20" w:rsidRPr="0076347F" w:rsidRDefault="00592D20" w:rsidP="00592D20">
      <w:pPr>
        <w:spacing w:line="35" w:lineRule="exact"/>
        <w:rPr>
          <w:rFonts w:asciiTheme="minorHAnsi" w:eastAsia="Times New Roman" w:hAnsiTheme="minorHAnsi" w:cstheme="minorHAnsi"/>
          <w:sz w:val="24"/>
          <w:szCs w:val="24"/>
        </w:rPr>
      </w:pPr>
    </w:p>
    <w:p w:rsidR="00592D20" w:rsidRPr="008218C1" w:rsidRDefault="00592D20" w:rsidP="00F613BF">
      <w:pPr>
        <w:pStyle w:val="ListParagraph"/>
        <w:numPr>
          <w:ilvl w:val="0"/>
          <w:numId w:val="42"/>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Nine questions shall be set in all, two questions in each unit I-IV and one compulsory question in unit-V.</w:t>
      </w:r>
    </w:p>
    <w:p w:rsidR="00592D20" w:rsidRPr="008218C1" w:rsidRDefault="00592D20" w:rsidP="00F613BF">
      <w:pPr>
        <w:pStyle w:val="ListParagraph"/>
        <w:numPr>
          <w:ilvl w:val="0"/>
          <w:numId w:val="42"/>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The compulsory question in unit-V shall consist of four parts, one from each Unit I-IV.</w:t>
      </w:r>
    </w:p>
    <w:p w:rsidR="00592D20" w:rsidRPr="008218C1" w:rsidRDefault="00592D20" w:rsidP="00F613BF">
      <w:pPr>
        <w:pStyle w:val="ListParagraph"/>
        <w:numPr>
          <w:ilvl w:val="0"/>
          <w:numId w:val="42"/>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 xml:space="preserve">The Candidate shall be required to attempt </w:t>
      </w:r>
      <w:r w:rsidRPr="008218C1">
        <w:rPr>
          <w:rFonts w:asciiTheme="minorHAnsi" w:eastAsia="Times New Roman" w:hAnsiTheme="minorHAnsi" w:cstheme="minorHAnsi"/>
          <w:sz w:val="24"/>
          <w:szCs w:val="24"/>
          <w:u w:val="single"/>
        </w:rPr>
        <w:t>five</w:t>
      </w:r>
      <w:r w:rsidRPr="008218C1">
        <w:rPr>
          <w:rFonts w:asciiTheme="minorHAnsi" w:eastAsia="Times New Roman" w:hAnsiTheme="minorHAnsi" w:cstheme="minorHAnsi"/>
          <w:sz w:val="24"/>
          <w:szCs w:val="24"/>
        </w:rPr>
        <w:t xml:space="preserve"> questions in all, selecting </w:t>
      </w:r>
      <w:r w:rsidRPr="008218C1">
        <w:rPr>
          <w:rFonts w:asciiTheme="minorHAnsi" w:eastAsia="Times New Roman" w:hAnsiTheme="minorHAnsi" w:cstheme="minorHAnsi"/>
          <w:sz w:val="24"/>
          <w:szCs w:val="24"/>
          <w:u w:val="single"/>
        </w:rPr>
        <w:t>one</w:t>
      </w:r>
      <w:r w:rsidRPr="008218C1">
        <w:rPr>
          <w:rFonts w:asciiTheme="minorHAnsi" w:eastAsia="Times New Roman" w:hAnsiTheme="minorHAnsi" w:cstheme="minorHAnsi"/>
          <w:sz w:val="24"/>
          <w:szCs w:val="24"/>
        </w:rPr>
        <w:t xml:space="preserve"> question from each Unit I-IV and question no. 9 in Unit- V shall be compulsory.</w:t>
      </w:r>
    </w:p>
    <w:p w:rsidR="00592D20" w:rsidRPr="0037415C" w:rsidRDefault="00592D20" w:rsidP="00F613BF">
      <w:pPr>
        <w:pStyle w:val="ListParagraph"/>
        <w:numPr>
          <w:ilvl w:val="0"/>
          <w:numId w:val="42"/>
        </w:numPr>
        <w:spacing w:line="228" w:lineRule="auto"/>
        <w:rPr>
          <w:rFonts w:asciiTheme="minorHAnsi" w:eastAsia="Times New Roman" w:hAnsiTheme="minorHAnsi" w:cstheme="minorHAnsi"/>
          <w:b/>
          <w:sz w:val="25"/>
          <w:szCs w:val="25"/>
        </w:rPr>
      </w:pPr>
      <w:r w:rsidRPr="008218C1">
        <w:rPr>
          <w:rFonts w:asciiTheme="minorHAnsi" w:eastAsia="Times New Roman" w:hAnsiTheme="minorHAnsi" w:cstheme="minorHAnsi"/>
          <w:sz w:val="24"/>
          <w:szCs w:val="24"/>
        </w:rPr>
        <w:t>Each question in Unit I-IV shall carry 15 marks and question no. 9 in Unit –V shall carry 20 Marks.</w:t>
      </w:r>
    </w:p>
    <w:p w:rsidR="00BD19A2" w:rsidRDefault="00BD19A2" w:rsidP="00592D20">
      <w:pPr>
        <w:spacing w:line="276" w:lineRule="auto"/>
        <w:ind w:left="4880"/>
        <w:rPr>
          <w:rFonts w:asciiTheme="minorHAnsi" w:eastAsia="Times New Roman" w:hAnsiTheme="minorHAnsi" w:cstheme="minorHAnsi"/>
          <w:b/>
          <w:sz w:val="26"/>
          <w:szCs w:val="26"/>
        </w:rPr>
      </w:pPr>
      <w:bookmarkStart w:id="11" w:name="page55"/>
      <w:bookmarkEnd w:id="11"/>
      <w:r w:rsidRPr="002C2415">
        <w:rPr>
          <w:rFonts w:asciiTheme="minorHAnsi" w:eastAsia="Times New Roman" w:hAnsiTheme="minorHAnsi" w:cstheme="minorHAnsi"/>
          <w:b/>
          <w:sz w:val="26"/>
          <w:szCs w:val="26"/>
        </w:rPr>
        <w:t>UNIT-I</w:t>
      </w:r>
    </w:p>
    <w:p w:rsidR="00797B60" w:rsidRDefault="00797B60" w:rsidP="00592D20">
      <w:pPr>
        <w:spacing w:line="276" w:lineRule="auto"/>
        <w:ind w:left="4880"/>
        <w:rPr>
          <w:rFonts w:asciiTheme="minorHAnsi" w:eastAsia="Times New Roman" w:hAnsiTheme="minorHAnsi" w:cstheme="minorHAnsi"/>
          <w:b/>
          <w:sz w:val="26"/>
          <w:szCs w:val="26"/>
        </w:rPr>
      </w:pPr>
    </w:p>
    <w:p w:rsidR="00BD19A2" w:rsidRDefault="00BD19A2" w:rsidP="00592D20">
      <w:pPr>
        <w:jc w:val="both"/>
        <w:rPr>
          <w:rFonts w:asciiTheme="minorHAnsi" w:eastAsia="Times New Roman" w:hAnsiTheme="minorHAnsi" w:cstheme="minorHAnsi"/>
          <w:sz w:val="25"/>
          <w:szCs w:val="25"/>
        </w:rPr>
      </w:pPr>
      <w:r w:rsidRPr="00592D20">
        <w:rPr>
          <w:rFonts w:asciiTheme="minorHAnsi" w:eastAsia="Times New Roman" w:hAnsiTheme="minorHAnsi" w:cstheme="minorHAnsi"/>
          <w:sz w:val="25"/>
          <w:szCs w:val="25"/>
        </w:rPr>
        <w:t>Concept of Gender Justice and Feminist Jurisprudence; United Nations and Human Rights of Women, Universal Declaration of Human Rights, 1948; Convention on Elimination of All forms of Discrimination Against Women, 1979; Declaration on Elimination of Violence Against Women, 1993.</w:t>
      </w:r>
    </w:p>
    <w:p w:rsidR="00592D20" w:rsidRPr="00592D20" w:rsidRDefault="00592D20" w:rsidP="00BD19A2">
      <w:pPr>
        <w:spacing w:line="232" w:lineRule="auto"/>
        <w:jc w:val="both"/>
        <w:rPr>
          <w:rFonts w:asciiTheme="minorHAnsi" w:eastAsia="Times New Roman" w:hAnsiTheme="minorHAnsi" w:cstheme="minorHAnsi"/>
          <w:sz w:val="25"/>
          <w:szCs w:val="25"/>
        </w:rPr>
      </w:pPr>
    </w:p>
    <w:p w:rsidR="00BD19A2" w:rsidRDefault="00BD19A2" w:rsidP="00BD19A2">
      <w:pPr>
        <w:spacing w:line="0" w:lineRule="atLeast"/>
        <w:rPr>
          <w:rFonts w:asciiTheme="minorHAnsi" w:eastAsia="Times New Roman" w:hAnsiTheme="minorHAnsi" w:cstheme="minorHAnsi"/>
          <w:b/>
          <w:sz w:val="25"/>
          <w:szCs w:val="25"/>
        </w:rPr>
      </w:pPr>
      <w:r w:rsidRPr="00592D20">
        <w:rPr>
          <w:rFonts w:asciiTheme="minorHAnsi" w:eastAsia="Times New Roman" w:hAnsiTheme="minorHAnsi" w:cstheme="minorHAnsi"/>
          <w:b/>
          <w:sz w:val="25"/>
          <w:szCs w:val="25"/>
          <w:u w:val="single"/>
        </w:rPr>
        <w:t>Leading Case :</w:t>
      </w:r>
      <w:r w:rsidRPr="00592D20">
        <w:rPr>
          <w:rFonts w:asciiTheme="minorHAnsi" w:eastAsia="Times New Roman" w:hAnsiTheme="minorHAnsi" w:cstheme="minorHAnsi"/>
          <w:b/>
          <w:sz w:val="25"/>
          <w:szCs w:val="25"/>
        </w:rPr>
        <w:t xml:space="preserve"> Vishakha v. State of Rajasthan AIR 1997 SC 3011</w:t>
      </w:r>
    </w:p>
    <w:p w:rsidR="002C2415" w:rsidRPr="00592D20" w:rsidRDefault="002C2415" w:rsidP="00BD19A2">
      <w:pPr>
        <w:spacing w:line="0" w:lineRule="atLeast"/>
        <w:rPr>
          <w:rFonts w:asciiTheme="minorHAnsi" w:eastAsia="Times New Roman" w:hAnsiTheme="minorHAnsi" w:cstheme="minorHAnsi"/>
          <w:b/>
          <w:sz w:val="25"/>
          <w:szCs w:val="25"/>
        </w:rPr>
      </w:pPr>
    </w:p>
    <w:p w:rsidR="00BD19A2" w:rsidRPr="00592D20" w:rsidRDefault="00BD19A2" w:rsidP="00BD19A2">
      <w:pPr>
        <w:spacing w:line="194" w:lineRule="exact"/>
        <w:rPr>
          <w:rFonts w:asciiTheme="minorHAnsi" w:eastAsia="Times New Roman" w:hAnsiTheme="minorHAnsi" w:cstheme="minorHAnsi"/>
          <w:sz w:val="25"/>
          <w:szCs w:val="25"/>
        </w:rPr>
      </w:pPr>
    </w:p>
    <w:p w:rsidR="00592D20" w:rsidRDefault="00BD19A2" w:rsidP="00BD19A2">
      <w:pPr>
        <w:spacing w:line="0" w:lineRule="atLeast"/>
        <w:ind w:left="4840"/>
        <w:rPr>
          <w:rFonts w:asciiTheme="minorHAnsi" w:eastAsia="Times New Roman" w:hAnsiTheme="minorHAnsi" w:cstheme="minorHAnsi"/>
          <w:b/>
          <w:sz w:val="26"/>
          <w:szCs w:val="26"/>
        </w:rPr>
      </w:pPr>
      <w:r w:rsidRPr="002C2415">
        <w:rPr>
          <w:rFonts w:asciiTheme="minorHAnsi" w:eastAsia="Times New Roman" w:hAnsiTheme="minorHAnsi" w:cstheme="minorHAnsi"/>
          <w:b/>
          <w:sz w:val="26"/>
          <w:szCs w:val="26"/>
        </w:rPr>
        <w:t>UNIT-II</w:t>
      </w:r>
    </w:p>
    <w:p w:rsidR="00797B60" w:rsidRDefault="00797B60" w:rsidP="00BD19A2">
      <w:pPr>
        <w:spacing w:line="0" w:lineRule="atLeast"/>
        <w:ind w:left="4840"/>
        <w:rPr>
          <w:rFonts w:asciiTheme="minorHAnsi" w:eastAsia="Times New Roman" w:hAnsiTheme="minorHAnsi" w:cstheme="minorHAnsi"/>
          <w:b/>
          <w:sz w:val="26"/>
          <w:szCs w:val="26"/>
        </w:rPr>
      </w:pPr>
    </w:p>
    <w:p w:rsidR="00BD19A2" w:rsidRPr="00592D20" w:rsidRDefault="00BD19A2" w:rsidP="00BD19A2">
      <w:pPr>
        <w:spacing w:line="49" w:lineRule="exact"/>
        <w:rPr>
          <w:rFonts w:asciiTheme="minorHAnsi" w:eastAsia="Times New Roman" w:hAnsiTheme="minorHAnsi" w:cstheme="minorHAnsi"/>
          <w:sz w:val="25"/>
          <w:szCs w:val="25"/>
        </w:rPr>
      </w:pPr>
    </w:p>
    <w:p w:rsidR="00BD19A2" w:rsidRDefault="00BD19A2" w:rsidP="00BD19A2">
      <w:pPr>
        <w:spacing w:line="235" w:lineRule="auto"/>
        <w:jc w:val="both"/>
        <w:rPr>
          <w:rFonts w:asciiTheme="minorHAnsi" w:eastAsia="Times New Roman" w:hAnsiTheme="minorHAnsi" w:cstheme="minorHAnsi"/>
          <w:sz w:val="25"/>
          <w:szCs w:val="25"/>
        </w:rPr>
      </w:pPr>
      <w:r w:rsidRPr="00592D20">
        <w:rPr>
          <w:rFonts w:asciiTheme="minorHAnsi" w:eastAsia="Times New Roman" w:hAnsiTheme="minorHAnsi" w:cstheme="minorHAnsi"/>
          <w:sz w:val="25"/>
          <w:szCs w:val="25"/>
        </w:rPr>
        <w:t>Constitutional Safeguards for the Protection of Women – Right to equality, Right to life and personal liberty, Right against exploitation, Directive Principles of State Policy, Protection of Women from Sexual Harassment at Workplace, National Commission for Women- Composition, Powers and Functions.</w:t>
      </w:r>
    </w:p>
    <w:p w:rsidR="002C2415" w:rsidRDefault="002C2415" w:rsidP="00BD19A2">
      <w:pPr>
        <w:spacing w:line="235" w:lineRule="auto"/>
        <w:jc w:val="both"/>
        <w:rPr>
          <w:rFonts w:asciiTheme="minorHAnsi" w:eastAsia="Times New Roman" w:hAnsiTheme="minorHAnsi" w:cstheme="minorHAnsi"/>
          <w:sz w:val="25"/>
          <w:szCs w:val="25"/>
        </w:rPr>
      </w:pPr>
    </w:p>
    <w:p w:rsidR="00BD19A2" w:rsidRPr="00592D20" w:rsidRDefault="00BD19A2" w:rsidP="00BD19A2">
      <w:pPr>
        <w:spacing w:line="2" w:lineRule="exact"/>
        <w:rPr>
          <w:rFonts w:asciiTheme="minorHAnsi" w:eastAsia="Times New Roman" w:hAnsiTheme="minorHAnsi" w:cstheme="minorHAnsi"/>
          <w:sz w:val="25"/>
          <w:szCs w:val="25"/>
        </w:rPr>
      </w:pPr>
    </w:p>
    <w:p w:rsidR="00BD19A2" w:rsidRDefault="00BD19A2" w:rsidP="00BD19A2">
      <w:pPr>
        <w:spacing w:line="0" w:lineRule="atLeast"/>
        <w:rPr>
          <w:rFonts w:asciiTheme="minorHAnsi" w:eastAsia="Times New Roman" w:hAnsiTheme="minorHAnsi" w:cstheme="minorHAnsi"/>
          <w:b/>
          <w:sz w:val="25"/>
          <w:szCs w:val="25"/>
        </w:rPr>
      </w:pPr>
      <w:r w:rsidRPr="00592D20">
        <w:rPr>
          <w:rFonts w:asciiTheme="minorHAnsi" w:eastAsia="Times New Roman" w:hAnsiTheme="minorHAnsi" w:cstheme="minorHAnsi"/>
          <w:b/>
          <w:sz w:val="25"/>
          <w:szCs w:val="25"/>
          <w:u w:val="single"/>
        </w:rPr>
        <w:t>Leading Case :</w:t>
      </w:r>
      <w:r w:rsidRPr="00592D20">
        <w:rPr>
          <w:rFonts w:asciiTheme="minorHAnsi" w:eastAsia="Times New Roman" w:hAnsiTheme="minorHAnsi" w:cstheme="minorHAnsi"/>
          <w:b/>
          <w:sz w:val="25"/>
          <w:szCs w:val="25"/>
        </w:rPr>
        <w:t xml:space="preserve"> Air India v. Nargesh Mirza AIR 1981 SC 1929</w:t>
      </w:r>
    </w:p>
    <w:p w:rsidR="002C2415" w:rsidRDefault="002C2415" w:rsidP="00BD19A2">
      <w:pPr>
        <w:spacing w:line="0" w:lineRule="atLeast"/>
        <w:rPr>
          <w:rFonts w:asciiTheme="minorHAnsi" w:eastAsia="Times New Roman" w:hAnsiTheme="minorHAnsi" w:cstheme="minorHAnsi"/>
          <w:b/>
          <w:sz w:val="25"/>
          <w:szCs w:val="25"/>
        </w:rPr>
      </w:pPr>
    </w:p>
    <w:p w:rsidR="00BD19A2" w:rsidRPr="00592D20" w:rsidRDefault="00BD19A2" w:rsidP="00BD19A2">
      <w:pPr>
        <w:spacing w:line="189" w:lineRule="exact"/>
        <w:rPr>
          <w:rFonts w:asciiTheme="minorHAnsi" w:eastAsia="Times New Roman" w:hAnsiTheme="minorHAnsi" w:cstheme="minorHAnsi"/>
          <w:sz w:val="25"/>
          <w:szCs w:val="25"/>
        </w:rPr>
      </w:pPr>
    </w:p>
    <w:p w:rsidR="00592D20" w:rsidRDefault="00BD19A2" w:rsidP="00BD19A2">
      <w:pPr>
        <w:spacing w:line="0" w:lineRule="atLeast"/>
        <w:ind w:left="4780"/>
        <w:rPr>
          <w:rFonts w:asciiTheme="minorHAnsi" w:eastAsia="Times New Roman" w:hAnsiTheme="minorHAnsi" w:cstheme="minorHAnsi"/>
          <w:b/>
          <w:sz w:val="26"/>
          <w:szCs w:val="26"/>
        </w:rPr>
      </w:pPr>
      <w:r w:rsidRPr="002C2415">
        <w:rPr>
          <w:rFonts w:asciiTheme="minorHAnsi" w:eastAsia="Times New Roman" w:hAnsiTheme="minorHAnsi" w:cstheme="minorHAnsi"/>
          <w:b/>
          <w:sz w:val="26"/>
          <w:szCs w:val="26"/>
        </w:rPr>
        <w:t>UNIT-III</w:t>
      </w:r>
    </w:p>
    <w:p w:rsidR="00797B60" w:rsidRDefault="00797B60" w:rsidP="00BD19A2">
      <w:pPr>
        <w:spacing w:line="0" w:lineRule="atLeast"/>
        <w:ind w:left="4780"/>
        <w:rPr>
          <w:rFonts w:asciiTheme="minorHAnsi" w:eastAsia="Times New Roman" w:hAnsiTheme="minorHAnsi" w:cstheme="minorHAnsi"/>
          <w:b/>
          <w:sz w:val="26"/>
          <w:szCs w:val="26"/>
        </w:rPr>
      </w:pPr>
    </w:p>
    <w:p w:rsidR="00BD19A2" w:rsidRPr="00592D20" w:rsidRDefault="00BD19A2" w:rsidP="00BD19A2">
      <w:pPr>
        <w:spacing w:line="49" w:lineRule="exact"/>
        <w:rPr>
          <w:rFonts w:asciiTheme="minorHAnsi" w:eastAsia="Times New Roman" w:hAnsiTheme="minorHAnsi" w:cstheme="minorHAnsi"/>
          <w:sz w:val="25"/>
          <w:szCs w:val="25"/>
        </w:rPr>
      </w:pPr>
    </w:p>
    <w:p w:rsidR="00BD19A2" w:rsidRPr="00592D20" w:rsidRDefault="00BD19A2" w:rsidP="00BD19A2">
      <w:pPr>
        <w:spacing w:line="235" w:lineRule="auto"/>
        <w:jc w:val="both"/>
        <w:rPr>
          <w:rFonts w:asciiTheme="minorHAnsi" w:eastAsia="Times New Roman" w:hAnsiTheme="minorHAnsi" w:cstheme="minorHAnsi"/>
          <w:sz w:val="25"/>
          <w:szCs w:val="25"/>
        </w:rPr>
      </w:pPr>
      <w:r w:rsidRPr="00592D20">
        <w:rPr>
          <w:rFonts w:asciiTheme="minorHAnsi" w:eastAsia="Times New Roman" w:hAnsiTheme="minorHAnsi" w:cstheme="minorHAnsi"/>
          <w:sz w:val="25"/>
          <w:szCs w:val="25"/>
        </w:rPr>
        <w:t>The Dowry Prohibition Act, 1961</w:t>
      </w:r>
      <w:r w:rsidRPr="00592D20">
        <w:rPr>
          <w:rFonts w:asciiTheme="minorHAnsi" w:eastAsia="Times New Roman" w:hAnsiTheme="minorHAnsi" w:cstheme="minorHAnsi"/>
          <w:b/>
          <w:sz w:val="25"/>
          <w:szCs w:val="25"/>
        </w:rPr>
        <w:t>-</w:t>
      </w:r>
      <w:r w:rsidRPr="00592D20">
        <w:rPr>
          <w:rFonts w:asciiTheme="minorHAnsi" w:eastAsia="Times New Roman" w:hAnsiTheme="minorHAnsi" w:cstheme="minorHAnsi"/>
          <w:sz w:val="25"/>
          <w:szCs w:val="25"/>
        </w:rPr>
        <w:t xml:space="preserve"> Definition of Dowry, Penalty for giving, taking and demanding dowry; Ban on advertisement; Dowry for the benefit of the wife or her heirs; Cognizance of offences; Dowry prohibition officers; Dowry Prohibition (Maintenance of Lists of Presents to the Bride and Bridegroom) Rules, 1985;</w:t>
      </w:r>
    </w:p>
    <w:p w:rsidR="00BD19A2" w:rsidRPr="00592D20" w:rsidRDefault="00BD19A2" w:rsidP="00BD19A2">
      <w:pPr>
        <w:spacing w:line="2" w:lineRule="exact"/>
        <w:rPr>
          <w:rFonts w:asciiTheme="minorHAnsi" w:eastAsia="Times New Roman" w:hAnsiTheme="minorHAnsi" w:cstheme="minorHAnsi"/>
          <w:sz w:val="25"/>
          <w:szCs w:val="25"/>
        </w:rPr>
      </w:pPr>
    </w:p>
    <w:p w:rsidR="00BD19A2" w:rsidRDefault="00BD19A2" w:rsidP="00BD19A2">
      <w:pPr>
        <w:spacing w:line="0" w:lineRule="atLeast"/>
        <w:jc w:val="both"/>
        <w:rPr>
          <w:rFonts w:asciiTheme="minorHAnsi" w:eastAsia="Times New Roman" w:hAnsiTheme="minorHAnsi" w:cstheme="minorHAnsi"/>
          <w:sz w:val="25"/>
          <w:szCs w:val="25"/>
        </w:rPr>
      </w:pPr>
      <w:r w:rsidRPr="00592D20">
        <w:rPr>
          <w:rFonts w:asciiTheme="minorHAnsi" w:eastAsia="Times New Roman" w:hAnsiTheme="minorHAnsi" w:cstheme="minorHAnsi"/>
          <w:sz w:val="25"/>
          <w:szCs w:val="25"/>
        </w:rPr>
        <w:t xml:space="preserve">The Protection of Women from Domestic Violence Act, 2005 </w:t>
      </w:r>
      <w:r w:rsidRPr="00592D20">
        <w:rPr>
          <w:rFonts w:asciiTheme="minorHAnsi" w:eastAsia="Times New Roman" w:hAnsiTheme="minorHAnsi" w:cstheme="minorHAnsi"/>
          <w:b/>
          <w:sz w:val="25"/>
          <w:szCs w:val="25"/>
        </w:rPr>
        <w:t>–</w:t>
      </w:r>
      <w:r w:rsidRPr="00592D20">
        <w:rPr>
          <w:rFonts w:asciiTheme="minorHAnsi" w:eastAsia="Times New Roman" w:hAnsiTheme="minorHAnsi" w:cstheme="minorHAnsi"/>
          <w:sz w:val="25"/>
          <w:szCs w:val="25"/>
        </w:rPr>
        <w:t xml:space="preserve"> Definition of Domestic Violence, Powers and duties of Protection Officers, Service Provider etc.; Procedure for obtaining orders of reliefs.</w:t>
      </w:r>
    </w:p>
    <w:p w:rsidR="00592D20" w:rsidRPr="00592D20" w:rsidRDefault="00592D20" w:rsidP="00BD19A2">
      <w:pPr>
        <w:spacing w:line="0" w:lineRule="atLeast"/>
        <w:jc w:val="both"/>
        <w:rPr>
          <w:rFonts w:asciiTheme="minorHAnsi" w:eastAsia="Times New Roman" w:hAnsiTheme="minorHAnsi" w:cstheme="minorHAnsi"/>
          <w:sz w:val="25"/>
          <w:szCs w:val="25"/>
        </w:rPr>
      </w:pPr>
    </w:p>
    <w:p w:rsidR="00BD19A2" w:rsidRPr="00592D20" w:rsidRDefault="00BD19A2" w:rsidP="00BD19A2">
      <w:pPr>
        <w:spacing w:line="1" w:lineRule="exact"/>
        <w:rPr>
          <w:rFonts w:asciiTheme="minorHAnsi" w:eastAsia="Times New Roman" w:hAnsiTheme="minorHAnsi" w:cstheme="minorHAnsi"/>
          <w:sz w:val="25"/>
          <w:szCs w:val="25"/>
        </w:rPr>
      </w:pPr>
    </w:p>
    <w:p w:rsidR="00BD19A2" w:rsidRDefault="00BD19A2" w:rsidP="00BD19A2">
      <w:pPr>
        <w:spacing w:line="0" w:lineRule="atLeast"/>
        <w:rPr>
          <w:rFonts w:asciiTheme="minorHAnsi" w:eastAsia="Times New Roman" w:hAnsiTheme="minorHAnsi" w:cstheme="minorHAnsi"/>
          <w:b/>
          <w:sz w:val="25"/>
          <w:szCs w:val="25"/>
        </w:rPr>
      </w:pPr>
      <w:r w:rsidRPr="00592D20">
        <w:rPr>
          <w:rFonts w:asciiTheme="minorHAnsi" w:eastAsia="Times New Roman" w:hAnsiTheme="minorHAnsi" w:cstheme="minorHAnsi"/>
          <w:b/>
          <w:sz w:val="25"/>
          <w:szCs w:val="25"/>
          <w:u w:val="single"/>
        </w:rPr>
        <w:t>Leading Case</w:t>
      </w:r>
      <w:r w:rsidRPr="00592D20">
        <w:rPr>
          <w:rFonts w:asciiTheme="minorHAnsi" w:eastAsia="Times New Roman" w:hAnsiTheme="minorHAnsi" w:cstheme="minorHAnsi"/>
          <w:b/>
          <w:sz w:val="25"/>
          <w:szCs w:val="25"/>
        </w:rPr>
        <w:t xml:space="preserve"> </w:t>
      </w:r>
      <w:r w:rsidRPr="00592D20">
        <w:rPr>
          <w:rFonts w:asciiTheme="minorHAnsi" w:eastAsia="Times New Roman" w:hAnsiTheme="minorHAnsi" w:cstheme="minorHAnsi"/>
          <w:sz w:val="25"/>
          <w:szCs w:val="25"/>
        </w:rPr>
        <w:t>:</w:t>
      </w:r>
      <w:r w:rsidR="002C2415">
        <w:rPr>
          <w:rFonts w:asciiTheme="minorHAnsi" w:eastAsia="Times New Roman" w:hAnsiTheme="minorHAnsi" w:cstheme="minorHAnsi"/>
          <w:sz w:val="25"/>
          <w:szCs w:val="25"/>
        </w:rPr>
        <w:t xml:space="preserve"> </w:t>
      </w:r>
      <w:r w:rsidRPr="00592D20">
        <w:rPr>
          <w:rFonts w:asciiTheme="minorHAnsi" w:eastAsia="Times New Roman" w:hAnsiTheme="minorHAnsi" w:cstheme="minorHAnsi"/>
          <w:b/>
          <w:sz w:val="25"/>
          <w:szCs w:val="25"/>
        </w:rPr>
        <w:t>S.R. Batra v. Taruna Batra, AIR 2007 SC 1118.</w:t>
      </w:r>
    </w:p>
    <w:p w:rsidR="00797B60" w:rsidRDefault="00797B60" w:rsidP="00BD19A2">
      <w:pPr>
        <w:spacing w:line="0" w:lineRule="atLeast"/>
        <w:ind w:left="4800"/>
        <w:rPr>
          <w:rFonts w:asciiTheme="minorHAnsi" w:eastAsia="Times New Roman" w:hAnsiTheme="minorHAnsi" w:cstheme="minorHAnsi"/>
          <w:b/>
          <w:sz w:val="26"/>
          <w:szCs w:val="26"/>
        </w:rPr>
      </w:pPr>
    </w:p>
    <w:p w:rsidR="00797B60" w:rsidRDefault="00797B60" w:rsidP="00BD19A2">
      <w:pPr>
        <w:spacing w:line="0" w:lineRule="atLeast"/>
        <w:ind w:left="4800"/>
        <w:rPr>
          <w:rFonts w:asciiTheme="minorHAnsi" w:eastAsia="Times New Roman" w:hAnsiTheme="minorHAnsi" w:cstheme="minorHAnsi"/>
          <w:b/>
          <w:sz w:val="26"/>
          <w:szCs w:val="26"/>
        </w:rPr>
      </w:pPr>
    </w:p>
    <w:p w:rsidR="00797B60" w:rsidRDefault="00797B60" w:rsidP="00BD19A2">
      <w:pPr>
        <w:spacing w:line="0" w:lineRule="atLeast"/>
        <w:ind w:left="4800"/>
        <w:rPr>
          <w:rFonts w:asciiTheme="minorHAnsi" w:eastAsia="Times New Roman" w:hAnsiTheme="minorHAnsi" w:cstheme="minorHAnsi"/>
          <w:b/>
          <w:sz w:val="26"/>
          <w:szCs w:val="26"/>
        </w:rPr>
      </w:pPr>
    </w:p>
    <w:p w:rsidR="00BD19A2" w:rsidRDefault="00BD19A2" w:rsidP="00BD19A2">
      <w:pPr>
        <w:spacing w:line="0" w:lineRule="atLeast"/>
        <w:ind w:left="4800"/>
        <w:rPr>
          <w:rFonts w:asciiTheme="minorHAnsi" w:eastAsia="Times New Roman" w:hAnsiTheme="minorHAnsi" w:cstheme="minorHAnsi"/>
          <w:b/>
          <w:sz w:val="26"/>
          <w:szCs w:val="26"/>
        </w:rPr>
      </w:pPr>
      <w:r w:rsidRPr="002C2415">
        <w:rPr>
          <w:rFonts w:asciiTheme="minorHAnsi" w:eastAsia="Times New Roman" w:hAnsiTheme="minorHAnsi" w:cstheme="minorHAnsi"/>
          <w:b/>
          <w:sz w:val="26"/>
          <w:szCs w:val="26"/>
        </w:rPr>
        <w:t>UNIT-IV</w:t>
      </w:r>
    </w:p>
    <w:p w:rsidR="002C2415" w:rsidRPr="002C2415" w:rsidRDefault="002C2415" w:rsidP="00BD19A2">
      <w:pPr>
        <w:spacing w:line="0" w:lineRule="atLeast"/>
        <w:ind w:left="4800"/>
        <w:rPr>
          <w:rFonts w:asciiTheme="minorHAnsi" w:eastAsia="Times New Roman" w:hAnsiTheme="minorHAnsi" w:cstheme="minorHAnsi"/>
          <w:b/>
          <w:sz w:val="26"/>
          <w:szCs w:val="26"/>
        </w:rPr>
      </w:pPr>
    </w:p>
    <w:p w:rsidR="00BD19A2" w:rsidRPr="00592D20" w:rsidRDefault="00BD19A2" w:rsidP="00BD19A2">
      <w:pPr>
        <w:spacing w:line="49" w:lineRule="exact"/>
        <w:rPr>
          <w:rFonts w:asciiTheme="minorHAnsi" w:eastAsia="Times New Roman" w:hAnsiTheme="minorHAnsi" w:cstheme="minorHAnsi"/>
          <w:sz w:val="25"/>
          <w:szCs w:val="25"/>
        </w:rPr>
      </w:pPr>
    </w:p>
    <w:p w:rsidR="00BD19A2" w:rsidRPr="00592D20" w:rsidRDefault="00BD19A2" w:rsidP="00BD19A2">
      <w:pPr>
        <w:spacing w:line="235" w:lineRule="auto"/>
        <w:jc w:val="both"/>
        <w:rPr>
          <w:rFonts w:asciiTheme="minorHAnsi" w:eastAsia="Times New Roman" w:hAnsiTheme="minorHAnsi" w:cstheme="minorHAnsi"/>
          <w:sz w:val="25"/>
          <w:szCs w:val="25"/>
        </w:rPr>
      </w:pPr>
      <w:r w:rsidRPr="00592D20">
        <w:rPr>
          <w:rFonts w:asciiTheme="minorHAnsi" w:eastAsia="Times New Roman" w:hAnsiTheme="minorHAnsi" w:cstheme="minorHAnsi"/>
          <w:sz w:val="25"/>
          <w:szCs w:val="25"/>
        </w:rPr>
        <w:t>The Pre-conception and Pre-natal Diagnostic Techniques (Prohibition of Sex Selection) Act, 1994- Preliminary regulation of genetic counseling centers, Genetic laboratories and genetic clinics; Regulation of pre-natal diagnostic techniques; Central Supervisory Board; Appropriate authority and Advisory Committee; Offences and Penalties.</w:t>
      </w:r>
    </w:p>
    <w:p w:rsidR="00BD19A2" w:rsidRDefault="00BD19A2" w:rsidP="00BD19A2">
      <w:pPr>
        <w:spacing w:line="235" w:lineRule="auto"/>
        <w:rPr>
          <w:rFonts w:asciiTheme="minorHAnsi" w:eastAsia="Times New Roman" w:hAnsiTheme="minorHAnsi" w:cstheme="minorHAnsi"/>
          <w:sz w:val="25"/>
          <w:szCs w:val="25"/>
        </w:rPr>
      </w:pPr>
      <w:r w:rsidRPr="00592D20">
        <w:rPr>
          <w:rFonts w:asciiTheme="minorHAnsi" w:eastAsia="Times New Roman" w:hAnsiTheme="minorHAnsi" w:cstheme="minorHAnsi"/>
          <w:sz w:val="25"/>
          <w:szCs w:val="25"/>
        </w:rPr>
        <w:t>Protection of Women under Immoral Traffic (Prevention) Act 1956 – an Overview</w:t>
      </w:r>
    </w:p>
    <w:p w:rsidR="00592D20" w:rsidRDefault="00592D20" w:rsidP="00BD19A2">
      <w:pPr>
        <w:spacing w:line="244" w:lineRule="auto"/>
        <w:ind w:right="380" w:firstLine="53"/>
        <w:rPr>
          <w:rFonts w:asciiTheme="minorHAnsi" w:eastAsia="Times New Roman" w:hAnsiTheme="minorHAnsi" w:cstheme="minorHAnsi"/>
          <w:sz w:val="25"/>
          <w:szCs w:val="25"/>
        </w:rPr>
      </w:pPr>
    </w:p>
    <w:p w:rsidR="00BD19A2" w:rsidRPr="00592D20" w:rsidRDefault="00BD19A2" w:rsidP="00BD19A2">
      <w:pPr>
        <w:spacing w:line="244" w:lineRule="auto"/>
        <w:ind w:right="380" w:firstLine="53"/>
        <w:rPr>
          <w:rFonts w:asciiTheme="minorHAnsi" w:eastAsia="Times New Roman" w:hAnsiTheme="minorHAnsi" w:cstheme="minorHAnsi"/>
          <w:b/>
          <w:sz w:val="25"/>
          <w:szCs w:val="25"/>
        </w:rPr>
      </w:pPr>
      <w:r w:rsidRPr="00592D20">
        <w:rPr>
          <w:rFonts w:asciiTheme="minorHAnsi" w:eastAsia="Times New Roman" w:hAnsiTheme="minorHAnsi" w:cstheme="minorHAnsi"/>
          <w:b/>
          <w:sz w:val="25"/>
          <w:szCs w:val="25"/>
          <w:u w:val="single"/>
        </w:rPr>
        <w:t>Leading Case:</w:t>
      </w:r>
      <w:r w:rsidRPr="00592D20">
        <w:rPr>
          <w:rFonts w:asciiTheme="minorHAnsi" w:eastAsia="Times New Roman" w:hAnsiTheme="minorHAnsi" w:cstheme="minorHAnsi"/>
          <w:b/>
          <w:sz w:val="25"/>
          <w:szCs w:val="25"/>
        </w:rPr>
        <w:t xml:space="preserve"> Centre for Enquiry into Health and Allied Themes (CEHAT) and others v. Union </w:t>
      </w:r>
      <w:r w:rsidR="002C2415">
        <w:rPr>
          <w:rFonts w:asciiTheme="minorHAnsi" w:eastAsia="Times New Roman" w:hAnsiTheme="minorHAnsi" w:cstheme="minorHAnsi"/>
          <w:b/>
          <w:sz w:val="25"/>
          <w:szCs w:val="25"/>
        </w:rPr>
        <w:tab/>
      </w:r>
      <w:r w:rsidR="002C2415">
        <w:rPr>
          <w:rFonts w:asciiTheme="minorHAnsi" w:eastAsia="Times New Roman" w:hAnsiTheme="minorHAnsi" w:cstheme="minorHAnsi"/>
          <w:b/>
          <w:sz w:val="25"/>
          <w:szCs w:val="25"/>
        </w:rPr>
        <w:tab/>
        <w:t xml:space="preserve">  </w:t>
      </w:r>
      <w:r w:rsidRPr="00592D20">
        <w:rPr>
          <w:rFonts w:asciiTheme="minorHAnsi" w:eastAsia="Times New Roman" w:hAnsiTheme="minorHAnsi" w:cstheme="minorHAnsi"/>
          <w:b/>
          <w:sz w:val="25"/>
          <w:szCs w:val="25"/>
        </w:rPr>
        <w:t>of India and others, (2001) 5 SCC 2007.</w:t>
      </w:r>
    </w:p>
    <w:p w:rsidR="00AB38AB" w:rsidRPr="00592D20" w:rsidRDefault="00AB38AB" w:rsidP="00BD19A2">
      <w:pPr>
        <w:spacing w:line="244" w:lineRule="auto"/>
        <w:ind w:right="380" w:firstLine="53"/>
        <w:rPr>
          <w:rFonts w:asciiTheme="minorHAnsi" w:eastAsia="Times New Roman" w:hAnsiTheme="minorHAnsi" w:cstheme="minorHAnsi"/>
          <w:b/>
          <w:sz w:val="25"/>
          <w:szCs w:val="25"/>
        </w:rPr>
      </w:pPr>
    </w:p>
    <w:p w:rsidR="00AB38AB" w:rsidRPr="002C2415" w:rsidRDefault="002C2415" w:rsidP="00BD19A2">
      <w:pPr>
        <w:spacing w:line="244" w:lineRule="auto"/>
        <w:ind w:right="380" w:firstLine="53"/>
        <w:rPr>
          <w:rFonts w:asciiTheme="minorHAnsi" w:eastAsia="Times New Roman" w:hAnsiTheme="minorHAnsi" w:cstheme="minorHAnsi"/>
          <w:b/>
          <w:sz w:val="26"/>
          <w:szCs w:val="26"/>
          <w:u w:val="single"/>
        </w:rPr>
      </w:pPr>
      <w:r w:rsidRPr="002C2415">
        <w:rPr>
          <w:rFonts w:asciiTheme="minorHAnsi" w:eastAsia="Times New Roman" w:hAnsiTheme="minorHAnsi" w:cstheme="minorHAnsi"/>
          <w:b/>
          <w:sz w:val="26"/>
          <w:szCs w:val="26"/>
          <w:u w:val="single"/>
        </w:rPr>
        <w:t>Suggested Readings</w:t>
      </w:r>
    </w:p>
    <w:p w:rsidR="002C2415" w:rsidRDefault="002C2415" w:rsidP="00BD19A2">
      <w:pPr>
        <w:spacing w:line="244" w:lineRule="auto"/>
        <w:ind w:right="380" w:firstLine="53"/>
        <w:rPr>
          <w:rFonts w:asciiTheme="minorHAnsi" w:eastAsia="Times New Roman" w:hAnsiTheme="minorHAnsi" w:cstheme="minorHAnsi"/>
          <w:b/>
          <w:sz w:val="25"/>
          <w:szCs w:val="25"/>
        </w:rPr>
      </w:pPr>
    </w:p>
    <w:p w:rsidR="002C2415" w:rsidRPr="002C2415" w:rsidRDefault="002C2415" w:rsidP="00F613BF">
      <w:pPr>
        <w:pStyle w:val="ListParagraph"/>
        <w:numPr>
          <w:ilvl w:val="0"/>
          <w:numId w:val="43"/>
        </w:numPr>
        <w:spacing w:line="244" w:lineRule="auto"/>
        <w:ind w:right="380"/>
        <w:rPr>
          <w:rFonts w:asciiTheme="minorHAnsi" w:eastAsia="Times New Roman" w:hAnsiTheme="minorHAnsi" w:cstheme="minorHAnsi"/>
          <w:b/>
          <w:sz w:val="25"/>
          <w:szCs w:val="25"/>
        </w:rPr>
      </w:pPr>
      <w:r w:rsidRPr="00592D20">
        <w:rPr>
          <w:rFonts w:asciiTheme="minorHAnsi" w:eastAsia="Times New Roman" w:hAnsiTheme="minorHAnsi" w:cstheme="minorHAnsi"/>
          <w:sz w:val="25"/>
          <w:szCs w:val="25"/>
        </w:rPr>
        <w:t>Paras Diwan</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592D20">
        <w:rPr>
          <w:rFonts w:asciiTheme="minorHAnsi" w:eastAsia="Times New Roman" w:hAnsiTheme="minorHAnsi" w:cstheme="minorHAnsi"/>
          <w:w w:val="99"/>
          <w:sz w:val="25"/>
          <w:szCs w:val="25"/>
        </w:rPr>
        <w:t>Law relating to Dowry, Dowry Death, Bride Burning, Rape</w:t>
      </w:r>
      <w:r>
        <w:rPr>
          <w:rFonts w:asciiTheme="minorHAnsi" w:eastAsia="Times New Roman" w:hAnsiTheme="minorHAnsi" w:cstheme="minorHAnsi"/>
          <w:w w:val="99"/>
          <w:sz w:val="25"/>
          <w:szCs w:val="25"/>
        </w:rPr>
        <w:tab/>
      </w:r>
      <w:r>
        <w:rPr>
          <w:rFonts w:asciiTheme="minorHAnsi" w:eastAsia="Times New Roman" w:hAnsiTheme="minorHAnsi" w:cstheme="minorHAnsi"/>
          <w:w w:val="99"/>
          <w:sz w:val="25"/>
          <w:szCs w:val="25"/>
        </w:rPr>
        <w:tab/>
      </w:r>
      <w:r>
        <w:rPr>
          <w:rFonts w:asciiTheme="minorHAnsi" w:eastAsia="Times New Roman" w:hAnsiTheme="minorHAnsi" w:cstheme="minorHAnsi"/>
          <w:w w:val="99"/>
          <w:sz w:val="25"/>
          <w:szCs w:val="25"/>
        </w:rPr>
        <w:tab/>
      </w:r>
      <w:r>
        <w:rPr>
          <w:rFonts w:asciiTheme="minorHAnsi" w:eastAsia="Times New Roman" w:hAnsiTheme="minorHAnsi" w:cstheme="minorHAnsi"/>
          <w:w w:val="99"/>
          <w:sz w:val="25"/>
          <w:szCs w:val="25"/>
        </w:rPr>
        <w:tab/>
        <w:t xml:space="preserve">  </w:t>
      </w:r>
      <w:r w:rsidRPr="00592D20">
        <w:rPr>
          <w:rFonts w:asciiTheme="minorHAnsi" w:eastAsia="Times New Roman" w:hAnsiTheme="minorHAnsi" w:cstheme="minorHAnsi"/>
          <w:w w:val="99"/>
          <w:sz w:val="25"/>
          <w:szCs w:val="25"/>
        </w:rPr>
        <w:t xml:space="preserve"> and</w:t>
      </w:r>
      <w:r>
        <w:rPr>
          <w:rFonts w:asciiTheme="minorHAnsi" w:eastAsia="Times New Roman" w:hAnsiTheme="minorHAnsi" w:cstheme="minorHAnsi"/>
          <w:w w:val="99"/>
          <w:sz w:val="25"/>
          <w:szCs w:val="25"/>
        </w:rPr>
        <w:t xml:space="preserve"> </w:t>
      </w:r>
      <w:r w:rsidRPr="00592D20">
        <w:rPr>
          <w:rFonts w:asciiTheme="minorHAnsi" w:eastAsia="Times New Roman" w:hAnsiTheme="minorHAnsi" w:cstheme="minorHAnsi"/>
          <w:sz w:val="25"/>
          <w:szCs w:val="25"/>
        </w:rPr>
        <w:t>Related Offences.</w:t>
      </w:r>
    </w:p>
    <w:p w:rsidR="002C2415" w:rsidRPr="002C2415" w:rsidRDefault="002C2415" w:rsidP="00F613BF">
      <w:pPr>
        <w:pStyle w:val="ListParagraph"/>
        <w:numPr>
          <w:ilvl w:val="0"/>
          <w:numId w:val="43"/>
        </w:numPr>
        <w:spacing w:line="244" w:lineRule="auto"/>
        <w:ind w:right="380"/>
        <w:rPr>
          <w:rFonts w:asciiTheme="minorHAnsi" w:eastAsia="Times New Roman" w:hAnsiTheme="minorHAnsi" w:cstheme="minorHAnsi"/>
          <w:b/>
          <w:sz w:val="25"/>
          <w:szCs w:val="25"/>
        </w:rPr>
      </w:pPr>
      <w:r w:rsidRPr="00592D20">
        <w:rPr>
          <w:rFonts w:asciiTheme="minorHAnsi" w:eastAsia="Times New Roman" w:hAnsiTheme="minorHAnsi" w:cstheme="minorHAnsi"/>
          <w:sz w:val="25"/>
          <w:szCs w:val="25"/>
        </w:rPr>
        <w:t>J.N. Pandey</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592D20">
        <w:rPr>
          <w:rFonts w:asciiTheme="minorHAnsi" w:eastAsia="Times New Roman" w:hAnsiTheme="minorHAnsi" w:cstheme="minorHAnsi"/>
          <w:sz w:val="25"/>
          <w:szCs w:val="25"/>
        </w:rPr>
        <w:t>Constitutional Law of India</w:t>
      </w:r>
    </w:p>
    <w:p w:rsidR="002C2415" w:rsidRPr="002C2415" w:rsidRDefault="002C2415" w:rsidP="00F613BF">
      <w:pPr>
        <w:pStyle w:val="ListParagraph"/>
        <w:numPr>
          <w:ilvl w:val="0"/>
          <w:numId w:val="43"/>
        </w:numPr>
        <w:spacing w:line="244" w:lineRule="auto"/>
        <w:ind w:right="380"/>
        <w:rPr>
          <w:rFonts w:asciiTheme="minorHAnsi" w:eastAsia="Times New Roman" w:hAnsiTheme="minorHAnsi" w:cstheme="minorHAnsi"/>
          <w:b/>
          <w:sz w:val="25"/>
          <w:szCs w:val="25"/>
        </w:rPr>
      </w:pPr>
      <w:r w:rsidRPr="00592D20">
        <w:rPr>
          <w:rFonts w:asciiTheme="minorHAnsi" w:eastAsia="Times New Roman" w:hAnsiTheme="minorHAnsi" w:cstheme="minorHAnsi"/>
          <w:sz w:val="25"/>
          <w:szCs w:val="25"/>
        </w:rPr>
        <w:t>V.N. Shukla</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592D20">
        <w:rPr>
          <w:rFonts w:asciiTheme="minorHAnsi" w:eastAsia="Times New Roman" w:hAnsiTheme="minorHAnsi" w:cstheme="minorHAnsi"/>
          <w:sz w:val="25"/>
          <w:szCs w:val="25"/>
        </w:rPr>
        <w:t>Constitution of India</w:t>
      </w:r>
    </w:p>
    <w:p w:rsidR="002C2415" w:rsidRPr="002C2415" w:rsidRDefault="002C2415" w:rsidP="00F613BF">
      <w:pPr>
        <w:pStyle w:val="ListParagraph"/>
        <w:numPr>
          <w:ilvl w:val="0"/>
          <w:numId w:val="43"/>
        </w:numPr>
        <w:spacing w:line="244" w:lineRule="auto"/>
        <w:ind w:right="380"/>
        <w:rPr>
          <w:rFonts w:asciiTheme="minorHAnsi" w:eastAsia="Times New Roman" w:hAnsiTheme="minorHAnsi" w:cstheme="minorHAnsi"/>
          <w:b/>
          <w:sz w:val="25"/>
          <w:szCs w:val="25"/>
        </w:rPr>
      </w:pPr>
      <w:r w:rsidRPr="00592D20">
        <w:rPr>
          <w:rFonts w:asciiTheme="minorHAnsi" w:eastAsia="Times New Roman" w:hAnsiTheme="minorHAnsi" w:cstheme="minorHAnsi"/>
          <w:sz w:val="25"/>
          <w:szCs w:val="25"/>
        </w:rPr>
        <w:t>Tripathi and Arora</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592D20">
        <w:rPr>
          <w:rFonts w:asciiTheme="minorHAnsi" w:eastAsia="Times New Roman" w:hAnsiTheme="minorHAnsi" w:cstheme="minorHAnsi"/>
          <w:sz w:val="25"/>
          <w:szCs w:val="25"/>
        </w:rPr>
        <w:t>Law Relating to Women &amp; Children</w:t>
      </w:r>
    </w:p>
    <w:p w:rsidR="002C2415" w:rsidRPr="002C2415" w:rsidRDefault="002C2415" w:rsidP="00F613BF">
      <w:pPr>
        <w:pStyle w:val="ListParagraph"/>
        <w:numPr>
          <w:ilvl w:val="0"/>
          <w:numId w:val="43"/>
        </w:numPr>
        <w:spacing w:line="244" w:lineRule="auto"/>
        <w:ind w:right="380"/>
        <w:rPr>
          <w:rFonts w:asciiTheme="minorHAnsi" w:eastAsia="Times New Roman" w:hAnsiTheme="minorHAnsi" w:cstheme="minorHAnsi"/>
          <w:b/>
          <w:sz w:val="25"/>
          <w:szCs w:val="25"/>
        </w:rPr>
      </w:pPr>
      <w:r w:rsidRPr="00592D20">
        <w:rPr>
          <w:rFonts w:asciiTheme="minorHAnsi" w:eastAsia="Times New Roman" w:hAnsiTheme="minorHAnsi" w:cstheme="minorHAnsi"/>
          <w:sz w:val="25"/>
          <w:szCs w:val="25"/>
        </w:rPr>
        <w:t>Devender Singh</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592D20">
        <w:rPr>
          <w:rFonts w:asciiTheme="minorHAnsi" w:eastAsia="Times New Roman" w:hAnsiTheme="minorHAnsi" w:cstheme="minorHAnsi"/>
          <w:sz w:val="25"/>
          <w:szCs w:val="25"/>
        </w:rPr>
        <w:t>Human Rights, Women and Law</w:t>
      </w:r>
    </w:p>
    <w:p w:rsidR="002C2415" w:rsidRPr="002C2415" w:rsidRDefault="002C2415" w:rsidP="00F613BF">
      <w:pPr>
        <w:pStyle w:val="ListParagraph"/>
        <w:numPr>
          <w:ilvl w:val="0"/>
          <w:numId w:val="43"/>
        </w:numPr>
        <w:spacing w:line="244" w:lineRule="auto"/>
        <w:ind w:right="380"/>
        <w:rPr>
          <w:rFonts w:asciiTheme="minorHAnsi" w:eastAsia="Times New Roman" w:hAnsiTheme="minorHAnsi" w:cstheme="minorHAnsi"/>
          <w:b/>
          <w:sz w:val="25"/>
          <w:szCs w:val="25"/>
        </w:rPr>
      </w:pPr>
      <w:r w:rsidRPr="00592D20">
        <w:rPr>
          <w:rFonts w:asciiTheme="minorHAnsi" w:eastAsia="Times New Roman" w:hAnsiTheme="minorHAnsi" w:cstheme="minorHAnsi"/>
          <w:sz w:val="25"/>
          <w:szCs w:val="25"/>
        </w:rPr>
        <w:t>Shobha Sexena</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592D20">
        <w:rPr>
          <w:rFonts w:asciiTheme="minorHAnsi" w:eastAsia="Times New Roman" w:hAnsiTheme="minorHAnsi" w:cstheme="minorHAnsi"/>
          <w:sz w:val="25"/>
          <w:szCs w:val="25"/>
        </w:rPr>
        <w:t>Crimes against Women and Protective Laws</w:t>
      </w:r>
    </w:p>
    <w:p w:rsidR="002C2415" w:rsidRPr="002C2415" w:rsidRDefault="002C2415" w:rsidP="00F613BF">
      <w:pPr>
        <w:pStyle w:val="ListParagraph"/>
        <w:numPr>
          <w:ilvl w:val="0"/>
          <w:numId w:val="43"/>
        </w:numPr>
        <w:spacing w:line="244" w:lineRule="auto"/>
        <w:ind w:right="380"/>
        <w:rPr>
          <w:rFonts w:asciiTheme="minorHAnsi" w:eastAsia="Times New Roman" w:hAnsiTheme="minorHAnsi" w:cstheme="minorHAnsi"/>
          <w:b/>
          <w:sz w:val="25"/>
          <w:szCs w:val="25"/>
        </w:rPr>
      </w:pPr>
      <w:r w:rsidRPr="00592D20">
        <w:rPr>
          <w:rFonts w:asciiTheme="minorHAnsi" w:eastAsia="Times New Roman" w:hAnsiTheme="minorHAnsi" w:cstheme="minorHAnsi"/>
          <w:sz w:val="25"/>
          <w:szCs w:val="25"/>
        </w:rPr>
        <w:t>Indira Jai</w:t>
      </w:r>
      <w:r>
        <w:rPr>
          <w:rFonts w:asciiTheme="minorHAnsi" w:eastAsia="Times New Roman" w:hAnsiTheme="minorHAnsi" w:cstheme="minorHAnsi"/>
          <w:sz w:val="25"/>
          <w:szCs w:val="25"/>
        </w:rPr>
        <w:t xml:space="preserve"> </w:t>
      </w:r>
      <w:r w:rsidRPr="00592D20">
        <w:rPr>
          <w:rFonts w:asciiTheme="minorHAnsi" w:eastAsia="Times New Roman" w:hAnsiTheme="minorHAnsi" w:cstheme="minorHAnsi"/>
          <w:sz w:val="25"/>
          <w:szCs w:val="25"/>
        </w:rPr>
        <w:t>singh</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592D20">
        <w:rPr>
          <w:rFonts w:asciiTheme="minorHAnsi" w:eastAsia="Times New Roman" w:hAnsiTheme="minorHAnsi" w:cstheme="minorHAnsi"/>
          <w:sz w:val="25"/>
          <w:szCs w:val="25"/>
        </w:rPr>
        <w:t>Handbook on Law of Domestic Violence</w:t>
      </w:r>
    </w:p>
    <w:p w:rsidR="002C2415" w:rsidRPr="002C2415" w:rsidRDefault="002C2415" w:rsidP="00F613BF">
      <w:pPr>
        <w:pStyle w:val="ListParagraph"/>
        <w:numPr>
          <w:ilvl w:val="0"/>
          <w:numId w:val="43"/>
        </w:numPr>
        <w:spacing w:line="244" w:lineRule="auto"/>
        <w:ind w:right="380"/>
        <w:rPr>
          <w:rFonts w:asciiTheme="minorHAnsi" w:eastAsia="Times New Roman" w:hAnsiTheme="minorHAnsi" w:cstheme="minorHAnsi"/>
          <w:b/>
          <w:sz w:val="25"/>
          <w:szCs w:val="25"/>
        </w:rPr>
      </w:pPr>
      <w:r w:rsidRPr="00592D20">
        <w:rPr>
          <w:rFonts w:asciiTheme="minorHAnsi" w:eastAsia="Times New Roman" w:hAnsiTheme="minorHAnsi" w:cstheme="minorHAnsi"/>
          <w:sz w:val="25"/>
          <w:szCs w:val="25"/>
        </w:rPr>
        <w:t>Indira Jaisingh</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592D20">
        <w:rPr>
          <w:rFonts w:asciiTheme="minorHAnsi" w:eastAsia="Times New Roman" w:hAnsiTheme="minorHAnsi" w:cstheme="minorHAnsi"/>
          <w:sz w:val="25"/>
          <w:szCs w:val="25"/>
        </w:rPr>
        <w:t>Pre-conception &amp; Pre-Natal Diagnostic Techniques Act:</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Pr="00592D20">
        <w:rPr>
          <w:rFonts w:asciiTheme="minorHAnsi" w:eastAsia="Times New Roman" w:hAnsiTheme="minorHAnsi" w:cstheme="minorHAnsi"/>
          <w:sz w:val="25"/>
          <w:szCs w:val="25"/>
        </w:rPr>
        <w:t xml:space="preserve"> Users</w:t>
      </w:r>
      <w:r>
        <w:rPr>
          <w:rFonts w:asciiTheme="minorHAnsi" w:eastAsia="Times New Roman" w:hAnsiTheme="minorHAnsi" w:cstheme="minorHAnsi"/>
          <w:sz w:val="25"/>
          <w:szCs w:val="25"/>
        </w:rPr>
        <w:t xml:space="preserve"> </w:t>
      </w:r>
      <w:r w:rsidRPr="00592D20">
        <w:rPr>
          <w:rFonts w:asciiTheme="minorHAnsi" w:eastAsia="Times New Roman" w:hAnsiTheme="minorHAnsi" w:cstheme="minorHAnsi"/>
          <w:sz w:val="25"/>
          <w:szCs w:val="25"/>
        </w:rPr>
        <w:t>Guide to the Law</w:t>
      </w:r>
    </w:p>
    <w:p w:rsidR="002C2415" w:rsidRPr="002C2415" w:rsidRDefault="002C2415" w:rsidP="00F613BF">
      <w:pPr>
        <w:pStyle w:val="ListParagraph"/>
        <w:numPr>
          <w:ilvl w:val="0"/>
          <w:numId w:val="43"/>
        </w:numPr>
        <w:spacing w:line="244" w:lineRule="auto"/>
        <w:ind w:right="380"/>
        <w:rPr>
          <w:rFonts w:asciiTheme="minorHAnsi" w:eastAsia="Times New Roman" w:hAnsiTheme="minorHAnsi" w:cstheme="minorHAnsi"/>
          <w:b/>
          <w:sz w:val="25"/>
          <w:szCs w:val="25"/>
        </w:rPr>
      </w:pPr>
      <w:r w:rsidRPr="00592D20">
        <w:rPr>
          <w:rFonts w:asciiTheme="minorHAnsi" w:eastAsia="Times New Roman" w:hAnsiTheme="minorHAnsi" w:cstheme="minorHAnsi"/>
          <w:sz w:val="25"/>
          <w:szCs w:val="25"/>
        </w:rPr>
        <w:t>Anjani Kant</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592D20">
        <w:rPr>
          <w:rFonts w:asciiTheme="minorHAnsi" w:eastAsia="Times New Roman" w:hAnsiTheme="minorHAnsi" w:cstheme="minorHAnsi"/>
          <w:sz w:val="25"/>
          <w:szCs w:val="25"/>
        </w:rPr>
        <w:t>Law relating to Women and Children</w:t>
      </w:r>
    </w:p>
    <w:p w:rsidR="002C2415" w:rsidRPr="002C2415" w:rsidRDefault="002C2415" w:rsidP="00F613BF">
      <w:pPr>
        <w:pStyle w:val="ListParagraph"/>
        <w:numPr>
          <w:ilvl w:val="0"/>
          <w:numId w:val="43"/>
        </w:numPr>
        <w:spacing w:line="244" w:lineRule="auto"/>
        <w:ind w:right="380"/>
        <w:rPr>
          <w:rFonts w:asciiTheme="minorHAnsi" w:eastAsia="Times New Roman" w:hAnsiTheme="minorHAnsi" w:cstheme="minorHAnsi"/>
          <w:b/>
          <w:sz w:val="25"/>
          <w:szCs w:val="25"/>
        </w:rPr>
      </w:pPr>
      <w:r w:rsidRPr="00592D20">
        <w:rPr>
          <w:rFonts w:asciiTheme="minorHAnsi" w:eastAsia="Times New Roman" w:hAnsiTheme="minorHAnsi" w:cstheme="minorHAnsi"/>
          <w:sz w:val="25"/>
          <w:szCs w:val="25"/>
        </w:rPr>
        <w:t>Mamta Rao</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592D20">
        <w:rPr>
          <w:rFonts w:asciiTheme="minorHAnsi" w:eastAsia="Times New Roman" w:hAnsiTheme="minorHAnsi" w:cstheme="minorHAnsi"/>
          <w:sz w:val="25"/>
          <w:szCs w:val="25"/>
        </w:rPr>
        <w:t>Law Relating to Women and Children</w:t>
      </w:r>
    </w:p>
    <w:p w:rsidR="002C2415" w:rsidRPr="002C2415" w:rsidRDefault="002C2415" w:rsidP="00F613BF">
      <w:pPr>
        <w:pStyle w:val="ListParagraph"/>
        <w:numPr>
          <w:ilvl w:val="0"/>
          <w:numId w:val="43"/>
        </w:numPr>
        <w:spacing w:line="244" w:lineRule="auto"/>
        <w:ind w:right="380"/>
        <w:rPr>
          <w:rFonts w:asciiTheme="minorHAnsi" w:eastAsia="Times New Roman" w:hAnsiTheme="minorHAnsi" w:cstheme="minorHAnsi"/>
          <w:b/>
          <w:sz w:val="25"/>
          <w:szCs w:val="25"/>
        </w:rPr>
      </w:pPr>
      <w:r w:rsidRPr="00592D20">
        <w:rPr>
          <w:rFonts w:asciiTheme="minorHAnsi" w:eastAsia="Times New Roman" w:hAnsiTheme="minorHAnsi" w:cstheme="minorHAnsi"/>
          <w:sz w:val="25"/>
          <w:szCs w:val="25"/>
        </w:rPr>
        <w:t>A.S. Anand</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Pr="00592D20">
        <w:rPr>
          <w:rFonts w:asciiTheme="minorHAnsi" w:eastAsia="Times New Roman" w:hAnsiTheme="minorHAnsi" w:cstheme="minorHAnsi"/>
          <w:sz w:val="25"/>
          <w:szCs w:val="25"/>
        </w:rPr>
        <w:t>Justice for Women: Concerns and Expressions.</w:t>
      </w:r>
    </w:p>
    <w:p w:rsidR="00AB38AB" w:rsidRPr="00592D20" w:rsidRDefault="00AB38AB" w:rsidP="00BD19A2">
      <w:pPr>
        <w:spacing w:line="244" w:lineRule="auto"/>
        <w:ind w:right="380" w:firstLine="53"/>
        <w:rPr>
          <w:rFonts w:asciiTheme="minorHAnsi" w:eastAsia="Times New Roman" w:hAnsiTheme="minorHAnsi" w:cstheme="minorHAnsi"/>
          <w:b/>
          <w:sz w:val="25"/>
          <w:szCs w:val="25"/>
        </w:rPr>
      </w:pPr>
    </w:p>
    <w:p w:rsidR="002C2415" w:rsidRDefault="002C2415" w:rsidP="00BD19A2">
      <w:pPr>
        <w:spacing w:line="0" w:lineRule="atLeast"/>
        <w:ind w:left="2820"/>
        <w:rPr>
          <w:rFonts w:ascii="Times New Roman" w:eastAsia="Cambria" w:hAnsi="Times New Roman" w:cs="Times New Roman"/>
          <w:b/>
          <w:sz w:val="24"/>
          <w:szCs w:val="24"/>
        </w:rPr>
      </w:pPr>
      <w:bookmarkStart w:id="12" w:name="page56"/>
      <w:bookmarkEnd w:id="12"/>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797B60" w:rsidRDefault="00797B60" w:rsidP="00BD19A2">
      <w:pPr>
        <w:spacing w:line="0" w:lineRule="atLeast"/>
        <w:ind w:left="2820"/>
        <w:rPr>
          <w:rFonts w:ascii="Times New Roman" w:eastAsia="Cambria" w:hAnsi="Times New Roman" w:cs="Times New Roman"/>
          <w:b/>
          <w:sz w:val="24"/>
          <w:szCs w:val="24"/>
        </w:rPr>
      </w:pPr>
    </w:p>
    <w:p w:rsidR="00797B60" w:rsidRDefault="00797B60" w:rsidP="00BD19A2">
      <w:pPr>
        <w:spacing w:line="0" w:lineRule="atLeast"/>
        <w:ind w:left="2820"/>
        <w:rPr>
          <w:rFonts w:ascii="Times New Roman" w:eastAsia="Cambria" w:hAnsi="Times New Roman" w:cs="Times New Roman"/>
          <w:b/>
          <w:sz w:val="24"/>
          <w:szCs w:val="24"/>
        </w:rPr>
      </w:pPr>
    </w:p>
    <w:p w:rsidR="00797B60" w:rsidRDefault="00797B60" w:rsidP="00BD19A2">
      <w:pPr>
        <w:spacing w:line="0" w:lineRule="atLeast"/>
        <w:ind w:left="2820"/>
        <w:rPr>
          <w:rFonts w:ascii="Times New Roman" w:eastAsia="Cambria" w:hAnsi="Times New Roman" w:cs="Times New Roman"/>
          <w:b/>
          <w:sz w:val="24"/>
          <w:szCs w:val="24"/>
        </w:rPr>
      </w:pPr>
    </w:p>
    <w:p w:rsidR="00797B60" w:rsidRDefault="00797B60"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2C2415" w:rsidRDefault="002C2415" w:rsidP="00BD19A2">
      <w:pPr>
        <w:spacing w:line="0" w:lineRule="atLeast"/>
        <w:ind w:left="2820"/>
        <w:rPr>
          <w:rFonts w:ascii="Times New Roman" w:eastAsia="Cambria" w:hAnsi="Times New Roman" w:cs="Times New Roman"/>
          <w:b/>
          <w:sz w:val="24"/>
          <w:szCs w:val="24"/>
        </w:rPr>
      </w:pPr>
    </w:p>
    <w:p w:rsidR="00BD19A2" w:rsidRPr="00393686" w:rsidRDefault="00BD19A2" w:rsidP="003A5887">
      <w:pPr>
        <w:jc w:val="center"/>
        <w:rPr>
          <w:rFonts w:asciiTheme="minorHAnsi" w:eastAsia="Times New Roman" w:hAnsiTheme="minorHAnsi" w:cstheme="minorHAnsi"/>
          <w:sz w:val="26"/>
          <w:szCs w:val="26"/>
        </w:rPr>
      </w:pPr>
      <w:r w:rsidRPr="00393686">
        <w:rPr>
          <w:rFonts w:asciiTheme="minorHAnsi" w:eastAsia="Cambria" w:hAnsiTheme="minorHAnsi" w:cstheme="minorHAnsi"/>
          <w:b/>
          <w:sz w:val="26"/>
          <w:szCs w:val="26"/>
        </w:rPr>
        <w:lastRenderedPageBreak/>
        <w:t>BBA.LL.B. (Hons) 5-year Integrated Course</w:t>
      </w:r>
    </w:p>
    <w:p w:rsidR="00BD19A2" w:rsidRPr="00393686" w:rsidRDefault="00BD19A2" w:rsidP="003A5887">
      <w:pPr>
        <w:jc w:val="center"/>
        <w:rPr>
          <w:rFonts w:asciiTheme="minorHAnsi" w:eastAsia="Times New Roman" w:hAnsiTheme="minorHAnsi" w:cstheme="minorHAnsi"/>
          <w:sz w:val="26"/>
          <w:szCs w:val="26"/>
        </w:rPr>
      </w:pPr>
      <w:r w:rsidRPr="00393686">
        <w:rPr>
          <w:rFonts w:asciiTheme="minorHAnsi" w:eastAsia="Times New Roman" w:hAnsiTheme="minorHAnsi" w:cstheme="minorHAnsi"/>
          <w:b/>
          <w:sz w:val="26"/>
          <w:szCs w:val="26"/>
        </w:rPr>
        <w:t>VIII - Semester</w:t>
      </w:r>
    </w:p>
    <w:p w:rsidR="00BD19A2" w:rsidRPr="00393686" w:rsidRDefault="00BD19A2" w:rsidP="003A5887">
      <w:pPr>
        <w:tabs>
          <w:tab w:val="left" w:pos="4300"/>
        </w:tabs>
        <w:jc w:val="center"/>
        <w:rPr>
          <w:rFonts w:asciiTheme="minorHAnsi" w:eastAsia="Times New Roman" w:hAnsiTheme="minorHAnsi" w:cstheme="minorHAnsi"/>
          <w:b/>
          <w:sz w:val="26"/>
          <w:szCs w:val="26"/>
        </w:rPr>
      </w:pPr>
      <w:r w:rsidRPr="00393686">
        <w:rPr>
          <w:rFonts w:asciiTheme="minorHAnsi" w:eastAsia="Times New Roman" w:hAnsiTheme="minorHAnsi" w:cstheme="minorHAnsi"/>
          <w:b/>
          <w:sz w:val="26"/>
          <w:szCs w:val="26"/>
        </w:rPr>
        <w:t>Media and Law</w:t>
      </w:r>
    </w:p>
    <w:p w:rsidR="003A5887" w:rsidRPr="00393686" w:rsidRDefault="003A5887" w:rsidP="00BD19A2">
      <w:pPr>
        <w:tabs>
          <w:tab w:val="left" w:pos="4300"/>
        </w:tabs>
        <w:spacing w:line="0" w:lineRule="atLeast"/>
        <w:rPr>
          <w:rFonts w:asciiTheme="minorHAnsi" w:eastAsia="Times New Roman" w:hAnsiTheme="minorHAnsi" w:cstheme="minorHAnsi"/>
          <w:b/>
          <w:sz w:val="26"/>
          <w:szCs w:val="26"/>
        </w:rPr>
      </w:pPr>
      <w:r w:rsidRPr="00393686">
        <w:rPr>
          <w:rFonts w:asciiTheme="minorHAnsi" w:eastAsia="Times New Roman" w:hAnsiTheme="minorHAnsi" w:cstheme="minorHAnsi"/>
          <w:b/>
          <w:sz w:val="26"/>
          <w:szCs w:val="26"/>
        </w:rPr>
        <w:t>Paper  805-AB</w:t>
      </w:r>
    </w:p>
    <w:p w:rsidR="003A5887" w:rsidRPr="00393686" w:rsidRDefault="003A5887" w:rsidP="003A5887">
      <w:pPr>
        <w:jc w:val="right"/>
        <w:rPr>
          <w:rFonts w:asciiTheme="minorHAnsi" w:eastAsia="Times New Roman" w:hAnsiTheme="minorHAnsi" w:cstheme="minorHAnsi"/>
          <w:b/>
          <w:sz w:val="26"/>
          <w:szCs w:val="26"/>
        </w:rPr>
      </w:pPr>
      <w:r w:rsidRPr="00393686">
        <w:rPr>
          <w:rFonts w:asciiTheme="minorHAnsi" w:eastAsia="Times New Roman" w:hAnsiTheme="minorHAnsi" w:cstheme="minorHAnsi"/>
          <w:b/>
          <w:sz w:val="26"/>
          <w:szCs w:val="26"/>
        </w:rPr>
        <w:t>Internal Assessment: 20 Marks</w:t>
      </w:r>
    </w:p>
    <w:p w:rsidR="003A5887" w:rsidRPr="00393686" w:rsidRDefault="003A5887" w:rsidP="003A5887">
      <w:pPr>
        <w:ind w:left="7920"/>
        <w:jc w:val="right"/>
        <w:rPr>
          <w:rFonts w:asciiTheme="minorHAnsi" w:eastAsia="Times New Roman" w:hAnsiTheme="minorHAnsi" w:cstheme="minorHAnsi"/>
          <w:b/>
          <w:sz w:val="26"/>
          <w:szCs w:val="26"/>
        </w:rPr>
      </w:pPr>
      <w:r w:rsidRPr="00393686">
        <w:rPr>
          <w:rFonts w:asciiTheme="minorHAnsi" w:eastAsia="Times New Roman" w:hAnsiTheme="minorHAnsi" w:cstheme="minorHAnsi"/>
          <w:b/>
          <w:sz w:val="26"/>
          <w:szCs w:val="26"/>
        </w:rPr>
        <w:t>Theory: 80 Marks</w:t>
      </w:r>
    </w:p>
    <w:p w:rsidR="003A5887" w:rsidRPr="00393686" w:rsidRDefault="003A5887" w:rsidP="003A5887">
      <w:pPr>
        <w:rPr>
          <w:rFonts w:asciiTheme="minorHAnsi" w:eastAsia="Times New Roman" w:hAnsiTheme="minorHAnsi" w:cstheme="minorHAnsi"/>
          <w:b/>
          <w:sz w:val="26"/>
          <w:szCs w:val="26"/>
        </w:rPr>
      </w:pPr>
      <w:r w:rsidRPr="00393686">
        <w:rPr>
          <w:rFonts w:asciiTheme="minorHAnsi" w:eastAsia="Times New Roman" w:hAnsiTheme="minorHAnsi" w:cstheme="minorHAnsi"/>
          <w:b/>
          <w:sz w:val="26"/>
          <w:szCs w:val="26"/>
        </w:rPr>
        <w:t xml:space="preserve">                                                                                                                                           Total: 100 Marks</w:t>
      </w:r>
    </w:p>
    <w:p w:rsidR="003A5887" w:rsidRPr="00393686" w:rsidRDefault="003A5887" w:rsidP="003A5887">
      <w:pPr>
        <w:ind w:left="7920"/>
        <w:jc w:val="right"/>
        <w:rPr>
          <w:rFonts w:asciiTheme="minorHAnsi" w:eastAsia="Times New Roman" w:hAnsiTheme="minorHAnsi" w:cstheme="minorHAnsi"/>
          <w:b/>
          <w:sz w:val="26"/>
          <w:szCs w:val="26"/>
        </w:rPr>
      </w:pPr>
      <w:r w:rsidRPr="00393686">
        <w:rPr>
          <w:rFonts w:asciiTheme="minorHAnsi" w:eastAsia="Times New Roman" w:hAnsiTheme="minorHAnsi" w:cstheme="minorHAnsi"/>
          <w:b/>
          <w:sz w:val="26"/>
          <w:szCs w:val="26"/>
        </w:rPr>
        <w:t>Time: 3 Hours</w:t>
      </w:r>
    </w:p>
    <w:p w:rsidR="003A5887" w:rsidRPr="00C0073B" w:rsidRDefault="003A5887" w:rsidP="003A5887">
      <w:pPr>
        <w:spacing w:line="0" w:lineRule="atLeast"/>
        <w:rPr>
          <w:rFonts w:asciiTheme="minorHAnsi" w:eastAsia="Times New Roman" w:hAnsiTheme="minorHAnsi" w:cstheme="minorHAnsi"/>
          <w:b/>
          <w:sz w:val="24"/>
          <w:szCs w:val="24"/>
        </w:rPr>
      </w:pPr>
      <w:r w:rsidRPr="00C0073B">
        <w:rPr>
          <w:rFonts w:asciiTheme="minorHAnsi" w:eastAsia="Times New Roman" w:hAnsiTheme="minorHAnsi" w:cstheme="minorHAnsi"/>
          <w:b/>
          <w:sz w:val="24"/>
          <w:szCs w:val="24"/>
        </w:rPr>
        <w:t>Note:</w:t>
      </w:r>
    </w:p>
    <w:p w:rsidR="003A5887" w:rsidRPr="00C0073B" w:rsidRDefault="003A5887" w:rsidP="003A5887">
      <w:pPr>
        <w:spacing w:line="35" w:lineRule="exact"/>
        <w:rPr>
          <w:rFonts w:asciiTheme="minorHAnsi" w:eastAsia="Times New Roman" w:hAnsiTheme="minorHAnsi" w:cstheme="minorHAnsi"/>
          <w:sz w:val="24"/>
          <w:szCs w:val="24"/>
        </w:rPr>
      </w:pPr>
    </w:p>
    <w:p w:rsidR="003A5887" w:rsidRPr="00C0073B" w:rsidRDefault="003A5887" w:rsidP="00F613BF">
      <w:pPr>
        <w:pStyle w:val="ListParagraph"/>
        <w:numPr>
          <w:ilvl w:val="0"/>
          <w:numId w:val="44"/>
        </w:numPr>
        <w:spacing w:line="228"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4"/>
          <w:szCs w:val="24"/>
        </w:rPr>
        <w:t>Nine questions shall be set in all, two questions in each unit I-IV and one compulsory question in unit-V.</w:t>
      </w:r>
    </w:p>
    <w:p w:rsidR="003A5887" w:rsidRPr="00C0073B" w:rsidRDefault="003A5887" w:rsidP="00F613BF">
      <w:pPr>
        <w:pStyle w:val="ListParagraph"/>
        <w:numPr>
          <w:ilvl w:val="0"/>
          <w:numId w:val="44"/>
        </w:numPr>
        <w:spacing w:line="228"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4"/>
          <w:szCs w:val="24"/>
        </w:rPr>
        <w:t>The compulsory question in unit-V shall consist of four parts, one from each Unit I-IV.</w:t>
      </w:r>
    </w:p>
    <w:p w:rsidR="003A5887" w:rsidRPr="00C0073B" w:rsidRDefault="003A5887" w:rsidP="00F613BF">
      <w:pPr>
        <w:pStyle w:val="ListParagraph"/>
        <w:numPr>
          <w:ilvl w:val="0"/>
          <w:numId w:val="44"/>
        </w:numPr>
        <w:spacing w:line="228"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4"/>
          <w:szCs w:val="24"/>
        </w:rPr>
        <w:t xml:space="preserve">The Candidate shall be required to attempt </w:t>
      </w:r>
      <w:r w:rsidRPr="00C0073B">
        <w:rPr>
          <w:rFonts w:asciiTheme="minorHAnsi" w:eastAsia="Times New Roman" w:hAnsiTheme="minorHAnsi" w:cstheme="minorHAnsi"/>
          <w:sz w:val="24"/>
          <w:szCs w:val="24"/>
          <w:u w:val="single"/>
        </w:rPr>
        <w:t>five</w:t>
      </w:r>
      <w:r w:rsidRPr="00C0073B">
        <w:rPr>
          <w:rFonts w:asciiTheme="minorHAnsi" w:eastAsia="Times New Roman" w:hAnsiTheme="minorHAnsi" w:cstheme="minorHAnsi"/>
          <w:sz w:val="24"/>
          <w:szCs w:val="24"/>
        </w:rPr>
        <w:t xml:space="preserve"> questions in all, selecting </w:t>
      </w:r>
      <w:r w:rsidRPr="00C0073B">
        <w:rPr>
          <w:rFonts w:asciiTheme="minorHAnsi" w:eastAsia="Times New Roman" w:hAnsiTheme="minorHAnsi" w:cstheme="minorHAnsi"/>
          <w:sz w:val="24"/>
          <w:szCs w:val="24"/>
          <w:u w:val="single"/>
        </w:rPr>
        <w:t>one</w:t>
      </w:r>
      <w:r w:rsidRPr="00C0073B">
        <w:rPr>
          <w:rFonts w:asciiTheme="minorHAnsi" w:eastAsia="Times New Roman" w:hAnsiTheme="minorHAnsi" w:cstheme="minorHAnsi"/>
          <w:sz w:val="24"/>
          <w:szCs w:val="24"/>
        </w:rPr>
        <w:t xml:space="preserve"> question from each Unit I-IV and question no. 9 in Unit- V shall be compulsory.</w:t>
      </w:r>
    </w:p>
    <w:p w:rsidR="003A5887" w:rsidRPr="00C0073B" w:rsidRDefault="003A5887" w:rsidP="00F613BF">
      <w:pPr>
        <w:pStyle w:val="ListParagraph"/>
        <w:numPr>
          <w:ilvl w:val="0"/>
          <w:numId w:val="44"/>
        </w:numPr>
        <w:spacing w:line="228" w:lineRule="auto"/>
        <w:rPr>
          <w:rFonts w:asciiTheme="minorHAnsi" w:eastAsia="Times New Roman" w:hAnsiTheme="minorHAnsi" w:cstheme="minorHAnsi"/>
          <w:b/>
          <w:sz w:val="25"/>
          <w:szCs w:val="25"/>
        </w:rPr>
      </w:pPr>
      <w:r w:rsidRPr="00C0073B">
        <w:rPr>
          <w:rFonts w:asciiTheme="minorHAnsi" w:eastAsia="Times New Roman" w:hAnsiTheme="minorHAnsi" w:cstheme="minorHAnsi"/>
          <w:sz w:val="24"/>
          <w:szCs w:val="24"/>
        </w:rPr>
        <w:t>Each question in Unit I-IV shall carry 15 marks and question no. 9 in Unit –V shall carry 20 Marks.</w:t>
      </w:r>
    </w:p>
    <w:p w:rsidR="00BD19A2" w:rsidRPr="00C0073B" w:rsidRDefault="00BD19A2" w:rsidP="00BD19A2">
      <w:pPr>
        <w:spacing w:line="0" w:lineRule="atLeast"/>
        <w:ind w:left="4800"/>
        <w:rPr>
          <w:rFonts w:asciiTheme="minorHAnsi" w:eastAsia="Times New Roman" w:hAnsiTheme="minorHAnsi" w:cstheme="minorHAnsi"/>
          <w:b/>
          <w:sz w:val="26"/>
          <w:szCs w:val="26"/>
        </w:rPr>
      </w:pPr>
      <w:r w:rsidRPr="00C0073B">
        <w:rPr>
          <w:rFonts w:asciiTheme="minorHAnsi" w:eastAsia="Times New Roman" w:hAnsiTheme="minorHAnsi" w:cstheme="minorHAnsi"/>
          <w:b/>
          <w:sz w:val="26"/>
          <w:szCs w:val="26"/>
        </w:rPr>
        <w:t>UNIT – I</w:t>
      </w:r>
    </w:p>
    <w:p w:rsidR="00BD19A2" w:rsidRPr="00C0073B" w:rsidRDefault="00BD19A2" w:rsidP="00BD19A2">
      <w:pPr>
        <w:spacing w:line="38" w:lineRule="exact"/>
        <w:rPr>
          <w:rFonts w:asciiTheme="minorHAnsi" w:eastAsia="Times New Roman" w:hAnsiTheme="minorHAnsi" w:cstheme="minorHAnsi"/>
          <w:sz w:val="25"/>
          <w:szCs w:val="25"/>
        </w:rPr>
      </w:pPr>
    </w:p>
    <w:p w:rsidR="00BD19A2" w:rsidRPr="00C0073B" w:rsidRDefault="00BD19A2" w:rsidP="00A524E6">
      <w:pPr>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Press Law – Concept and Need</w:t>
      </w:r>
    </w:p>
    <w:p w:rsidR="00BD19A2" w:rsidRPr="00C0073B" w:rsidRDefault="00BD19A2" w:rsidP="00A524E6">
      <w:pPr>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History of Indian Media Law</w:t>
      </w:r>
    </w:p>
    <w:p w:rsidR="00BD19A2" w:rsidRPr="00C0073B" w:rsidRDefault="00BD19A2" w:rsidP="00A524E6">
      <w:pPr>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Freedom of Expression in Indian Constitution</w:t>
      </w:r>
    </w:p>
    <w:p w:rsidR="00BD19A2" w:rsidRPr="00C0073B" w:rsidRDefault="00BD19A2" w:rsidP="00A524E6">
      <w:pPr>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Interpretation of Media freedom</w:t>
      </w:r>
    </w:p>
    <w:p w:rsidR="00BD19A2" w:rsidRPr="00C0073B" w:rsidRDefault="00BD19A2" w:rsidP="00A524E6">
      <w:pPr>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Issues of Privacy</w:t>
      </w:r>
    </w:p>
    <w:p w:rsidR="00BD19A2" w:rsidRPr="00C0073B" w:rsidRDefault="00BD19A2" w:rsidP="00A524E6">
      <w:pPr>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Right to Information</w:t>
      </w:r>
    </w:p>
    <w:p w:rsidR="00BD19A2" w:rsidRPr="00C0073B" w:rsidRDefault="00BD19A2" w:rsidP="00A524E6">
      <w:pPr>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Emergency Provisions Media Censorship: Indian Experience</w:t>
      </w:r>
    </w:p>
    <w:p w:rsidR="00BD19A2" w:rsidRPr="00C0073B" w:rsidRDefault="00BD19A2" w:rsidP="00BD19A2">
      <w:pPr>
        <w:spacing w:line="194" w:lineRule="exact"/>
        <w:rPr>
          <w:rFonts w:asciiTheme="minorHAnsi" w:eastAsia="Times New Roman" w:hAnsiTheme="minorHAnsi" w:cstheme="minorHAnsi"/>
          <w:sz w:val="25"/>
          <w:szCs w:val="25"/>
        </w:rPr>
      </w:pPr>
    </w:p>
    <w:p w:rsidR="00BD19A2" w:rsidRPr="00C0073B" w:rsidRDefault="00BD19A2" w:rsidP="00A524E6">
      <w:pPr>
        <w:spacing w:line="276" w:lineRule="auto"/>
        <w:ind w:left="4760"/>
        <w:rPr>
          <w:rFonts w:asciiTheme="minorHAnsi" w:eastAsia="Times New Roman" w:hAnsiTheme="minorHAnsi" w:cstheme="minorHAnsi"/>
          <w:b/>
          <w:sz w:val="26"/>
          <w:szCs w:val="26"/>
        </w:rPr>
      </w:pPr>
      <w:r w:rsidRPr="00C0073B">
        <w:rPr>
          <w:rFonts w:asciiTheme="minorHAnsi" w:eastAsia="Times New Roman" w:hAnsiTheme="minorHAnsi" w:cstheme="minorHAnsi"/>
          <w:b/>
          <w:sz w:val="26"/>
          <w:szCs w:val="26"/>
        </w:rPr>
        <w:t>UNIT – II</w:t>
      </w:r>
    </w:p>
    <w:p w:rsidR="00BD19A2" w:rsidRPr="00C0073B" w:rsidRDefault="00BD19A2" w:rsidP="00A524E6">
      <w:pPr>
        <w:spacing w:line="276" w:lineRule="auto"/>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M</w:t>
      </w:r>
      <w:r w:rsidR="00A524E6" w:rsidRPr="00C0073B">
        <w:rPr>
          <w:rFonts w:asciiTheme="minorHAnsi" w:eastAsia="Times New Roman" w:hAnsiTheme="minorHAnsi" w:cstheme="minorHAnsi"/>
          <w:sz w:val="25"/>
          <w:szCs w:val="25"/>
        </w:rPr>
        <w:t>edia &amp; Criminal Law (Defamation/</w:t>
      </w:r>
      <w:r w:rsidRPr="00C0073B">
        <w:rPr>
          <w:rFonts w:asciiTheme="minorHAnsi" w:eastAsia="Times New Roman" w:hAnsiTheme="minorHAnsi" w:cstheme="minorHAnsi"/>
          <w:sz w:val="25"/>
          <w:szCs w:val="25"/>
        </w:rPr>
        <w:t>Obscenity/Sedition)</w:t>
      </w:r>
    </w:p>
    <w:p w:rsidR="00BD19A2" w:rsidRPr="00C0073B" w:rsidRDefault="00BD19A2" w:rsidP="00BD19A2">
      <w:pPr>
        <w:spacing w:line="1" w:lineRule="exact"/>
        <w:rPr>
          <w:rFonts w:asciiTheme="minorHAnsi" w:eastAsia="Times New Roman" w:hAnsiTheme="minorHAnsi" w:cstheme="minorHAnsi"/>
          <w:sz w:val="25"/>
          <w:szCs w:val="25"/>
        </w:rPr>
      </w:pPr>
    </w:p>
    <w:p w:rsidR="00BD19A2" w:rsidRPr="00C0073B" w:rsidRDefault="00BD19A2" w:rsidP="00BD19A2">
      <w:pPr>
        <w:spacing w:line="0" w:lineRule="atLeas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Media &amp; Tort Law (Defamation &amp; Negligence)</w:t>
      </w:r>
    </w:p>
    <w:p w:rsidR="00BD19A2" w:rsidRPr="00C0073B" w:rsidRDefault="00BD19A2" w:rsidP="00BD19A2">
      <w:pPr>
        <w:spacing w:line="0" w:lineRule="atLeas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Media &amp; Legislature – Privileges of the Legislature</w:t>
      </w:r>
    </w:p>
    <w:p w:rsidR="00BD19A2" w:rsidRPr="00C0073B" w:rsidRDefault="00BD19A2" w:rsidP="00BD19A2">
      <w:pPr>
        <w:spacing w:line="0" w:lineRule="atLeas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Media &amp; Judiciary – Contempt of Court</w:t>
      </w:r>
    </w:p>
    <w:p w:rsidR="00BD19A2" w:rsidRPr="00C0073B" w:rsidRDefault="00BD19A2" w:rsidP="00BD19A2">
      <w:pPr>
        <w:spacing w:line="232" w:lineRule="auto"/>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Media &amp; Executive – Official Secrets Act</w:t>
      </w:r>
    </w:p>
    <w:p w:rsidR="00BD19A2" w:rsidRPr="00C0073B" w:rsidRDefault="00BD19A2" w:rsidP="00BD19A2">
      <w:pPr>
        <w:spacing w:line="1" w:lineRule="exact"/>
        <w:rPr>
          <w:rFonts w:asciiTheme="minorHAnsi" w:eastAsia="Times New Roman" w:hAnsiTheme="minorHAnsi" w:cstheme="minorHAnsi"/>
          <w:sz w:val="25"/>
          <w:szCs w:val="25"/>
        </w:rPr>
      </w:pPr>
    </w:p>
    <w:p w:rsidR="00BD19A2" w:rsidRPr="00C0073B" w:rsidRDefault="00BD19A2" w:rsidP="00BD19A2">
      <w:pPr>
        <w:spacing w:line="0" w:lineRule="atLeas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Media &amp; Journalists – Working Journalists (Conditions of Service) Act &amp; Press Council Act</w:t>
      </w:r>
    </w:p>
    <w:p w:rsidR="00BD19A2" w:rsidRPr="00C0073B" w:rsidRDefault="00BD19A2" w:rsidP="00BD19A2">
      <w:pPr>
        <w:spacing w:line="194" w:lineRule="exact"/>
        <w:rPr>
          <w:rFonts w:asciiTheme="minorHAnsi" w:eastAsia="Times New Roman" w:hAnsiTheme="minorHAnsi" w:cstheme="minorHAnsi"/>
          <w:sz w:val="25"/>
          <w:szCs w:val="25"/>
        </w:rPr>
      </w:pPr>
    </w:p>
    <w:p w:rsidR="00BD19A2" w:rsidRPr="00C0073B" w:rsidRDefault="00BD19A2" w:rsidP="00A524E6">
      <w:pPr>
        <w:spacing w:line="0" w:lineRule="atLeast"/>
        <w:ind w:left="4720"/>
        <w:rPr>
          <w:rFonts w:asciiTheme="minorHAnsi" w:eastAsia="Times New Roman" w:hAnsiTheme="minorHAnsi" w:cstheme="minorHAnsi"/>
          <w:sz w:val="25"/>
          <w:szCs w:val="25"/>
        </w:rPr>
      </w:pPr>
      <w:r w:rsidRPr="00C0073B">
        <w:rPr>
          <w:rFonts w:asciiTheme="minorHAnsi" w:eastAsia="Times New Roman" w:hAnsiTheme="minorHAnsi" w:cstheme="minorHAnsi"/>
          <w:b/>
          <w:sz w:val="26"/>
          <w:szCs w:val="26"/>
        </w:rPr>
        <w:t>UNIT – III</w:t>
      </w:r>
    </w:p>
    <w:p w:rsidR="00BD19A2" w:rsidRPr="00C0073B" w:rsidRDefault="00BD19A2" w:rsidP="00BD19A2">
      <w:pPr>
        <w:spacing w:line="237" w:lineRule="auto"/>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Media and Ethics</w:t>
      </w:r>
    </w:p>
    <w:p w:rsidR="00BD19A2" w:rsidRPr="00C0073B" w:rsidRDefault="00BD19A2" w:rsidP="00BD19A2">
      <w:pPr>
        <w:spacing w:line="1" w:lineRule="exact"/>
        <w:rPr>
          <w:rFonts w:asciiTheme="minorHAnsi" w:eastAsia="Times New Roman" w:hAnsiTheme="minorHAnsi" w:cstheme="minorHAnsi"/>
          <w:sz w:val="25"/>
          <w:szCs w:val="25"/>
        </w:rPr>
      </w:pPr>
    </w:p>
    <w:p w:rsidR="00BD19A2" w:rsidRPr="00C0073B" w:rsidRDefault="00C0073B" w:rsidP="00BD19A2">
      <w:pPr>
        <w:spacing w:line="0" w:lineRule="atLeast"/>
        <w:rPr>
          <w:rFonts w:asciiTheme="minorHAnsi" w:eastAsia="Times New Roman" w:hAnsiTheme="minorHAnsi" w:cstheme="minorHAnsi"/>
          <w:sz w:val="25"/>
          <w:szCs w:val="25"/>
        </w:rPr>
      </w:pPr>
      <w:r>
        <w:rPr>
          <w:rFonts w:asciiTheme="minorHAnsi" w:eastAsia="Times New Roman" w:hAnsiTheme="minorHAnsi" w:cstheme="minorHAnsi"/>
          <w:sz w:val="25"/>
          <w:szCs w:val="25"/>
        </w:rPr>
        <w:t>Self-Regulation v.</w:t>
      </w:r>
      <w:r w:rsidR="00BD19A2" w:rsidRPr="00C0073B">
        <w:rPr>
          <w:rFonts w:asciiTheme="minorHAnsi" w:eastAsia="Times New Roman" w:hAnsiTheme="minorHAnsi" w:cstheme="minorHAnsi"/>
          <w:sz w:val="25"/>
          <w:szCs w:val="25"/>
        </w:rPr>
        <w:t xml:space="preserve"> Legal regulation</w:t>
      </w:r>
    </w:p>
    <w:p w:rsidR="00BD19A2" w:rsidRPr="00C0073B" w:rsidRDefault="00BD19A2" w:rsidP="00BD19A2">
      <w:pPr>
        <w:spacing w:line="0" w:lineRule="atLeas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Media &amp; Human Rights</w:t>
      </w:r>
    </w:p>
    <w:p w:rsidR="00BD19A2" w:rsidRPr="00C0073B" w:rsidRDefault="00BD19A2" w:rsidP="00A524E6">
      <w:pPr>
        <w:spacing w:line="0" w:lineRule="atLeas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Issues relating to entry of Foreign Print Media</w:t>
      </w:r>
    </w:p>
    <w:p w:rsidR="00BD19A2" w:rsidRPr="00C0073B" w:rsidRDefault="00BD19A2" w:rsidP="00BD19A2">
      <w:pPr>
        <w:spacing w:line="0" w:lineRule="atLeast"/>
        <w:ind w:left="4740"/>
        <w:rPr>
          <w:rFonts w:asciiTheme="minorHAnsi" w:eastAsia="Times New Roman" w:hAnsiTheme="minorHAnsi" w:cstheme="minorHAnsi"/>
          <w:b/>
          <w:sz w:val="26"/>
          <w:szCs w:val="26"/>
        </w:rPr>
      </w:pPr>
      <w:r w:rsidRPr="00C0073B">
        <w:rPr>
          <w:rFonts w:asciiTheme="minorHAnsi" w:eastAsia="Times New Roman" w:hAnsiTheme="minorHAnsi" w:cstheme="minorHAnsi"/>
          <w:b/>
          <w:sz w:val="26"/>
          <w:szCs w:val="26"/>
        </w:rPr>
        <w:t>UNIT – IV</w:t>
      </w:r>
    </w:p>
    <w:p w:rsidR="00BD19A2" w:rsidRPr="00C0073B" w:rsidRDefault="00BD19A2" w:rsidP="00BD19A2">
      <w:pPr>
        <w:spacing w:line="38" w:lineRule="exact"/>
        <w:rPr>
          <w:rFonts w:asciiTheme="minorHAnsi" w:eastAsia="Times New Roman" w:hAnsiTheme="minorHAnsi" w:cstheme="minorHAnsi"/>
          <w:sz w:val="25"/>
          <w:szCs w:val="25"/>
        </w:rPr>
      </w:pPr>
    </w:p>
    <w:p w:rsidR="00BD19A2" w:rsidRPr="00C0073B" w:rsidRDefault="00BD19A2" w:rsidP="00BD19A2">
      <w:pPr>
        <w:spacing w:line="237" w:lineRule="auto"/>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Public policy issues on Airwaves</w:t>
      </w:r>
    </w:p>
    <w:p w:rsidR="00BD19A2" w:rsidRPr="00C0073B" w:rsidRDefault="00BD19A2" w:rsidP="00BD19A2">
      <w:pPr>
        <w:spacing w:line="1" w:lineRule="exact"/>
        <w:rPr>
          <w:rFonts w:asciiTheme="minorHAnsi" w:eastAsia="Times New Roman" w:hAnsiTheme="minorHAnsi" w:cstheme="minorHAnsi"/>
          <w:sz w:val="25"/>
          <w:szCs w:val="25"/>
        </w:rPr>
      </w:pPr>
    </w:p>
    <w:p w:rsidR="00BD19A2" w:rsidRPr="00C0073B" w:rsidRDefault="00BD19A2" w:rsidP="00BD19A2">
      <w:pPr>
        <w:spacing w:line="0" w:lineRule="atLeast"/>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Community Radio Advocacy</w:t>
      </w:r>
    </w:p>
    <w:p w:rsidR="00BD19A2" w:rsidRPr="00C0073B" w:rsidRDefault="00BD19A2" w:rsidP="00BD19A2">
      <w:pPr>
        <w:spacing w:line="232" w:lineRule="auto"/>
        <w:rPr>
          <w:rFonts w:asciiTheme="minorHAnsi" w:eastAsia="Times New Roman" w:hAnsiTheme="minorHAnsi" w:cstheme="minorHAnsi"/>
          <w:sz w:val="25"/>
          <w:szCs w:val="25"/>
        </w:rPr>
      </w:pPr>
      <w:r w:rsidRPr="00C0073B">
        <w:rPr>
          <w:rFonts w:asciiTheme="minorHAnsi" w:eastAsia="Times New Roman" w:hAnsiTheme="minorHAnsi" w:cstheme="minorHAnsi"/>
          <w:sz w:val="25"/>
          <w:szCs w:val="25"/>
        </w:rPr>
        <w:t>Telegraph Act and Broadcast interface</w:t>
      </w:r>
    </w:p>
    <w:p w:rsidR="00BD19A2" w:rsidRPr="00C0073B" w:rsidRDefault="00BD19A2" w:rsidP="00BD19A2">
      <w:pPr>
        <w:spacing w:line="194" w:lineRule="exact"/>
        <w:rPr>
          <w:rFonts w:asciiTheme="minorHAnsi" w:eastAsia="Times New Roman" w:hAnsiTheme="minorHAnsi" w:cstheme="minorHAnsi"/>
          <w:sz w:val="25"/>
          <w:szCs w:val="25"/>
        </w:rPr>
      </w:pPr>
    </w:p>
    <w:p w:rsidR="00BD19A2" w:rsidRPr="00C0073B" w:rsidRDefault="00BD19A2" w:rsidP="00BD19A2">
      <w:pPr>
        <w:spacing w:line="0" w:lineRule="atLeast"/>
        <w:rPr>
          <w:rFonts w:asciiTheme="minorHAnsi" w:eastAsia="Times New Roman" w:hAnsiTheme="minorHAnsi" w:cstheme="minorHAnsi"/>
          <w:b/>
          <w:sz w:val="26"/>
          <w:szCs w:val="26"/>
          <w:u w:val="single"/>
        </w:rPr>
      </w:pPr>
      <w:r w:rsidRPr="00C0073B">
        <w:rPr>
          <w:rFonts w:asciiTheme="minorHAnsi" w:eastAsia="Times New Roman" w:hAnsiTheme="minorHAnsi" w:cstheme="minorHAnsi"/>
          <w:b/>
          <w:sz w:val="26"/>
          <w:szCs w:val="26"/>
          <w:u w:val="single"/>
        </w:rPr>
        <w:t>Suggested Readings</w:t>
      </w:r>
    </w:p>
    <w:p w:rsidR="00A524E6" w:rsidRPr="00C0073B" w:rsidRDefault="00A524E6" w:rsidP="00F613BF">
      <w:pPr>
        <w:numPr>
          <w:ilvl w:val="0"/>
          <w:numId w:val="45"/>
        </w:numPr>
        <w:tabs>
          <w:tab w:val="left" w:pos="720"/>
        </w:tabs>
        <w:spacing w:line="0" w:lineRule="atLeast"/>
        <w:jc w:val="both"/>
        <w:rPr>
          <w:rFonts w:asciiTheme="minorHAnsi" w:eastAsia="Arial" w:hAnsiTheme="minorHAnsi" w:cstheme="minorHAnsi"/>
          <w:sz w:val="24"/>
          <w:szCs w:val="24"/>
        </w:rPr>
      </w:pPr>
      <w:r w:rsidRPr="00C0073B">
        <w:rPr>
          <w:rFonts w:asciiTheme="minorHAnsi" w:eastAsia="Times New Roman" w:hAnsiTheme="minorHAnsi" w:cstheme="minorHAnsi"/>
          <w:sz w:val="24"/>
          <w:szCs w:val="24"/>
        </w:rPr>
        <w:t>Dr. Jan R. Hakemulder, Dr. Fay AC de Fange, P.P. Singh</w:t>
      </w:r>
      <w:r w:rsidR="00C0073B">
        <w:rPr>
          <w:rFonts w:asciiTheme="minorHAnsi" w:eastAsia="Times New Roman" w:hAnsiTheme="minorHAnsi" w:cstheme="minorHAnsi"/>
          <w:sz w:val="24"/>
          <w:szCs w:val="24"/>
        </w:rPr>
        <w:tab/>
      </w:r>
      <w:r w:rsidRPr="00C0073B">
        <w:rPr>
          <w:rFonts w:asciiTheme="minorHAnsi" w:eastAsia="Times New Roman" w:hAnsiTheme="minorHAnsi" w:cstheme="minorHAnsi"/>
          <w:sz w:val="24"/>
          <w:szCs w:val="24"/>
        </w:rPr>
        <w:t>: Media Ethics and Law</w:t>
      </w:r>
    </w:p>
    <w:p w:rsidR="00A524E6" w:rsidRPr="00C0073B" w:rsidRDefault="00A524E6" w:rsidP="00F613BF">
      <w:pPr>
        <w:pStyle w:val="ListParagraph"/>
        <w:numPr>
          <w:ilvl w:val="0"/>
          <w:numId w:val="45"/>
        </w:numPr>
        <w:spacing w:line="0" w:lineRule="atLeast"/>
        <w:rPr>
          <w:rFonts w:asciiTheme="minorHAnsi" w:eastAsia="Times New Roman" w:hAnsiTheme="minorHAnsi" w:cstheme="minorHAnsi"/>
          <w:b/>
          <w:sz w:val="24"/>
          <w:szCs w:val="24"/>
          <w:u w:val="single"/>
        </w:rPr>
      </w:pPr>
      <w:r w:rsidRPr="00C0073B">
        <w:rPr>
          <w:rFonts w:asciiTheme="minorHAnsi" w:eastAsia="Times New Roman" w:hAnsiTheme="minorHAnsi" w:cstheme="minorHAnsi"/>
          <w:sz w:val="24"/>
          <w:szCs w:val="24"/>
        </w:rPr>
        <w:t>Y.K. D’souza</w:t>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Pr="00C0073B">
        <w:rPr>
          <w:rFonts w:asciiTheme="minorHAnsi" w:eastAsia="Times New Roman" w:hAnsiTheme="minorHAnsi" w:cstheme="minorHAnsi"/>
          <w:sz w:val="24"/>
          <w:szCs w:val="24"/>
        </w:rPr>
        <w:t xml:space="preserve">: Principles and Ethics of Journalism </w:t>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t xml:space="preserve">  </w:t>
      </w:r>
      <w:r w:rsidRPr="00C0073B">
        <w:rPr>
          <w:rFonts w:asciiTheme="minorHAnsi" w:eastAsia="Times New Roman" w:hAnsiTheme="minorHAnsi" w:cstheme="minorHAnsi"/>
          <w:sz w:val="24"/>
          <w:szCs w:val="24"/>
        </w:rPr>
        <w:t>and Mass Communication</w:t>
      </w:r>
    </w:p>
    <w:p w:rsidR="00A524E6" w:rsidRPr="00C0073B" w:rsidRDefault="00A524E6" w:rsidP="00F613BF">
      <w:pPr>
        <w:pStyle w:val="ListParagraph"/>
        <w:numPr>
          <w:ilvl w:val="0"/>
          <w:numId w:val="45"/>
        </w:numPr>
        <w:spacing w:line="0" w:lineRule="atLeast"/>
        <w:rPr>
          <w:rFonts w:asciiTheme="minorHAnsi" w:eastAsia="Times New Roman" w:hAnsiTheme="minorHAnsi" w:cstheme="minorHAnsi"/>
          <w:b/>
          <w:sz w:val="24"/>
          <w:szCs w:val="24"/>
          <w:u w:val="single"/>
        </w:rPr>
      </w:pPr>
      <w:r w:rsidRPr="00C0073B">
        <w:rPr>
          <w:rFonts w:asciiTheme="minorHAnsi" w:eastAsia="Times New Roman" w:hAnsiTheme="minorHAnsi" w:cstheme="minorHAnsi"/>
          <w:sz w:val="24"/>
          <w:szCs w:val="24"/>
        </w:rPr>
        <w:t>Dr. Durga Das Basu</w:t>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Pr="00C0073B">
        <w:rPr>
          <w:rFonts w:asciiTheme="minorHAnsi" w:eastAsia="Times New Roman" w:hAnsiTheme="minorHAnsi" w:cstheme="minorHAnsi"/>
          <w:sz w:val="24"/>
          <w:szCs w:val="24"/>
        </w:rPr>
        <w:t>: Law of the Press</w:t>
      </w:r>
    </w:p>
    <w:p w:rsidR="00A524E6" w:rsidRPr="00C0073B" w:rsidRDefault="00A524E6" w:rsidP="00F613BF">
      <w:pPr>
        <w:pStyle w:val="ListParagraph"/>
        <w:numPr>
          <w:ilvl w:val="0"/>
          <w:numId w:val="45"/>
        </w:numPr>
        <w:spacing w:line="0" w:lineRule="atLeast"/>
        <w:rPr>
          <w:rFonts w:asciiTheme="minorHAnsi" w:eastAsia="Times New Roman" w:hAnsiTheme="minorHAnsi" w:cstheme="minorHAnsi"/>
          <w:b/>
          <w:sz w:val="24"/>
          <w:szCs w:val="24"/>
          <w:u w:val="single"/>
        </w:rPr>
      </w:pPr>
      <w:r w:rsidRPr="00C0073B">
        <w:rPr>
          <w:rFonts w:asciiTheme="minorHAnsi" w:eastAsia="Times New Roman" w:hAnsiTheme="minorHAnsi" w:cstheme="minorHAnsi"/>
          <w:sz w:val="24"/>
          <w:szCs w:val="24"/>
        </w:rPr>
        <w:t>Prof. Nandkishor Trikha</w:t>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00C0073B">
        <w:rPr>
          <w:rFonts w:asciiTheme="minorHAnsi" w:eastAsia="Times New Roman" w:hAnsiTheme="minorHAnsi" w:cstheme="minorHAnsi"/>
          <w:sz w:val="24"/>
          <w:szCs w:val="24"/>
        </w:rPr>
        <w:tab/>
      </w:r>
      <w:r w:rsidRPr="00C0073B">
        <w:rPr>
          <w:rFonts w:asciiTheme="minorHAnsi" w:eastAsia="Times New Roman" w:hAnsiTheme="minorHAnsi" w:cstheme="minorHAnsi"/>
          <w:sz w:val="24"/>
          <w:szCs w:val="24"/>
        </w:rPr>
        <w:t>: Press Vidhi (Hindi)</w:t>
      </w:r>
    </w:p>
    <w:p w:rsidR="00797B60" w:rsidRDefault="00797B60" w:rsidP="003C171A">
      <w:pPr>
        <w:jc w:val="center"/>
        <w:rPr>
          <w:rFonts w:asciiTheme="minorHAnsi" w:eastAsia="Cambria" w:hAnsiTheme="minorHAnsi" w:cstheme="minorHAnsi"/>
          <w:b/>
          <w:sz w:val="26"/>
          <w:szCs w:val="26"/>
        </w:rPr>
      </w:pPr>
    </w:p>
    <w:p w:rsidR="00797B60" w:rsidRDefault="00797B60" w:rsidP="003C171A">
      <w:pPr>
        <w:jc w:val="center"/>
        <w:rPr>
          <w:rFonts w:asciiTheme="minorHAnsi" w:eastAsia="Cambria" w:hAnsiTheme="minorHAnsi" w:cstheme="minorHAnsi"/>
          <w:b/>
          <w:sz w:val="26"/>
          <w:szCs w:val="26"/>
        </w:rPr>
      </w:pPr>
    </w:p>
    <w:p w:rsidR="00797B60" w:rsidRDefault="00797B60" w:rsidP="003C171A">
      <w:pPr>
        <w:jc w:val="center"/>
        <w:rPr>
          <w:rFonts w:asciiTheme="minorHAnsi" w:eastAsia="Cambria" w:hAnsiTheme="minorHAnsi" w:cstheme="minorHAnsi"/>
          <w:b/>
          <w:sz w:val="26"/>
          <w:szCs w:val="26"/>
        </w:rPr>
      </w:pPr>
    </w:p>
    <w:p w:rsidR="003C171A" w:rsidRPr="003C171A" w:rsidRDefault="003C171A" w:rsidP="003C171A">
      <w:pPr>
        <w:jc w:val="center"/>
        <w:rPr>
          <w:rFonts w:asciiTheme="minorHAnsi" w:eastAsia="Times New Roman" w:hAnsiTheme="minorHAnsi" w:cstheme="minorHAnsi"/>
          <w:sz w:val="26"/>
          <w:szCs w:val="26"/>
        </w:rPr>
      </w:pPr>
      <w:r w:rsidRPr="003C171A">
        <w:rPr>
          <w:rFonts w:asciiTheme="minorHAnsi" w:eastAsia="Cambria" w:hAnsiTheme="minorHAnsi" w:cstheme="minorHAnsi"/>
          <w:b/>
          <w:sz w:val="26"/>
          <w:szCs w:val="26"/>
        </w:rPr>
        <w:t>BBA.LL.B. (Hons) 5-year Integrated Course</w:t>
      </w:r>
    </w:p>
    <w:p w:rsidR="003C171A" w:rsidRPr="003C171A" w:rsidRDefault="003C171A" w:rsidP="003C171A">
      <w:pPr>
        <w:jc w:val="center"/>
        <w:rPr>
          <w:rFonts w:asciiTheme="minorHAnsi" w:eastAsia="Times New Roman" w:hAnsiTheme="minorHAnsi" w:cstheme="minorHAnsi"/>
          <w:sz w:val="26"/>
          <w:szCs w:val="26"/>
        </w:rPr>
      </w:pPr>
      <w:r w:rsidRPr="003C171A">
        <w:rPr>
          <w:rFonts w:asciiTheme="minorHAnsi" w:eastAsia="Times New Roman" w:hAnsiTheme="minorHAnsi" w:cstheme="minorHAnsi"/>
          <w:b/>
          <w:sz w:val="26"/>
          <w:szCs w:val="26"/>
        </w:rPr>
        <w:t>VIII - Semester</w:t>
      </w:r>
    </w:p>
    <w:p w:rsidR="003C171A" w:rsidRPr="003C171A" w:rsidRDefault="003C171A" w:rsidP="003C171A">
      <w:pPr>
        <w:tabs>
          <w:tab w:val="left" w:pos="4300"/>
        </w:tabs>
        <w:jc w:val="center"/>
        <w:rPr>
          <w:rFonts w:asciiTheme="minorHAnsi" w:eastAsia="Times New Roman" w:hAnsiTheme="minorHAnsi" w:cstheme="minorHAnsi"/>
          <w:b/>
          <w:w w:val="99"/>
          <w:sz w:val="26"/>
          <w:szCs w:val="26"/>
        </w:rPr>
      </w:pPr>
      <w:r w:rsidRPr="003C171A">
        <w:rPr>
          <w:rFonts w:asciiTheme="minorHAnsi" w:eastAsia="Times New Roman" w:hAnsiTheme="minorHAnsi" w:cstheme="minorHAnsi"/>
          <w:b/>
          <w:w w:val="99"/>
          <w:sz w:val="26"/>
          <w:szCs w:val="26"/>
        </w:rPr>
        <w:t>Alternative Dispute Resolution and Legal Aid</w:t>
      </w:r>
    </w:p>
    <w:p w:rsidR="003C171A" w:rsidRPr="003C171A" w:rsidRDefault="003C171A" w:rsidP="003C171A">
      <w:pPr>
        <w:tabs>
          <w:tab w:val="left" w:pos="4300"/>
        </w:tabs>
        <w:jc w:val="center"/>
        <w:rPr>
          <w:rFonts w:asciiTheme="minorHAnsi" w:eastAsia="Times New Roman" w:hAnsiTheme="minorHAnsi" w:cstheme="minorHAnsi"/>
          <w:b/>
          <w:w w:val="99"/>
          <w:sz w:val="26"/>
          <w:szCs w:val="26"/>
        </w:rPr>
      </w:pPr>
      <w:r w:rsidRPr="003C171A">
        <w:rPr>
          <w:rFonts w:asciiTheme="minorHAnsi" w:eastAsia="Times New Roman" w:hAnsiTheme="minorHAnsi" w:cstheme="minorHAnsi"/>
          <w:b/>
          <w:sz w:val="26"/>
          <w:szCs w:val="26"/>
        </w:rPr>
        <w:t>(Compulsory Clinical Course-II)</w:t>
      </w:r>
    </w:p>
    <w:p w:rsidR="003C171A" w:rsidRPr="003C171A" w:rsidRDefault="003C171A" w:rsidP="003C171A">
      <w:pPr>
        <w:tabs>
          <w:tab w:val="left" w:pos="4300"/>
        </w:tabs>
        <w:spacing w:line="0" w:lineRule="atLeast"/>
        <w:rPr>
          <w:rFonts w:asciiTheme="minorHAnsi" w:eastAsia="Times New Roman" w:hAnsiTheme="minorHAnsi" w:cstheme="minorHAnsi"/>
          <w:b/>
          <w:w w:val="99"/>
          <w:sz w:val="26"/>
          <w:szCs w:val="26"/>
        </w:rPr>
      </w:pPr>
    </w:p>
    <w:p w:rsidR="003C171A" w:rsidRPr="003C171A" w:rsidRDefault="003C171A" w:rsidP="003C171A">
      <w:pPr>
        <w:tabs>
          <w:tab w:val="left" w:pos="4300"/>
        </w:tabs>
        <w:spacing w:line="0" w:lineRule="atLeast"/>
        <w:rPr>
          <w:rFonts w:asciiTheme="minorHAnsi" w:eastAsia="Times New Roman" w:hAnsiTheme="minorHAnsi" w:cstheme="minorHAnsi"/>
          <w:b/>
          <w:sz w:val="26"/>
          <w:szCs w:val="26"/>
        </w:rPr>
      </w:pPr>
      <w:r w:rsidRPr="003C171A">
        <w:rPr>
          <w:rFonts w:asciiTheme="minorHAnsi" w:eastAsia="Times New Roman" w:hAnsiTheme="minorHAnsi" w:cstheme="minorHAnsi"/>
          <w:b/>
          <w:sz w:val="26"/>
          <w:szCs w:val="26"/>
        </w:rPr>
        <w:t>Paper 80</w:t>
      </w:r>
      <w:r w:rsidR="005A448E">
        <w:rPr>
          <w:rFonts w:asciiTheme="minorHAnsi" w:eastAsia="Times New Roman" w:hAnsiTheme="minorHAnsi" w:cstheme="minorHAnsi"/>
          <w:b/>
          <w:sz w:val="26"/>
          <w:szCs w:val="26"/>
        </w:rPr>
        <w:t>6</w:t>
      </w:r>
      <w:r w:rsidRPr="003C171A">
        <w:rPr>
          <w:rFonts w:asciiTheme="minorHAnsi" w:eastAsia="Times New Roman" w:hAnsiTheme="minorHAnsi" w:cstheme="minorHAnsi"/>
          <w:b/>
          <w:sz w:val="26"/>
          <w:szCs w:val="26"/>
        </w:rPr>
        <w:t>-A</w:t>
      </w:r>
    </w:p>
    <w:p w:rsidR="003C171A" w:rsidRPr="003C171A" w:rsidRDefault="003C171A" w:rsidP="003C171A">
      <w:pPr>
        <w:jc w:val="right"/>
        <w:rPr>
          <w:rFonts w:asciiTheme="minorHAnsi" w:eastAsia="Times New Roman" w:hAnsiTheme="minorHAnsi" w:cstheme="minorHAnsi"/>
          <w:b/>
          <w:sz w:val="26"/>
          <w:szCs w:val="26"/>
        </w:rPr>
      </w:pPr>
      <w:r w:rsidRPr="003C171A">
        <w:rPr>
          <w:rFonts w:asciiTheme="minorHAnsi" w:eastAsia="Times New Roman" w:hAnsiTheme="minorHAnsi" w:cstheme="minorHAnsi"/>
          <w:b/>
          <w:sz w:val="26"/>
          <w:szCs w:val="26"/>
        </w:rPr>
        <w:t xml:space="preserve">Internal Assessment: </w:t>
      </w:r>
      <w:r>
        <w:rPr>
          <w:rFonts w:asciiTheme="minorHAnsi" w:eastAsia="Times New Roman" w:hAnsiTheme="minorHAnsi" w:cstheme="minorHAnsi"/>
          <w:b/>
          <w:sz w:val="26"/>
          <w:szCs w:val="26"/>
        </w:rPr>
        <w:t>4</w:t>
      </w:r>
      <w:r w:rsidRPr="003C171A">
        <w:rPr>
          <w:rFonts w:asciiTheme="minorHAnsi" w:eastAsia="Times New Roman" w:hAnsiTheme="minorHAnsi" w:cstheme="minorHAnsi"/>
          <w:b/>
          <w:sz w:val="26"/>
          <w:szCs w:val="26"/>
        </w:rPr>
        <w:t>0 Marks</w:t>
      </w:r>
    </w:p>
    <w:p w:rsidR="003C171A" w:rsidRPr="003C171A" w:rsidRDefault="003C171A" w:rsidP="003C171A">
      <w:pPr>
        <w:ind w:left="7920"/>
        <w:jc w:val="right"/>
        <w:rPr>
          <w:rFonts w:asciiTheme="minorHAnsi" w:eastAsia="Times New Roman" w:hAnsiTheme="minorHAnsi" w:cstheme="minorHAnsi"/>
          <w:b/>
          <w:sz w:val="26"/>
          <w:szCs w:val="26"/>
        </w:rPr>
      </w:pPr>
      <w:r w:rsidRPr="003C171A">
        <w:rPr>
          <w:rFonts w:asciiTheme="minorHAnsi" w:eastAsia="Times New Roman" w:hAnsiTheme="minorHAnsi" w:cstheme="minorHAnsi"/>
          <w:b/>
          <w:sz w:val="26"/>
          <w:szCs w:val="26"/>
        </w:rPr>
        <w:t xml:space="preserve">Theory: </w:t>
      </w:r>
      <w:r>
        <w:rPr>
          <w:rFonts w:asciiTheme="minorHAnsi" w:eastAsia="Times New Roman" w:hAnsiTheme="minorHAnsi" w:cstheme="minorHAnsi"/>
          <w:b/>
          <w:sz w:val="26"/>
          <w:szCs w:val="26"/>
        </w:rPr>
        <w:t>6</w:t>
      </w:r>
      <w:r w:rsidRPr="003C171A">
        <w:rPr>
          <w:rFonts w:asciiTheme="minorHAnsi" w:eastAsia="Times New Roman" w:hAnsiTheme="minorHAnsi" w:cstheme="minorHAnsi"/>
          <w:b/>
          <w:sz w:val="26"/>
          <w:szCs w:val="26"/>
        </w:rPr>
        <w:t>0 Marks</w:t>
      </w:r>
    </w:p>
    <w:p w:rsidR="003C171A" w:rsidRPr="003C171A" w:rsidRDefault="003C171A" w:rsidP="003C171A">
      <w:pPr>
        <w:rPr>
          <w:rFonts w:asciiTheme="minorHAnsi" w:eastAsia="Times New Roman" w:hAnsiTheme="minorHAnsi" w:cstheme="minorHAnsi"/>
          <w:b/>
          <w:sz w:val="26"/>
          <w:szCs w:val="26"/>
        </w:rPr>
      </w:pPr>
      <w:r w:rsidRPr="003C171A">
        <w:rPr>
          <w:rFonts w:asciiTheme="minorHAnsi" w:eastAsia="Times New Roman" w:hAnsiTheme="minorHAnsi" w:cstheme="minorHAnsi"/>
          <w:b/>
          <w:sz w:val="26"/>
          <w:szCs w:val="26"/>
        </w:rPr>
        <w:t xml:space="preserve">                                                                                                                                           Total: 100 Marks</w:t>
      </w:r>
    </w:p>
    <w:p w:rsidR="003C171A" w:rsidRPr="003C171A" w:rsidRDefault="003C171A" w:rsidP="003C171A">
      <w:pPr>
        <w:ind w:left="7920"/>
        <w:jc w:val="right"/>
        <w:rPr>
          <w:rFonts w:asciiTheme="minorHAnsi" w:eastAsia="Times New Roman" w:hAnsiTheme="minorHAnsi" w:cstheme="minorHAnsi"/>
          <w:b/>
          <w:sz w:val="26"/>
          <w:szCs w:val="26"/>
        </w:rPr>
      </w:pPr>
      <w:r w:rsidRPr="003C171A">
        <w:rPr>
          <w:rFonts w:asciiTheme="minorHAnsi" w:eastAsia="Times New Roman" w:hAnsiTheme="minorHAnsi" w:cstheme="minorHAnsi"/>
          <w:b/>
          <w:sz w:val="26"/>
          <w:szCs w:val="26"/>
        </w:rPr>
        <w:t>Time: 3 Hours</w:t>
      </w:r>
    </w:p>
    <w:p w:rsidR="003C171A" w:rsidRPr="00592D20" w:rsidRDefault="003C171A" w:rsidP="003C171A">
      <w:pPr>
        <w:spacing w:line="0" w:lineRule="atLeast"/>
        <w:rPr>
          <w:rFonts w:asciiTheme="minorHAnsi" w:eastAsia="Times New Roman" w:hAnsiTheme="minorHAnsi" w:cstheme="minorHAnsi"/>
          <w:b/>
          <w:sz w:val="24"/>
          <w:szCs w:val="24"/>
        </w:rPr>
      </w:pPr>
      <w:r w:rsidRPr="00592D20">
        <w:rPr>
          <w:rFonts w:asciiTheme="minorHAnsi" w:eastAsia="Times New Roman" w:hAnsiTheme="minorHAnsi" w:cstheme="minorHAnsi"/>
          <w:b/>
          <w:sz w:val="24"/>
          <w:szCs w:val="24"/>
        </w:rPr>
        <w:t>Note:</w:t>
      </w:r>
    </w:p>
    <w:p w:rsidR="003C171A" w:rsidRPr="0076347F" w:rsidRDefault="003C171A" w:rsidP="003C171A">
      <w:pPr>
        <w:spacing w:line="35" w:lineRule="exact"/>
        <w:rPr>
          <w:rFonts w:asciiTheme="minorHAnsi" w:eastAsia="Times New Roman" w:hAnsiTheme="minorHAnsi" w:cstheme="minorHAnsi"/>
          <w:sz w:val="24"/>
          <w:szCs w:val="24"/>
        </w:rPr>
      </w:pPr>
    </w:p>
    <w:p w:rsidR="003C171A" w:rsidRPr="008218C1" w:rsidRDefault="00F924FF" w:rsidP="00F613BF">
      <w:pPr>
        <w:pStyle w:val="ListParagraph"/>
        <w:numPr>
          <w:ilvl w:val="0"/>
          <w:numId w:val="46"/>
        </w:numPr>
        <w:spacing w:line="228" w:lineRule="auto"/>
        <w:rPr>
          <w:rFonts w:asciiTheme="minorHAnsi" w:eastAsia="Times New Roman" w:hAnsiTheme="minorHAnsi" w:cstheme="minorHAnsi"/>
          <w:b/>
          <w:sz w:val="25"/>
          <w:szCs w:val="25"/>
        </w:rPr>
      </w:pPr>
      <w:r>
        <w:rPr>
          <w:rFonts w:asciiTheme="minorHAnsi" w:eastAsia="Times New Roman" w:hAnsiTheme="minorHAnsi" w:cstheme="minorHAnsi"/>
          <w:sz w:val="24"/>
          <w:szCs w:val="24"/>
        </w:rPr>
        <w:t>The paper will consist of two of parts: Theory (60 marks) and Practical (40 marks).</w:t>
      </w:r>
    </w:p>
    <w:p w:rsidR="003C171A" w:rsidRPr="008218C1" w:rsidRDefault="00F924FF" w:rsidP="00F613BF">
      <w:pPr>
        <w:pStyle w:val="ListParagraph"/>
        <w:numPr>
          <w:ilvl w:val="0"/>
          <w:numId w:val="46"/>
        </w:numPr>
        <w:spacing w:line="228" w:lineRule="auto"/>
        <w:rPr>
          <w:rFonts w:asciiTheme="minorHAnsi" w:eastAsia="Times New Roman" w:hAnsiTheme="minorHAnsi" w:cstheme="minorHAnsi"/>
          <w:b/>
          <w:sz w:val="25"/>
          <w:szCs w:val="25"/>
        </w:rPr>
      </w:pPr>
      <w:r>
        <w:rPr>
          <w:rFonts w:asciiTheme="minorHAnsi" w:eastAsia="Times New Roman" w:hAnsiTheme="minorHAnsi" w:cstheme="minorHAnsi"/>
          <w:sz w:val="24"/>
          <w:szCs w:val="24"/>
        </w:rPr>
        <w:t>In theory paper, Nine questions shall be set in all, two questions in each unit I-IV and one compulsory question in unit – V.</w:t>
      </w:r>
    </w:p>
    <w:p w:rsidR="003C171A" w:rsidRPr="008218C1" w:rsidRDefault="001C1016" w:rsidP="00F613BF">
      <w:pPr>
        <w:pStyle w:val="ListParagraph"/>
        <w:numPr>
          <w:ilvl w:val="0"/>
          <w:numId w:val="46"/>
        </w:numPr>
        <w:spacing w:line="228" w:lineRule="auto"/>
        <w:rPr>
          <w:rFonts w:asciiTheme="minorHAnsi" w:eastAsia="Times New Roman" w:hAnsiTheme="minorHAnsi" w:cstheme="minorHAnsi"/>
          <w:b/>
          <w:sz w:val="25"/>
          <w:szCs w:val="25"/>
        </w:rPr>
      </w:pPr>
      <w:r>
        <w:rPr>
          <w:rFonts w:asciiTheme="minorHAnsi" w:eastAsia="Times New Roman" w:hAnsiTheme="minorHAnsi" w:cstheme="minorHAnsi"/>
          <w:sz w:val="24"/>
          <w:szCs w:val="24"/>
        </w:rPr>
        <w:t>The compulsory question in unit-V shall consist of four parts, one from each Unit I-IV.</w:t>
      </w:r>
    </w:p>
    <w:p w:rsidR="003C171A" w:rsidRPr="001C1016" w:rsidRDefault="001C1016" w:rsidP="00F613BF">
      <w:pPr>
        <w:pStyle w:val="ListParagraph"/>
        <w:numPr>
          <w:ilvl w:val="0"/>
          <w:numId w:val="46"/>
        </w:numPr>
        <w:spacing w:line="228" w:lineRule="auto"/>
        <w:rPr>
          <w:rFonts w:asciiTheme="minorHAnsi" w:eastAsia="Times New Roman" w:hAnsiTheme="minorHAnsi" w:cstheme="minorHAnsi"/>
          <w:b/>
          <w:sz w:val="25"/>
          <w:szCs w:val="25"/>
        </w:rPr>
      </w:pPr>
      <w:r>
        <w:rPr>
          <w:rFonts w:asciiTheme="minorHAnsi" w:eastAsia="Times New Roman" w:hAnsiTheme="minorHAnsi" w:cstheme="minorHAnsi"/>
          <w:sz w:val="24"/>
          <w:szCs w:val="24"/>
        </w:rPr>
        <w:t>The candidate shall be required to attempt five questions in all, selecting one question from each Unit I-IV and question no. 9 in Unit-V shall be compulsory.</w:t>
      </w:r>
    </w:p>
    <w:p w:rsidR="001C1016" w:rsidRPr="0037415C" w:rsidRDefault="001C1016" w:rsidP="00F613BF">
      <w:pPr>
        <w:pStyle w:val="ListParagraph"/>
        <w:numPr>
          <w:ilvl w:val="0"/>
          <w:numId w:val="46"/>
        </w:numPr>
        <w:spacing w:line="228" w:lineRule="auto"/>
        <w:rPr>
          <w:rFonts w:asciiTheme="minorHAnsi" w:eastAsia="Times New Roman" w:hAnsiTheme="minorHAnsi" w:cstheme="minorHAnsi"/>
          <w:b/>
          <w:sz w:val="25"/>
          <w:szCs w:val="25"/>
        </w:rPr>
      </w:pPr>
      <w:r>
        <w:rPr>
          <w:rFonts w:asciiTheme="minorHAnsi" w:eastAsia="Times New Roman" w:hAnsiTheme="minorHAnsi" w:cstheme="minorHAnsi"/>
          <w:sz w:val="24"/>
          <w:szCs w:val="24"/>
        </w:rPr>
        <w:t>Each question in Unit I-V shall carry 12 marks.</w:t>
      </w:r>
      <w:bookmarkStart w:id="13" w:name="_GoBack"/>
      <w:bookmarkEnd w:id="13"/>
    </w:p>
    <w:p w:rsidR="00A524E6" w:rsidRPr="00A524E6" w:rsidRDefault="00A524E6" w:rsidP="00A524E6">
      <w:pPr>
        <w:pStyle w:val="ListParagraph"/>
        <w:spacing w:line="0" w:lineRule="atLeast"/>
        <w:ind w:left="690"/>
        <w:rPr>
          <w:rFonts w:asciiTheme="minorHAnsi" w:eastAsia="Times New Roman" w:hAnsiTheme="minorHAnsi" w:cstheme="minorHAnsi"/>
          <w:b/>
          <w:sz w:val="25"/>
          <w:szCs w:val="25"/>
          <w:u w:val="single"/>
        </w:rPr>
      </w:pPr>
    </w:p>
    <w:p w:rsidR="00797B60" w:rsidRPr="005A448E" w:rsidRDefault="00797B60" w:rsidP="00797B60">
      <w:pPr>
        <w:spacing w:line="0" w:lineRule="atLeast"/>
        <w:ind w:left="4820"/>
        <w:rPr>
          <w:rFonts w:asciiTheme="minorHAnsi" w:eastAsia="Times New Roman" w:hAnsiTheme="minorHAnsi" w:cstheme="minorHAnsi"/>
          <w:b/>
          <w:sz w:val="26"/>
          <w:szCs w:val="26"/>
        </w:rPr>
      </w:pPr>
      <w:r w:rsidRPr="005A448E">
        <w:rPr>
          <w:rFonts w:asciiTheme="minorHAnsi" w:eastAsia="Times New Roman" w:hAnsiTheme="minorHAnsi" w:cstheme="minorHAnsi"/>
          <w:b/>
          <w:sz w:val="26"/>
          <w:szCs w:val="26"/>
        </w:rPr>
        <w:t xml:space="preserve">UNIT </w:t>
      </w:r>
      <w:r w:rsidR="005A448E" w:rsidRPr="005A448E">
        <w:rPr>
          <w:rFonts w:asciiTheme="minorHAnsi" w:eastAsia="Times New Roman" w:hAnsiTheme="minorHAnsi" w:cstheme="minorHAnsi"/>
          <w:b/>
          <w:sz w:val="26"/>
          <w:szCs w:val="26"/>
        </w:rPr>
        <w:t>–</w:t>
      </w:r>
      <w:r w:rsidRPr="005A448E">
        <w:rPr>
          <w:rFonts w:asciiTheme="minorHAnsi" w:eastAsia="Times New Roman" w:hAnsiTheme="minorHAnsi" w:cstheme="minorHAnsi"/>
          <w:b/>
          <w:sz w:val="26"/>
          <w:szCs w:val="26"/>
        </w:rPr>
        <w:t xml:space="preserve"> I</w:t>
      </w:r>
    </w:p>
    <w:p w:rsidR="005A448E" w:rsidRPr="005A448E" w:rsidRDefault="005A448E" w:rsidP="00797B60">
      <w:pPr>
        <w:spacing w:line="0" w:lineRule="atLeast"/>
        <w:ind w:left="4820"/>
        <w:rPr>
          <w:rFonts w:asciiTheme="minorHAnsi" w:eastAsia="Times New Roman" w:hAnsiTheme="minorHAnsi" w:cstheme="minorHAnsi"/>
          <w:b/>
          <w:sz w:val="25"/>
          <w:szCs w:val="25"/>
        </w:rPr>
      </w:pPr>
    </w:p>
    <w:p w:rsidR="00797B60" w:rsidRPr="005A448E" w:rsidRDefault="00797B60" w:rsidP="00797B60">
      <w:pPr>
        <w:spacing w:line="49" w:lineRule="exact"/>
        <w:rPr>
          <w:rFonts w:asciiTheme="minorHAnsi" w:eastAsia="Times New Roman" w:hAnsiTheme="minorHAnsi" w:cstheme="minorHAnsi"/>
          <w:sz w:val="25"/>
          <w:szCs w:val="25"/>
        </w:rPr>
      </w:pPr>
    </w:p>
    <w:p w:rsidR="00797B60" w:rsidRPr="005A448E" w:rsidRDefault="00797B60" w:rsidP="00797B60">
      <w:pPr>
        <w:spacing w:line="232" w:lineRule="auto"/>
        <w:jc w:val="both"/>
        <w:rPr>
          <w:rFonts w:asciiTheme="minorHAnsi" w:eastAsia="Times New Roman" w:hAnsiTheme="minorHAnsi" w:cstheme="minorHAnsi"/>
          <w:sz w:val="25"/>
          <w:szCs w:val="25"/>
        </w:rPr>
      </w:pPr>
      <w:r w:rsidRPr="005A448E">
        <w:rPr>
          <w:rFonts w:asciiTheme="minorHAnsi" w:eastAsia="Times New Roman" w:hAnsiTheme="minorHAnsi" w:cstheme="minorHAnsi"/>
          <w:sz w:val="25"/>
          <w:szCs w:val="25"/>
        </w:rPr>
        <w:t>Meaning of Alternate Dispute Resolution (ADR); Various procedures of ADR-Negotiation, Mediation, Conciliation, Arbitration; Advantages of ADR; Arbitration Agreement; Composition of Arbitral Tribunal; Jurisdiction of Arbitral Tribunal.</w:t>
      </w:r>
    </w:p>
    <w:p w:rsidR="00797B60" w:rsidRPr="005A448E" w:rsidRDefault="00797B60" w:rsidP="00797B60">
      <w:pPr>
        <w:spacing w:line="195" w:lineRule="exact"/>
        <w:rPr>
          <w:rFonts w:asciiTheme="minorHAnsi" w:eastAsia="Times New Roman" w:hAnsiTheme="minorHAnsi" w:cstheme="minorHAnsi"/>
          <w:sz w:val="25"/>
          <w:szCs w:val="25"/>
        </w:rPr>
      </w:pPr>
    </w:p>
    <w:p w:rsidR="00797B60" w:rsidRPr="005A448E" w:rsidRDefault="00797B60" w:rsidP="00797B60">
      <w:p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b/>
          <w:sz w:val="25"/>
          <w:szCs w:val="25"/>
        </w:rPr>
        <w:t>Leading Case: International Airport Authority of India v. K.D. Bali AIR 1988 SC 1099.</w:t>
      </w:r>
    </w:p>
    <w:p w:rsidR="005A448E" w:rsidRPr="005A448E" w:rsidRDefault="005A448E" w:rsidP="00797B60">
      <w:pPr>
        <w:spacing w:line="0" w:lineRule="atLeast"/>
        <w:rPr>
          <w:rFonts w:asciiTheme="minorHAnsi" w:eastAsia="Times New Roman" w:hAnsiTheme="minorHAnsi" w:cstheme="minorHAnsi"/>
          <w:b/>
          <w:sz w:val="25"/>
          <w:szCs w:val="25"/>
        </w:rPr>
      </w:pPr>
    </w:p>
    <w:p w:rsidR="00797B60" w:rsidRPr="005A448E" w:rsidRDefault="00797B60" w:rsidP="00797B60">
      <w:pPr>
        <w:spacing w:line="51" w:lineRule="exact"/>
        <w:rPr>
          <w:rFonts w:asciiTheme="minorHAnsi" w:eastAsia="Times New Roman" w:hAnsiTheme="minorHAnsi" w:cstheme="minorHAnsi"/>
          <w:sz w:val="25"/>
          <w:szCs w:val="25"/>
        </w:rPr>
      </w:pPr>
    </w:p>
    <w:p w:rsidR="00797B60" w:rsidRPr="005A448E" w:rsidRDefault="00797B60" w:rsidP="00797B60">
      <w:pPr>
        <w:spacing w:line="0" w:lineRule="atLeast"/>
        <w:ind w:left="4680"/>
        <w:rPr>
          <w:rFonts w:asciiTheme="minorHAnsi" w:eastAsia="Cambria" w:hAnsiTheme="minorHAnsi" w:cstheme="minorHAnsi"/>
          <w:b/>
          <w:sz w:val="26"/>
          <w:szCs w:val="26"/>
        </w:rPr>
      </w:pPr>
      <w:r w:rsidRPr="005A448E">
        <w:rPr>
          <w:rFonts w:asciiTheme="minorHAnsi" w:eastAsia="Cambria" w:hAnsiTheme="minorHAnsi" w:cstheme="minorHAnsi"/>
          <w:b/>
          <w:sz w:val="26"/>
          <w:szCs w:val="26"/>
        </w:rPr>
        <w:t>UNIT - II</w:t>
      </w:r>
    </w:p>
    <w:p w:rsidR="00797B60" w:rsidRPr="005A448E" w:rsidRDefault="00797B60" w:rsidP="00797B60">
      <w:pPr>
        <w:spacing w:line="345" w:lineRule="exact"/>
        <w:rPr>
          <w:rFonts w:asciiTheme="minorHAnsi" w:eastAsia="Times New Roman" w:hAnsiTheme="minorHAnsi" w:cstheme="minorHAnsi"/>
          <w:sz w:val="25"/>
          <w:szCs w:val="25"/>
        </w:rPr>
      </w:pPr>
    </w:p>
    <w:p w:rsidR="00797B60" w:rsidRPr="005A448E" w:rsidRDefault="00797B60" w:rsidP="00797B60">
      <w:pPr>
        <w:spacing w:line="228" w:lineRule="auto"/>
        <w:jc w:val="both"/>
        <w:rPr>
          <w:rFonts w:asciiTheme="minorHAnsi" w:eastAsia="Times New Roman" w:hAnsiTheme="minorHAnsi" w:cstheme="minorHAnsi"/>
          <w:sz w:val="25"/>
          <w:szCs w:val="25"/>
        </w:rPr>
      </w:pPr>
      <w:r w:rsidRPr="005A448E">
        <w:rPr>
          <w:rFonts w:asciiTheme="minorHAnsi" w:eastAsia="Times New Roman" w:hAnsiTheme="minorHAnsi" w:cstheme="minorHAnsi"/>
          <w:sz w:val="25"/>
          <w:szCs w:val="25"/>
        </w:rPr>
        <w:t>Conduct of Arbitral Proceedings; Making of Arbitral Awards and Termination of Proceedings; Setting Aside an Award; Enforcement of Award; Enforcement of Foreign Awards; International Arbitration; New York Convention Award and Geneva Convention Awards.</w:t>
      </w:r>
    </w:p>
    <w:p w:rsidR="00797B60" w:rsidRPr="005A448E" w:rsidRDefault="00797B60" w:rsidP="00797B60">
      <w:pPr>
        <w:spacing w:line="196" w:lineRule="exact"/>
        <w:rPr>
          <w:rFonts w:asciiTheme="minorHAnsi" w:eastAsia="Times New Roman" w:hAnsiTheme="minorHAnsi" w:cstheme="minorHAnsi"/>
          <w:sz w:val="25"/>
          <w:szCs w:val="25"/>
        </w:rPr>
      </w:pPr>
    </w:p>
    <w:p w:rsidR="00797B60" w:rsidRPr="005A448E" w:rsidRDefault="00797B60" w:rsidP="00797B60">
      <w:p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b/>
          <w:sz w:val="25"/>
          <w:szCs w:val="25"/>
        </w:rPr>
        <w:t>Leading Case:  Allen Berry &amp; Co (P) Ltd v. Union of India, AIR 1971 SC 696.</w:t>
      </w:r>
    </w:p>
    <w:p w:rsidR="00797B60" w:rsidRPr="005A448E" w:rsidRDefault="00797B60" w:rsidP="00797B60">
      <w:pPr>
        <w:spacing w:line="227" w:lineRule="exact"/>
        <w:rPr>
          <w:rFonts w:asciiTheme="minorHAnsi" w:eastAsia="Times New Roman" w:hAnsiTheme="minorHAnsi" w:cstheme="minorHAnsi"/>
          <w:sz w:val="25"/>
          <w:szCs w:val="25"/>
        </w:rPr>
      </w:pPr>
    </w:p>
    <w:p w:rsidR="00797B60" w:rsidRPr="005A448E" w:rsidRDefault="00797B60" w:rsidP="00797B60">
      <w:pPr>
        <w:spacing w:line="0" w:lineRule="atLeast"/>
        <w:ind w:left="4740"/>
        <w:rPr>
          <w:rFonts w:asciiTheme="minorHAnsi" w:eastAsia="Times New Roman" w:hAnsiTheme="minorHAnsi" w:cstheme="minorHAnsi"/>
          <w:b/>
          <w:sz w:val="26"/>
          <w:szCs w:val="26"/>
        </w:rPr>
      </w:pPr>
      <w:r w:rsidRPr="005A448E">
        <w:rPr>
          <w:rFonts w:asciiTheme="minorHAnsi" w:eastAsia="Times New Roman" w:hAnsiTheme="minorHAnsi" w:cstheme="minorHAnsi"/>
          <w:b/>
          <w:sz w:val="26"/>
          <w:szCs w:val="26"/>
        </w:rPr>
        <w:t xml:space="preserve">UNIT </w:t>
      </w:r>
      <w:r w:rsidR="005A448E" w:rsidRPr="005A448E">
        <w:rPr>
          <w:rFonts w:asciiTheme="minorHAnsi" w:eastAsia="Times New Roman" w:hAnsiTheme="minorHAnsi" w:cstheme="minorHAnsi"/>
          <w:b/>
          <w:sz w:val="26"/>
          <w:szCs w:val="26"/>
        </w:rPr>
        <w:t>–</w:t>
      </w:r>
      <w:r w:rsidRPr="005A448E">
        <w:rPr>
          <w:rFonts w:asciiTheme="minorHAnsi" w:eastAsia="Times New Roman" w:hAnsiTheme="minorHAnsi" w:cstheme="minorHAnsi"/>
          <w:b/>
          <w:sz w:val="26"/>
          <w:szCs w:val="26"/>
        </w:rPr>
        <w:t xml:space="preserve"> III</w:t>
      </w:r>
    </w:p>
    <w:p w:rsidR="005A448E" w:rsidRPr="005A448E" w:rsidRDefault="005A448E" w:rsidP="00797B60">
      <w:pPr>
        <w:spacing w:line="0" w:lineRule="atLeast"/>
        <w:ind w:left="4740"/>
        <w:rPr>
          <w:rFonts w:asciiTheme="minorHAnsi" w:eastAsia="Times New Roman" w:hAnsiTheme="minorHAnsi" w:cstheme="minorHAnsi"/>
          <w:b/>
          <w:sz w:val="25"/>
          <w:szCs w:val="25"/>
        </w:rPr>
      </w:pPr>
    </w:p>
    <w:p w:rsidR="00797B60" w:rsidRPr="005A448E" w:rsidRDefault="00797B60" w:rsidP="00797B60">
      <w:pPr>
        <w:spacing w:line="49" w:lineRule="exact"/>
        <w:rPr>
          <w:rFonts w:asciiTheme="minorHAnsi" w:eastAsia="Times New Roman" w:hAnsiTheme="minorHAnsi" w:cstheme="minorHAnsi"/>
          <w:sz w:val="25"/>
          <w:szCs w:val="25"/>
        </w:rPr>
      </w:pPr>
    </w:p>
    <w:p w:rsidR="00797B60" w:rsidRPr="005A448E" w:rsidRDefault="00797B60" w:rsidP="00797B60">
      <w:pPr>
        <w:spacing w:line="232" w:lineRule="auto"/>
        <w:jc w:val="both"/>
        <w:rPr>
          <w:rFonts w:asciiTheme="minorHAnsi" w:eastAsia="Times New Roman" w:hAnsiTheme="minorHAnsi" w:cstheme="minorHAnsi"/>
          <w:sz w:val="25"/>
          <w:szCs w:val="25"/>
        </w:rPr>
      </w:pPr>
      <w:r w:rsidRPr="005A448E">
        <w:rPr>
          <w:rFonts w:asciiTheme="minorHAnsi" w:eastAsia="Times New Roman" w:hAnsiTheme="minorHAnsi" w:cstheme="minorHAnsi"/>
          <w:sz w:val="25"/>
          <w:szCs w:val="25"/>
        </w:rPr>
        <w:t>Conciliation; Appointment of Conciliators; Stages of Conciliation proceedings; Settlement Agreement in Conciliation, Termination of Conciliation Proceedings, Resort to Arbitral or Judicial Proceedings.</w:t>
      </w:r>
    </w:p>
    <w:p w:rsidR="00797B60" w:rsidRPr="005A448E" w:rsidRDefault="00797B60" w:rsidP="00797B60">
      <w:pPr>
        <w:spacing w:line="195" w:lineRule="exact"/>
        <w:rPr>
          <w:rFonts w:asciiTheme="minorHAnsi" w:eastAsia="Times New Roman" w:hAnsiTheme="minorHAnsi" w:cstheme="minorHAnsi"/>
          <w:sz w:val="25"/>
          <w:szCs w:val="25"/>
        </w:rPr>
      </w:pPr>
    </w:p>
    <w:p w:rsidR="00797B60" w:rsidRPr="005A448E" w:rsidRDefault="00797B60" w:rsidP="00797B60">
      <w:p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b/>
          <w:sz w:val="25"/>
          <w:szCs w:val="25"/>
          <w:u w:val="single"/>
        </w:rPr>
        <w:t>Leading Case:</w:t>
      </w:r>
      <w:r w:rsidRPr="005A448E">
        <w:rPr>
          <w:rFonts w:asciiTheme="minorHAnsi" w:eastAsia="Times New Roman" w:hAnsiTheme="minorHAnsi" w:cstheme="minorHAnsi"/>
          <w:b/>
          <w:sz w:val="25"/>
          <w:szCs w:val="25"/>
        </w:rPr>
        <w:t xml:space="preserve"> Haresh Dayaram Thakur v. State of Maharashtra, AIR 2000 SC 2281.</w:t>
      </w:r>
    </w:p>
    <w:p w:rsidR="00797B60" w:rsidRPr="005A448E" w:rsidRDefault="00797B60" w:rsidP="00797B60">
      <w:pPr>
        <w:spacing w:line="231" w:lineRule="exact"/>
        <w:rPr>
          <w:rFonts w:asciiTheme="minorHAnsi" w:eastAsia="Times New Roman" w:hAnsiTheme="minorHAnsi" w:cstheme="minorHAnsi"/>
          <w:sz w:val="25"/>
          <w:szCs w:val="25"/>
        </w:rPr>
      </w:pPr>
    </w:p>
    <w:p w:rsidR="00797B60" w:rsidRDefault="00797B60" w:rsidP="00797B60">
      <w:pPr>
        <w:spacing w:line="0" w:lineRule="atLeast"/>
        <w:ind w:left="4740"/>
        <w:rPr>
          <w:rFonts w:asciiTheme="minorHAnsi" w:eastAsia="Times New Roman" w:hAnsiTheme="minorHAnsi" w:cstheme="minorHAnsi"/>
          <w:b/>
          <w:sz w:val="25"/>
          <w:szCs w:val="25"/>
        </w:rPr>
      </w:pPr>
      <w:r w:rsidRPr="005A448E">
        <w:rPr>
          <w:rFonts w:asciiTheme="minorHAnsi" w:eastAsia="Times New Roman" w:hAnsiTheme="minorHAnsi" w:cstheme="minorHAnsi"/>
          <w:b/>
          <w:sz w:val="25"/>
          <w:szCs w:val="25"/>
        </w:rPr>
        <w:t xml:space="preserve">UNIT </w:t>
      </w:r>
      <w:r w:rsidR="005A448E">
        <w:rPr>
          <w:rFonts w:asciiTheme="minorHAnsi" w:eastAsia="Times New Roman" w:hAnsiTheme="minorHAnsi" w:cstheme="minorHAnsi"/>
          <w:b/>
          <w:sz w:val="25"/>
          <w:szCs w:val="25"/>
        </w:rPr>
        <w:t>–</w:t>
      </w:r>
      <w:r w:rsidRPr="005A448E">
        <w:rPr>
          <w:rFonts w:asciiTheme="minorHAnsi" w:eastAsia="Times New Roman" w:hAnsiTheme="minorHAnsi" w:cstheme="minorHAnsi"/>
          <w:b/>
          <w:sz w:val="25"/>
          <w:szCs w:val="25"/>
        </w:rPr>
        <w:t xml:space="preserve"> IV</w:t>
      </w:r>
    </w:p>
    <w:p w:rsidR="005A448E" w:rsidRPr="005A448E" w:rsidRDefault="005A448E" w:rsidP="00797B60">
      <w:pPr>
        <w:spacing w:line="0" w:lineRule="atLeast"/>
        <w:ind w:left="4740"/>
        <w:rPr>
          <w:rFonts w:asciiTheme="minorHAnsi" w:eastAsia="Times New Roman" w:hAnsiTheme="minorHAnsi" w:cstheme="minorHAnsi"/>
          <w:b/>
          <w:sz w:val="25"/>
          <w:szCs w:val="25"/>
        </w:rPr>
      </w:pPr>
    </w:p>
    <w:p w:rsidR="00797B60" w:rsidRPr="005A448E" w:rsidRDefault="00797B60" w:rsidP="00797B60">
      <w:pPr>
        <w:spacing w:line="49" w:lineRule="exact"/>
        <w:rPr>
          <w:rFonts w:asciiTheme="minorHAnsi" w:eastAsia="Times New Roman" w:hAnsiTheme="minorHAnsi" w:cstheme="minorHAnsi"/>
          <w:sz w:val="25"/>
          <w:szCs w:val="25"/>
        </w:rPr>
      </w:pPr>
    </w:p>
    <w:p w:rsidR="00797B60" w:rsidRDefault="00797B60" w:rsidP="00797B60">
      <w:pPr>
        <w:spacing w:line="235" w:lineRule="auto"/>
        <w:jc w:val="both"/>
        <w:rPr>
          <w:rFonts w:asciiTheme="minorHAnsi" w:eastAsia="Times New Roman" w:hAnsiTheme="minorHAnsi" w:cstheme="minorHAnsi"/>
          <w:sz w:val="25"/>
          <w:szCs w:val="25"/>
        </w:rPr>
      </w:pPr>
      <w:r w:rsidRPr="005A448E">
        <w:rPr>
          <w:rFonts w:asciiTheme="minorHAnsi" w:eastAsia="Times New Roman" w:hAnsiTheme="minorHAnsi" w:cstheme="minorHAnsi"/>
          <w:sz w:val="25"/>
          <w:szCs w:val="25"/>
        </w:rPr>
        <w:t>Lok Adalats- Concept, Meaning and Growth of Lok Adalats, Positions of Lok Adalats under Legal Services Authority Act 1987, Organisation of Lok Adalats, Cognizance of Cases by Lok Adalats, Award of Lok Adalats, Power of Lok Adalats, Analysis of Working of Lok Adalats in India, Legal Aid- Legal Aid under the Constitution of India, Legal Aid Schemes.</w:t>
      </w:r>
    </w:p>
    <w:p w:rsidR="005A448E" w:rsidRPr="005A448E" w:rsidRDefault="005A448E" w:rsidP="00797B60">
      <w:pPr>
        <w:spacing w:line="235" w:lineRule="auto"/>
        <w:jc w:val="both"/>
        <w:rPr>
          <w:rFonts w:asciiTheme="minorHAnsi" w:eastAsia="Times New Roman" w:hAnsiTheme="minorHAnsi" w:cstheme="minorHAnsi"/>
          <w:sz w:val="25"/>
          <w:szCs w:val="25"/>
        </w:rPr>
      </w:pPr>
    </w:p>
    <w:p w:rsidR="00797B60" w:rsidRPr="005A448E" w:rsidRDefault="00797B60" w:rsidP="00797B60">
      <w:pPr>
        <w:spacing w:line="2" w:lineRule="exact"/>
        <w:rPr>
          <w:rFonts w:asciiTheme="minorHAnsi" w:eastAsia="Times New Roman" w:hAnsiTheme="minorHAnsi" w:cstheme="minorHAnsi"/>
          <w:sz w:val="25"/>
          <w:szCs w:val="25"/>
        </w:rPr>
      </w:pPr>
    </w:p>
    <w:p w:rsidR="00797B60" w:rsidRPr="005A448E" w:rsidRDefault="00797B60" w:rsidP="00797B60">
      <w:p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b/>
          <w:sz w:val="25"/>
          <w:szCs w:val="25"/>
          <w:u w:val="single"/>
        </w:rPr>
        <w:t>Leading Case:</w:t>
      </w:r>
      <w:r w:rsidRPr="005A448E">
        <w:rPr>
          <w:rFonts w:asciiTheme="minorHAnsi" w:eastAsia="Times New Roman" w:hAnsiTheme="minorHAnsi" w:cstheme="minorHAnsi"/>
          <w:b/>
          <w:sz w:val="25"/>
          <w:szCs w:val="25"/>
        </w:rPr>
        <w:t xml:space="preserve"> Guru Nanak Foundation v. Rattan Singh and Sons, AIR 1981 SC 2075.</w:t>
      </w:r>
    </w:p>
    <w:p w:rsidR="00797B60" w:rsidRPr="005A448E" w:rsidRDefault="00797B60" w:rsidP="00797B60">
      <w:pPr>
        <w:spacing w:line="0" w:lineRule="atLeast"/>
        <w:rPr>
          <w:rFonts w:asciiTheme="minorHAnsi" w:eastAsia="Times New Roman" w:hAnsiTheme="minorHAnsi" w:cstheme="minorHAnsi"/>
          <w:b/>
          <w:sz w:val="25"/>
          <w:szCs w:val="25"/>
        </w:rPr>
      </w:pPr>
    </w:p>
    <w:p w:rsidR="00797B60" w:rsidRPr="005A448E" w:rsidRDefault="00797B60" w:rsidP="00797B60">
      <w:pPr>
        <w:spacing w:line="307" w:lineRule="exact"/>
        <w:rPr>
          <w:rFonts w:asciiTheme="minorHAnsi" w:eastAsia="Times New Roman" w:hAnsiTheme="minorHAnsi" w:cstheme="minorHAnsi"/>
          <w:sz w:val="25"/>
          <w:szCs w:val="25"/>
        </w:rPr>
      </w:pPr>
    </w:p>
    <w:p w:rsidR="00797B60" w:rsidRPr="005A448E" w:rsidRDefault="00797B60" w:rsidP="00797B60">
      <w:pPr>
        <w:spacing w:line="0" w:lineRule="atLeast"/>
        <w:rPr>
          <w:rFonts w:asciiTheme="minorHAnsi" w:eastAsia="Times New Roman" w:hAnsiTheme="minorHAnsi" w:cstheme="minorHAnsi"/>
          <w:b/>
          <w:sz w:val="26"/>
          <w:szCs w:val="26"/>
          <w:u w:val="single"/>
        </w:rPr>
      </w:pPr>
      <w:r w:rsidRPr="005A448E">
        <w:rPr>
          <w:rFonts w:asciiTheme="minorHAnsi" w:eastAsia="Times New Roman" w:hAnsiTheme="minorHAnsi" w:cstheme="minorHAnsi"/>
          <w:b/>
          <w:sz w:val="26"/>
          <w:szCs w:val="26"/>
          <w:u w:val="single"/>
        </w:rPr>
        <w:t>Suggested Readings</w:t>
      </w:r>
    </w:p>
    <w:p w:rsidR="005A448E" w:rsidRDefault="005A448E" w:rsidP="00797B60">
      <w:pPr>
        <w:spacing w:line="0" w:lineRule="atLeast"/>
        <w:rPr>
          <w:rFonts w:asciiTheme="minorHAnsi" w:eastAsia="Times New Roman" w:hAnsiTheme="minorHAnsi" w:cstheme="minorHAnsi"/>
          <w:b/>
          <w:sz w:val="25"/>
          <w:szCs w:val="25"/>
        </w:rPr>
      </w:pPr>
    </w:p>
    <w:p w:rsidR="005A448E" w:rsidRPr="005A448E" w:rsidRDefault="005A448E" w:rsidP="00F613BF">
      <w:pPr>
        <w:pStyle w:val="ListParagraph"/>
        <w:numPr>
          <w:ilvl w:val="0"/>
          <w:numId w:val="47"/>
        </w:num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sz w:val="25"/>
          <w:szCs w:val="25"/>
        </w:rPr>
        <w:t>Chitkara, M.G.</w:t>
      </w:r>
      <w:r w:rsidRPr="005A448E">
        <w:rPr>
          <w:rFonts w:asciiTheme="minorHAnsi" w:eastAsia="Times New Roman" w:hAnsiTheme="minorHAnsi" w:cstheme="minorHAnsi"/>
          <w:w w:val="99"/>
          <w:sz w:val="25"/>
          <w:szCs w:val="25"/>
        </w:rPr>
        <w:t xml:space="preserve"> </w:t>
      </w:r>
      <w:r w:rsidR="00BE7DDC">
        <w:rPr>
          <w:rFonts w:asciiTheme="minorHAnsi" w:eastAsia="Times New Roman" w:hAnsiTheme="minorHAnsi" w:cstheme="minorHAnsi"/>
          <w:w w:val="99"/>
          <w:sz w:val="25"/>
          <w:szCs w:val="25"/>
        </w:rPr>
        <w:tab/>
      </w:r>
      <w:r w:rsidR="00BE7DDC">
        <w:rPr>
          <w:rFonts w:asciiTheme="minorHAnsi" w:eastAsia="Times New Roman" w:hAnsiTheme="minorHAnsi" w:cstheme="minorHAnsi"/>
          <w:w w:val="99"/>
          <w:sz w:val="25"/>
          <w:szCs w:val="25"/>
        </w:rPr>
        <w:tab/>
      </w:r>
      <w:r w:rsidR="00BE7DDC">
        <w:rPr>
          <w:rFonts w:asciiTheme="minorHAnsi" w:eastAsia="Times New Roman" w:hAnsiTheme="minorHAnsi" w:cstheme="minorHAnsi"/>
          <w:w w:val="99"/>
          <w:sz w:val="25"/>
          <w:szCs w:val="25"/>
        </w:rPr>
        <w:tab/>
      </w:r>
      <w:r w:rsidRPr="005A448E">
        <w:rPr>
          <w:rFonts w:asciiTheme="minorHAnsi" w:eastAsia="Times New Roman" w:hAnsiTheme="minorHAnsi" w:cstheme="minorHAnsi"/>
          <w:w w:val="99"/>
          <w:sz w:val="25"/>
          <w:szCs w:val="25"/>
        </w:rPr>
        <w:t>: Lok Adalat and the Poor- A Socio-Constitutional Study.</w:t>
      </w:r>
    </w:p>
    <w:p w:rsidR="005A448E" w:rsidRPr="005A448E" w:rsidRDefault="005A448E" w:rsidP="00F613BF">
      <w:pPr>
        <w:pStyle w:val="ListParagraph"/>
        <w:numPr>
          <w:ilvl w:val="0"/>
          <w:numId w:val="47"/>
        </w:num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sz w:val="25"/>
          <w:szCs w:val="25"/>
        </w:rPr>
        <w:t>Deshta, Sunil</w:t>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r>
      <w:r w:rsidRPr="005A448E">
        <w:rPr>
          <w:rFonts w:asciiTheme="minorHAnsi" w:eastAsia="Times New Roman" w:hAnsiTheme="minorHAnsi" w:cstheme="minorHAnsi"/>
          <w:sz w:val="25"/>
          <w:szCs w:val="25"/>
        </w:rPr>
        <w:t>: Lok Adalat in India</w:t>
      </w:r>
    </w:p>
    <w:p w:rsidR="005A448E" w:rsidRPr="005A448E" w:rsidRDefault="005A448E" w:rsidP="00F613BF">
      <w:pPr>
        <w:pStyle w:val="ListParagraph"/>
        <w:numPr>
          <w:ilvl w:val="0"/>
          <w:numId w:val="47"/>
        </w:num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sz w:val="25"/>
          <w:szCs w:val="25"/>
        </w:rPr>
        <w:t>Kwatra G.K</w:t>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r>
      <w:r w:rsidRPr="005A448E">
        <w:rPr>
          <w:rFonts w:asciiTheme="minorHAnsi" w:eastAsia="Times New Roman" w:hAnsiTheme="minorHAnsi" w:cstheme="minorHAnsi"/>
          <w:sz w:val="25"/>
          <w:szCs w:val="25"/>
        </w:rPr>
        <w:t>: The New Law of Arbitration &amp; Conciliation</w:t>
      </w:r>
    </w:p>
    <w:p w:rsidR="005A448E" w:rsidRPr="005A448E" w:rsidRDefault="005A448E" w:rsidP="00F613BF">
      <w:pPr>
        <w:pStyle w:val="ListParagraph"/>
        <w:numPr>
          <w:ilvl w:val="0"/>
          <w:numId w:val="47"/>
        </w:num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sz w:val="25"/>
          <w:szCs w:val="25"/>
        </w:rPr>
        <w:t>NV Paranjape</w:t>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r>
      <w:r w:rsidRPr="005A448E">
        <w:rPr>
          <w:rFonts w:asciiTheme="minorHAnsi" w:eastAsia="Times New Roman" w:hAnsiTheme="minorHAnsi" w:cstheme="minorHAnsi"/>
          <w:sz w:val="25"/>
          <w:szCs w:val="25"/>
        </w:rPr>
        <w:t>: Arbitration and Alternative Dispute Resolution</w:t>
      </w:r>
    </w:p>
    <w:p w:rsidR="005A448E" w:rsidRPr="005A448E" w:rsidRDefault="005A448E" w:rsidP="00F613BF">
      <w:pPr>
        <w:pStyle w:val="ListParagraph"/>
        <w:numPr>
          <w:ilvl w:val="0"/>
          <w:numId w:val="47"/>
        </w:num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sz w:val="25"/>
          <w:szCs w:val="25"/>
        </w:rPr>
        <w:t>Rao, P.C</w:t>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t>:</w:t>
      </w:r>
      <w:r w:rsidRPr="005A448E">
        <w:rPr>
          <w:rFonts w:asciiTheme="minorHAnsi" w:eastAsia="Times New Roman" w:hAnsiTheme="minorHAnsi" w:cstheme="minorHAnsi"/>
          <w:sz w:val="25"/>
          <w:szCs w:val="25"/>
        </w:rPr>
        <w:t xml:space="preserve"> Alternative Dispute Resolution</w:t>
      </w:r>
    </w:p>
    <w:p w:rsidR="005A448E" w:rsidRPr="005A448E" w:rsidRDefault="005A448E" w:rsidP="00F613BF">
      <w:pPr>
        <w:pStyle w:val="ListParagraph"/>
        <w:numPr>
          <w:ilvl w:val="0"/>
          <w:numId w:val="47"/>
        </w:num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sz w:val="25"/>
          <w:szCs w:val="25"/>
        </w:rPr>
        <w:t>SC Tripathi</w:t>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r>
      <w:r w:rsidRPr="005A448E">
        <w:rPr>
          <w:rFonts w:asciiTheme="minorHAnsi" w:eastAsia="Times New Roman" w:hAnsiTheme="minorHAnsi" w:cstheme="minorHAnsi"/>
          <w:sz w:val="25"/>
          <w:szCs w:val="25"/>
        </w:rPr>
        <w:t>: Arbitration and Conciliation Act, 1996</w:t>
      </w:r>
    </w:p>
    <w:p w:rsidR="005A448E" w:rsidRPr="005A448E" w:rsidRDefault="005A448E" w:rsidP="00F613BF">
      <w:pPr>
        <w:pStyle w:val="ListParagraph"/>
        <w:numPr>
          <w:ilvl w:val="0"/>
          <w:numId w:val="47"/>
        </w:num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sz w:val="25"/>
          <w:szCs w:val="25"/>
        </w:rPr>
        <w:t>Tewari, O.P</w:t>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r>
      <w:r w:rsidR="00BE7DDC">
        <w:rPr>
          <w:rFonts w:asciiTheme="minorHAnsi" w:eastAsia="Times New Roman" w:hAnsiTheme="minorHAnsi" w:cstheme="minorHAnsi"/>
          <w:sz w:val="25"/>
          <w:szCs w:val="25"/>
        </w:rPr>
        <w:tab/>
      </w:r>
      <w:r w:rsidRPr="005A448E">
        <w:rPr>
          <w:rFonts w:asciiTheme="minorHAnsi" w:eastAsia="Times New Roman" w:hAnsiTheme="minorHAnsi" w:cstheme="minorHAnsi"/>
          <w:sz w:val="25"/>
          <w:szCs w:val="25"/>
        </w:rPr>
        <w:t>: The Arbitration &amp; Conciliation Act</w:t>
      </w:r>
    </w:p>
    <w:p w:rsidR="005A448E" w:rsidRPr="005A448E" w:rsidRDefault="005A448E" w:rsidP="005A448E">
      <w:pPr>
        <w:spacing w:line="0" w:lineRule="atLeast"/>
        <w:rPr>
          <w:rFonts w:asciiTheme="minorHAnsi" w:eastAsia="Times New Roman" w:hAnsiTheme="minorHAnsi" w:cstheme="minorHAnsi"/>
          <w:b/>
          <w:sz w:val="25"/>
          <w:szCs w:val="25"/>
        </w:rPr>
      </w:pPr>
    </w:p>
    <w:p w:rsidR="00797B60" w:rsidRPr="005A448E" w:rsidRDefault="00797B60" w:rsidP="00797B60">
      <w:pPr>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b/>
          <w:sz w:val="25"/>
          <w:szCs w:val="25"/>
        </w:rPr>
        <w:t>NOTE: There shall be an internal Assessment of 40 Marks as follows:</w:t>
      </w:r>
    </w:p>
    <w:p w:rsidR="00797B60" w:rsidRPr="005A448E" w:rsidRDefault="00797B60" w:rsidP="00797B60">
      <w:pPr>
        <w:spacing w:line="346" w:lineRule="exact"/>
        <w:rPr>
          <w:rFonts w:asciiTheme="minorHAnsi" w:eastAsia="Times New Roman" w:hAnsiTheme="minorHAnsi" w:cstheme="minorHAnsi"/>
          <w:sz w:val="25"/>
          <w:szCs w:val="25"/>
        </w:rPr>
      </w:pPr>
    </w:p>
    <w:p w:rsidR="00797B60" w:rsidRPr="005A448E" w:rsidRDefault="005A448E" w:rsidP="00F613BF">
      <w:pPr>
        <w:numPr>
          <w:ilvl w:val="0"/>
          <w:numId w:val="20"/>
        </w:numPr>
        <w:tabs>
          <w:tab w:val="left" w:pos="240"/>
        </w:tabs>
        <w:spacing w:line="0" w:lineRule="atLeast"/>
        <w:ind w:left="240" w:hanging="232"/>
        <w:jc w:val="both"/>
        <w:rPr>
          <w:rFonts w:asciiTheme="minorHAnsi" w:eastAsia="Times New Roman" w:hAnsiTheme="minorHAnsi" w:cstheme="minorHAnsi"/>
          <w:sz w:val="25"/>
          <w:szCs w:val="25"/>
        </w:rPr>
      </w:pPr>
      <w:r w:rsidRPr="005A448E">
        <w:rPr>
          <w:rFonts w:asciiTheme="minorHAnsi" w:eastAsia="Times New Roman" w:hAnsiTheme="minorHAnsi" w:cstheme="minorHAnsi"/>
          <w:b/>
          <w:sz w:val="25"/>
          <w:szCs w:val="25"/>
        </w:rPr>
        <w:t xml:space="preserve"> </w:t>
      </w:r>
      <w:r w:rsidR="00797B60" w:rsidRPr="005A448E">
        <w:rPr>
          <w:rFonts w:asciiTheme="minorHAnsi" w:eastAsia="Times New Roman" w:hAnsiTheme="minorHAnsi" w:cstheme="minorHAnsi"/>
          <w:b/>
          <w:sz w:val="25"/>
          <w:szCs w:val="25"/>
        </w:rPr>
        <w:t xml:space="preserve">The subject teacher will assign minimum two case-studies of 10 marks each to the students on </w:t>
      </w:r>
      <w:r w:rsidRPr="005A448E">
        <w:rPr>
          <w:rFonts w:asciiTheme="minorHAnsi" w:eastAsia="Times New Roman" w:hAnsiTheme="minorHAnsi" w:cstheme="minorHAnsi"/>
          <w:b/>
          <w:sz w:val="25"/>
          <w:szCs w:val="25"/>
        </w:rPr>
        <w:t xml:space="preserve">    </w:t>
      </w:r>
      <w:r w:rsidR="00797B60" w:rsidRPr="005A448E">
        <w:rPr>
          <w:rFonts w:asciiTheme="minorHAnsi" w:eastAsia="Times New Roman" w:hAnsiTheme="minorHAnsi" w:cstheme="minorHAnsi"/>
          <w:b/>
          <w:sz w:val="25"/>
          <w:szCs w:val="25"/>
        </w:rPr>
        <w:t>the following:</w:t>
      </w:r>
      <w:r w:rsidRPr="005A448E">
        <w:rPr>
          <w:rFonts w:asciiTheme="minorHAnsi" w:eastAsia="Times New Roman" w:hAnsiTheme="minorHAnsi" w:cstheme="minorHAnsi"/>
          <w:b/>
          <w:sz w:val="25"/>
          <w:szCs w:val="25"/>
        </w:rPr>
        <w:t xml:space="preserve"> </w:t>
      </w:r>
      <w:r w:rsidRPr="005A448E">
        <w:rPr>
          <w:rFonts w:asciiTheme="minorHAnsi" w:eastAsia="Times New Roman" w:hAnsiTheme="minorHAnsi" w:cstheme="minorHAnsi"/>
          <w:b/>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t xml:space="preserve">- </w:t>
      </w:r>
      <w:r w:rsidR="00797B60" w:rsidRPr="005A448E">
        <w:rPr>
          <w:rFonts w:asciiTheme="minorHAnsi" w:eastAsia="Times New Roman" w:hAnsiTheme="minorHAnsi" w:cstheme="minorHAnsi"/>
          <w:b/>
          <w:sz w:val="25"/>
          <w:szCs w:val="25"/>
        </w:rPr>
        <w:t>20 Marks</w:t>
      </w:r>
    </w:p>
    <w:p w:rsidR="00797B60" w:rsidRPr="005A448E" w:rsidRDefault="00797B60" w:rsidP="005A448E">
      <w:pPr>
        <w:rPr>
          <w:rFonts w:asciiTheme="minorHAnsi" w:eastAsia="Times New Roman" w:hAnsiTheme="minorHAnsi" w:cstheme="minorHAnsi"/>
          <w:sz w:val="25"/>
          <w:szCs w:val="25"/>
        </w:rPr>
      </w:pPr>
    </w:p>
    <w:p w:rsidR="00797B60" w:rsidRPr="005A448E" w:rsidRDefault="00797B60" w:rsidP="00F613BF">
      <w:pPr>
        <w:numPr>
          <w:ilvl w:val="1"/>
          <w:numId w:val="20"/>
        </w:numPr>
        <w:tabs>
          <w:tab w:val="left" w:pos="1700"/>
        </w:tabs>
        <w:ind w:left="1700" w:hanging="252"/>
        <w:jc w:val="both"/>
        <w:rPr>
          <w:rFonts w:asciiTheme="minorHAnsi" w:eastAsia="Times New Roman" w:hAnsiTheme="minorHAnsi" w:cstheme="minorHAnsi"/>
          <w:b/>
          <w:sz w:val="25"/>
          <w:szCs w:val="25"/>
        </w:rPr>
      </w:pPr>
      <w:r w:rsidRPr="005A448E">
        <w:rPr>
          <w:rFonts w:asciiTheme="minorHAnsi" w:eastAsia="Times New Roman" w:hAnsiTheme="minorHAnsi" w:cstheme="minorHAnsi"/>
          <w:b/>
          <w:sz w:val="25"/>
          <w:szCs w:val="25"/>
        </w:rPr>
        <w:t>Arbitral Cases</w:t>
      </w:r>
    </w:p>
    <w:p w:rsidR="00797B60" w:rsidRPr="005A448E" w:rsidRDefault="00797B60" w:rsidP="00F613BF">
      <w:pPr>
        <w:numPr>
          <w:ilvl w:val="1"/>
          <w:numId w:val="20"/>
        </w:numPr>
        <w:tabs>
          <w:tab w:val="left" w:pos="1720"/>
        </w:tabs>
        <w:ind w:left="1720" w:hanging="272"/>
        <w:jc w:val="both"/>
        <w:rPr>
          <w:rFonts w:asciiTheme="minorHAnsi" w:eastAsia="Times New Roman" w:hAnsiTheme="minorHAnsi" w:cstheme="minorHAnsi"/>
          <w:b/>
          <w:sz w:val="25"/>
          <w:szCs w:val="25"/>
        </w:rPr>
      </w:pPr>
      <w:r w:rsidRPr="005A448E">
        <w:rPr>
          <w:rFonts w:asciiTheme="minorHAnsi" w:eastAsia="Times New Roman" w:hAnsiTheme="minorHAnsi" w:cstheme="minorHAnsi"/>
          <w:b/>
          <w:sz w:val="25"/>
          <w:szCs w:val="25"/>
        </w:rPr>
        <w:t>Proceedings of Lok Adalat</w:t>
      </w:r>
    </w:p>
    <w:p w:rsidR="00797B60" w:rsidRPr="005A448E" w:rsidRDefault="00797B60" w:rsidP="00F613BF">
      <w:pPr>
        <w:numPr>
          <w:ilvl w:val="1"/>
          <w:numId w:val="20"/>
        </w:numPr>
        <w:tabs>
          <w:tab w:val="left" w:pos="1700"/>
        </w:tabs>
        <w:ind w:left="1700" w:hanging="252"/>
        <w:jc w:val="both"/>
        <w:rPr>
          <w:rFonts w:asciiTheme="minorHAnsi" w:eastAsia="Times New Roman" w:hAnsiTheme="minorHAnsi" w:cstheme="minorHAnsi"/>
          <w:b/>
          <w:sz w:val="25"/>
          <w:szCs w:val="25"/>
        </w:rPr>
      </w:pPr>
      <w:r w:rsidRPr="005A448E">
        <w:rPr>
          <w:rFonts w:asciiTheme="minorHAnsi" w:eastAsia="Times New Roman" w:hAnsiTheme="minorHAnsi" w:cstheme="minorHAnsi"/>
          <w:b/>
          <w:sz w:val="25"/>
          <w:szCs w:val="25"/>
        </w:rPr>
        <w:t>Conciliation Proceedings</w:t>
      </w:r>
    </w:p>
    <w:p w:rsidR="00797B60" w:rsidRPr="005A448E" w:rsidRDefault="00797B60" w:rsidP="00797B60">
      <w:pPr>
        <w:spacing w:line="200" w:lineRule="exact"/>
        <w:rPr>
          <w:rFonts w:asciiTheme="minorHAnsi" w:eastAsia="Times New Roman" w:hAnsiTheme="minorHAnsi" w:cstheme="minorHAnsi"/>
          <w:sz w:val="25"/>
          <w:szCs w:val="25"/>
        </w:rPr>
      </w:pPr>
    </w:p>
    <w:p w:rsidR="00797B60" w:rsidRPr="005A448E" w:rsidRDefault="00797B60" w:rsidP="00797B60">
      <w:pPr>
        <w:spacing w:line="200" w:lineRule="exact"/>
        <w:rPr>
          <w:rFonts w:asciiTheme="minorHAnsi" w:eastAsia="Times New Roman" w:hAnsiTheme="minorHAnsi" w:cstheme="minorHAnsi"/>
          <w:sz w:val="25"/>
          <w:szCs w:val="25"/>
        </w:rPr>
      </w:pPr>
    </w:p>
    <w:p w:rsidR="00797B60" w:rsidRPr="005A448E" w:rsidRDefault="00797B60" w:rsidP="005A448E">
      <w:pPr>
        <w:ind w:left="420" w:right="460" w:hanging="402"/>
        <w:rPr>
          <w:rFonts w:asciiTheme="minorHAnsi" w:eastAsia="Times New Roman" w:hAnsiTheme="minorHAnsi" w:cstheme="minorHAnsi"/>
          <w:b/>
          <w:sz w:val="25"/>
          <w:szCs w:val="25"/>
        </w:rPr>
      </w:pPr>
      <w:r w:rsidRPr="005A448E">
        <w:rPr>
          <w:rFonts w:asciiTheme="minorHAnsi" w:eastAsia="Times New Roman" w:hAnsiTheme="minorHAnsi" w:cstheme="minorHAnsi"/>
          <w:b/>
          <w:sz w:val="25"/>
          <w:szCs w:val="25"/>
        </w:rPr>
        <w:t>(ii) The students will maintain a proper file of case studies and will submit to the subject teacher by the date fixed by him/her.</w:t>
      </w:r>
    </w:p>
    <w:p w:rsidR="00797B60" w:rsidRPr="005A448E" w:rsidRDefault="00797B60" w:rsidP="00797B60">
      <w:pPr>
        <w:spacing w:line="364" w:lineRule="exact"/>
        <w:rPr>
          <w:rFonts w:asciiTheme="minorHAnsi" w:eastAsia="Times New Roman" w:hAnsiTheme="minorHAnsi" w:cstheme="minorHAnsi"/>
          <w:sz w:val="25"/>
          <w:szCs w:val="25"/>
        </w:rPr>
      </w:pPr>
    </w:p>
    <w:p w:rsidR="00797B60" w:rsidRPr="005A448E" w:rsidRDefault="00797B60" w:rsidP="00797B60">
      <w:pPr>
        <w:tabs>
          <w:tab w:val="left" w:pos="8620"/>
        </w:tabs>
        <w:spacing w:line="0" w:lineRule="atLeast"/>
        <w:rPr>
          <w:rFonts w:asciiTheme="minorHAnsi" w:eastAsia="Times New Roman" w:hAnsiTheme="minorHAnsi" w:cstheme="minorHAnsi"/>
          <w:b/>
          <w:sz w:val="25"/>
          <w:szCs w:val="25"/>
        </w:rPr>
      </w:pPr>
      <w:r w:rsidRPr="005A448E">
        <w:rPr>
          <w:rFonts w:asciiTheme="minorHAnsi" w:eastAsia="Times New Roman" w:hAnsiTheme="minorHAnsi" w:cstheme="minorHAnsi"/>
          <w:b/>
          <w:sz w:val="25"/>
          <w:szCs w:val="25"/>
        </w:rPr>
        <w:t>(iii) Viva-voce examination *</w:t>
      </w:r>
      <w:r w:rsidRPr="005A448E">
        <w:rPr>
          <w:rFonts w:asciiTheme="minorHAnsi" w:eastAsia="Times New Roman" w:hAnsiTheme="minorHAnsi" w:cstheme="minorHAnsi"/>
          <w:sz w:val="25"/>
          <w:szCs w:val="25"/>
        </w:rPr>
        <w:tab/>
      </w:r>
      <w:r w:rsidRPr="005A448E">
        <w:rPr>
          <w:rFonts w:asciiTheme="minorHAnsi" w:eastAsia="Times New Roman" w:hAnsiTheme="minorHAnsi" w:cstheme="minorHAnsi"/>
          <w:b/>
          <w:sz w:val="25"/>
          <w:szCs w:val="25"/>
        </w:rPr>
        <w:t>- 20 Marks</w:t>
      </w:r>
    </w:p>
    <w:p w:rsidR="00797B60" w:rsidRPr="005A448E" w:rsidRDefault="00797B60" w:rsidP="00797B60">
      <w:pPr>
        <w:spacing w:line="226" w:lineRule="exact"/>
        <w:rPr>
          <w:rFonts w:asciiTheme="minorHAnsi" w:eastAsia="Times New Roman" w:hAnsiTheme="minorHAnsi" w:cstheme="minorHAnsi"/>
          <w:sz w:val="25"/>
          <w:szCs w:val="25"/>
        </w:rPr>
      </w:pPr>
    </w:p>
    <w:p w:rsidR="00797B60" w:rsidRPr="005A448E" w:rsidRDefault="00797B60" w:rsidP="00797B60">
      <w:pPr>
        <w:spacing w:line="261" w:lineRule="auto"/>
        <w:ind w:left="720"/>
        <w:jc w:val="both"/>
        <w:rPr>
          <w:rFonts w:asciiTheme="minorHAnsi" w:eastAsia="Times New Roman" w:hAnsiTheme="minorHAnsi" w:cstheme="minorHAnsi"/>
          <w:i/>
          <w:sz w:val="25"/>
          <w:szCs w:val="25"/>
        </w:rPr>
      </w:pPr>
      <w:r w:rsidRPr="005A448E">
        <w:rPr>
          <w:rFonts w:asciiTheme="minorHAnsi" w:eastAsia="Times New Roman" w:hAnsiTheme="minorHAnsi" w:cstheme="minorHAnsi"/>
          <w:b/>
          <w:sz w:val="25"/>
          <w:szCs w:val="25"/>
        </w:rPr>
        <w:t>*</w:t>
      </w:r>
      <w:r w:rsidRPr="005A448E">
        <w:rPr>
          <w:rFonts w:asciiTheme="minorHAnsi" w:eastAsia="Times New Roman" w:hAnsiTheme="minorHAnsi" w:cstheme="minorHAnsi"/>
          <w:i/>
          <w:sz w:val="25"/>
          <w:szCs w:val="25"/>
        </w:rPr>
        <w:t>Viva-voce examination will be conducted by a Committee consisting of Director/Principal, One External Subject</w:t>
      </w:r>
      <w:r w:rsidRPr="005A448E">
        <w:rPr>
          <w:rFonts w:asciiTheme="minorHAnsi" w:eastAsia="Times New Roman" w:hAnsiTheme="minorHAnsi" w:cstheme="minorHAnsi"/>
          <w:b/>
          <w:sz w:val="25"/>
          <w:szCs w:val="25"/>
        </w:rPr>
        <w:t xml:space="preserve"> </w:t>
      </w:r>
      <w:r w:rsidRPr="005A448E">
        <w:rPr>
          <w:rFonts w:asciiTheme="minorHAnsi" w:eastAsia="Times New Roman" w:hAnsiTheme="minorHAnsi" w:cstheme="minorHAnsi"/>
          <w:i/>
          <w:sz w:val="25"/>
          <w:szCs w:val="25"/>
        </w:rPr>
        <w:t>Expert and the teacher teaching the subject on the date and time fixed by the Director/Principal. The Quorum will consist of two and one of them will be external expert</w:t>
      </w:r>
    </w:p>
    <w:p w:rsidR="00797B60" w:rsidRPr="005A448E" w:rsidRDefault="00797B60" w:rsidP="00797B60">
      <w:pPr>
        <w:spacing w:line="261" w:lineRule="auto"/>
        <w:ind w:left="720"/>
        <w:jc w:val="both"/>
        <w:rPr>
          <w:rFonts w:asciiTheme="minorHAnsi" w:eastAsia="Times New Roman" w:hAnsiTheme="minorHAnsi" w:cstheme="minorHAnsi"/>
          <w:i/>
          <w:sz w:val="25"/>
          <w:szCs w:val="25"/>
        </w:rPr>
      </w:pPr>
    </w:p>
    <w:p w:rsidR="00797B60" w:rsidRPr="005A448E" w:rsidRDefault="00797B60" w:rsidP="00797B60">
      <w:pPr>
        <w:spacing w:line="261" w:lineRule="auto"/>
        <w:ind w:left="720"/>
        <w:jc w:val="both"/>
        <w:rPr>
          <w:rFonts w:asciiTheme="minorHAnsi" w:eastAsia="Times New Roman" w:hAnsiTheme="minorHAnsi" w:cstheme="minorHAnsi"/>
          <w:i/>
          <w:sz w:val="25"/>
          <w:szCs w:val="25"/>
        </w:rPr>
      </w:pPr>
    </w:p>
    <w:sectPr w:rsidR="00797B60" w:rsidRPr="005A448E" w:rsidSect="00AB38AB">
      <w:pgSz w:w="11909" w:h="16834" w:code="9"/>
      <w:pgMar w:top="689" w:right="860" w:bottom="321" w:left="10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91" w:rsidRDefault="00300491" w:rsidP="00BD19A2">
      <w:r>
        <w:separator/>
      </w:r>
    </w:p>
  </w:endnote>
  <w:endnote w:type="continuationSeparator" w:id="0">
    <w:p w:rsidR="00300491" w:rsidRDefault="00300491" w:rsidP="00BD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8001"/>
      <w:docPartObj>
        <w:docPartGallery w:val="Page Numbers (Bottom of Page)"/>
        <w:docPartUnique/>
      </w:docPartObj>
    </w:sdtPr>
    <w:sdtEndPr/>
    <w:sdtContent>
      <w:p w:rsidR="00FD57FA" w:rsidRDefault="00E12CBC" w:rsidP="00BD19A2">
        <w:pPr>
          <w:pStyle w:val="Footer"/>
          <w:jc w:val="center"/>
        </w:pPr>
        <w:r>
          <w:fldChar w:fldCharType="begin"/>
        </w:r>
        <w:r>
          <w:instrText xml:space="preserve"> PAGE   \* MERGEFORMAT </w:instrText>
        </w:r>
        <w:r>
          <w:fldChar w:fldCharType="separate"/>
        </w:r>
        <w:r w:rsidR="001C1016">
          <w:rPr>
            <w:noProof/>
          </w:rPr>
          <w:t>25</w:t>
        </w:r>
        <w:r>
          <w:rPr>
            <w:noProof/>
          </w:rPr>
          <w:fldChar w:fldCharType="end"/>
        </w:r>
      </w:p>
    </w:sdtContent>
  </w:sdt>
  <w:p w:rsidR="00FD57FA" w:rsidRDefault="00FD57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91" w:rsidRDefault="00300491" w:rsidP="00BD19A2">
      <w:r>
        <w:separator/>
      </w:r>
    </w:p>
  </w:footnote>
  <w:footnote w:type="continuationSeparator" w:id="0">
    <w:p w:rsidR="00300491" w:rsidRDefault="00300491" w:rsidP="00BD19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D"/>
    <w:multiLevelType w:val="hybridMultilevel"/>
    <w:tmpl w:val="2C6E4AF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5E"/>
    <w:multiLevelType w:val="hybridMultilevel"/>
    <w:tmpl w:val="17A1B582"/>
    <w:lvl w:ilvl="0" w:tplc="FFFFFFFF">
      <w:start w:val="4"/>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5F"/>
    <w:multiLevelType w:val="hybridMultilevel"/>
    <w:tmpl w:val="4DF72E4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60"/>
    <w:multiLevelType w:val="hybridMultilevel"/>
    <w:tmpl w:val="5046B5A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61"/>
    <w:multiLevelType w:val="hybridMultilevel"/>
    <w:tmpl w:val="5D888A0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62"/>
    <w:multiLevelType w:val="hybridMultilevel"/>
    <w:tmpl w:val="2A082C7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63"/>
    <w:multiLevelType w:val="hybridMultilevel"/>
    <w:tmpl w:val="5EC6AFD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65"/>
    <w:multiLevelType w:val="hybridMultilevel"/>
    <w:tmpl w:val="75E0858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66"/>
    <w:multiLevelType w:val="hybridMultilevel"/>
    <w:tmpl w:val="57A61A28"/>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67"/>
    <w:multiLevelType w:val="hybridMultilevel"/>
    <w:tmpl w:val="5399C65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68"/>
    <w:multiLevelType w:val="hybridMultilevel"/>
    <w:tmpl w:val="20EE134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69"/>
    <w:multiLevelType w:val="hybridMultilevel"/>
    <w:tmpl w:val="4427069A"/>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6A"/>
    <w:multiLevelType w:val="hybridMultilevel"/>
    <w:tmpl w:val="0B37E80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6C"/>
    <w:multiLevelType w:val="hybridMultilevel"/>
    <w:tmpl w:val="704E1DD4"/>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6F"/>
    <w:multiLevelType w:val="hybridMultilevel"/>
    <w:tmpl w:val="0E3E47A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70"/>
    <w:multiLevelType w:val="hybridMultilevel"/>
    <w:tmpl w:val="2E48F04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71"/>
    <w:multiLevelType w:val="hybridMultilevel"/>
    <w:tmpl w:val="49D0FEA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72"/>
    <w:multiLevelType w:val="hybridMultilevel"/>
    <w:tmpl w:val="4BEE5A5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7F"/>
    <w:multiLevelType w:val="hybridMultilevel"/>
    <w:tmpl w:val="7AB49DAE"/>
    <w:lvl w:ilvl="0" w:tplc="FFFFFFFF">
      <w:start w:val="9"/>
      <w:numFmt w:val="lowerLetter"/>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3FC138D"/>
    <w:multiLevelType w:val="hybridMultilevel"/>
    <w:tmpl w:val="80EC7260"/>
    <w:lvl w:ilvl="0" w:tplc="09AA002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040F7277"/>
    <w:multiLevelType w:val="hybridMultilevel"/>
    <w:tmpl w:val="32B80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8F6DEB"/>
    <w:multiLevelType w:val="hybridMultilevel"/>
    <w:tmpl w:val="98C40728"/>
    <w:lvl w:ilvl="0" w:tplc="EDA6A3E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15:restartNumberingAfterBreak="0">
    <w:nsid w:val="0DB34448"/>
    <w:multiLevelType w:val="hybridMultilevel"/>
    <w:tmpl w:val="32B80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633B8D"/>
    <w:multiLevelType w:val="hybridMultilevel"/>
    <w:tmpl w:val="FB8E1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4114DA"/>
    <w:multiLevelType w:val="hybridMultilevel"/>
    <w:tmpl w:val="32B80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97076D"/>
    <w:multiLevelType w:val="hybridMultilevel"/>
    <w:tmpl w:val="AD78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ED4711"/>
    <w:multiLevelType w:val="hybridMultilevel"/>
    <w:tmpl w:val="32B80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0D2190"/>
    <w:multiLevelType w:val="hybridMultilevel"/>
    <w:tmpl w:val="B192BD86"/>
    <w:lvl w:ilvl="0" w:tplc="9132AE7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8" w15:restartNumberingAfterBreak="0">
    <w:nsid w:val="1BBC4441"/>
    <w:multiLevelType w:val="hybridMultilevel"/>
    <w:tmpl w:val="B86C8CE4"/>
    <w:lvl w:ilvl="0" w:tplc="91ACF5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1FA93EC1"/>
    <w:multiLevelType w:val="hybridMultilevel"/>
    <w:tmpl w:val="32B80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072606"/>
    <w:multiLevelType w:val="hybridMultilevel"/>
    <w:tmpl w:val="D032B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474916"/>
    <w:multiLevelType w:val="hybridMultilevel"/>
    <w:tmpl w:val="51187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105ED1"/>
    <w:multiLevelType w:val="hybridMultilevel"/>
    <w:tmpl w:val="32B80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BA4DFE"/>
    <w:multiLevelType w:val="hybridMultilevel"/>
    <w:tmpl w:val="7FFC6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2F13A9"/>
    <w:multiLevelType w:val="hybridMultilevel"/>
    <w:tmpl w:val="741C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AC4F15"/>
    <w:multiLevelType w:val="hybridMultilevel"/>
    <w:tmpl w:val="32B80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D6129D"/>
    <w:multiLevelType w:val="hybridMultilevel"/>
    <w:tmpl w:val="ECC602A2"/>
    <w:lvl w:ilvl="0" w:tplc="1474263A">
      <w:start w:val="1"/>
      <w:numFmt w:val="upp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7" w15:restartNumberingAfterBreak="0">
    <w:nsid w:val="3AC43338"/>
    <w:multiLevelType w:val="hybridMultilevel"/>
    <w:tmpl w:val="6AF261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3DD857AB"/>
    <w:multiLevelType w:val="hybridMultilevel"/>
    <w:tmpl w:val="1338B264"/>
    <w:lvl w:ilvl="0" w:tplc="26249274">
      <w:start w:val="1"/>
      <w:numFmt w:val="decimal"/>
      <w:lvlText w:val="%1."/>
      <w:lvlJc w:val="left"/>
      <w:pPr>
        <w:ind w:left="1080" w:hanging="360"/>
      </w:pPr>
      <w:rPr>
        <w:rFonts w:hint="default"/>
        <w:b/>
        <w:w w:val="1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DF232FC"/>
    <w:multiLevelType w:val="hybridMultilevel"/>
    <w:tmpl w:val="F366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CC33DB"/>
    <w:multiLevelType w:val="hybridMultilevel"/>
    <w:tmpl w:val="62EC7630"/>
    <w:lvl w:ilvl="0" w:tplc="81D2EE2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1" w15:restartNumberingAfterBreak="0">
    <w:nsid w:val="411A44E8"/>
    <w:multiLevelType w:val="hybridMultilevel"/>
    <w:tmpl w:val="9514B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AB7954"/>
    <w:multiLevelType w:val="hybridMultilevel"/>
    <w:tmpl w:val="5B4E56BE"/>
    <w:lvl w:ilvl="0" w:tplc="AD343D6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3" w15:restartNumberingAfterBreak="0">
    <w:nsid w:val="43C05F14"/>
    <w:multiLevelType w:val="hybridMultilevel"/>
    <w:tmpl w:val="92541EA0"/>
    <w:lvl w:ilvl="0" w:tplc="212A95D4">
      <w:start w:val="1"/>
      <w:numFmt w:val="decimal"/>
      <w:lvlText w:val="%1."/>
      <w:lvlJc w:val="left"/>
      <w:pPr>
        <w:ind w:left="600" w:hanging="360"/>
      </w:pPr>
      <w:rPr>
        <w:rFonts w:hint="default"/>
        <w:b/>
        <w:sz w:val="2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4" w15:restartNumberingAfterBreak="0">
    <w:nsid w:val="4E6B29D2"/>
    <w:multiLevelType w:val="hybridMultilevel"/>
    <w:tmpl w:val="33E65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7E697A"/>
    <w:multiLevelType w:val="hybridMultilevel"/>
    <w:tmpl w:val="D9DEA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1205D1"/>
    <w:multiLevelType w:val="hybridMultilevel"/>
    <w:tmpl w:val="6CC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002133"/>
    <w:multiLevelType w:val="hybridMultilevel"/>
    <w:tmpl w:val="EE8407A4"/>
    <w:lvl w:ilvl="0" w:tplc="5F64E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2D66F4"/>
    <w:multiLevelType w:val="hybridMultilevel"/>
    <w:tmpl w:val="6764FE56"/>
    <w:lvl w:ilvl="0" w:tplc="2BEEA3B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9" w15:restartNumberingAfterBreak="0">
    <w:nsid w:val="5DB11F82"/>
    <w:multiLevelType w:val="hybridMultilevel"/>
    <w:tmpl w:val="D6B0BC12"/>
    <w:lvl w:ilvl="0" w:tplc="09A09F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5B79F3"/>
    <w:multiLevelType w:val="hybridMultilevel"/>
    <w:tmpl w:val="67629B36"/>
    <w:lvl w:ilvl="0" w:tplc="93467C1A">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51" w15:restartNumberingAfterBreak="0">
    <w:nsid w:val="71017760"/>
    <w:multiLevelType w:val="hybridMultilevel"/>
    <w:tmpl w:val="E2C8B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7800E9"/>
    <w:multiLevelType w:val="hybridMultilevel"/>
    <w:tmpl w:val="192A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310505"/>
    <w:multiLevelType w:val="hybridMultilevel"/>
    <w:tmpl w:val="778A706A"/>
    <w:lvl w:ilvl="0" w:tplc="3378CBB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4" w15:restartNumberingAfterBreak="0">
    <w:nsid w:val="7E8D472F"/>
    <w:multiLevelType w:val="hybridMultilevel"/>
    <w:tmpl w:val="080AEBDA"/>
    <w:lvl w:ilvl="0" w:tplc="D0DADBB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5"/>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9"/>
    </w:lvlOverride>
    <w:lvlOverride w:ilvl="1">
      <w:startOverride w:val="1"/>
    </w:lvlOverride>
    <w:lvlOverride w:ilvl="2"/>
    <w:lvlOverride w:ilvl="3"/>
    <w:lvlOverride w:ilvl="4"/>
    <w:lvlOverride w:ilvl="5"/>
    <w:lvlOverride w:ilvl="6"/>
    <w:lvlOverride w:ilvl="7"/>
    <w:lvlOverride w:ilvl="8"/>
  </w:num>
  <w:num w:numId="21">
    <w:abstractNumId w:val="30"/>
  </w:num>
  <w:num w:numId="22">
    <w:abstractNumId w:val="41"/>
  </w:num>
  <w:num w:numId="23">
    <w:abstractNumId w:val="39"/>
  </w:num>
  <w:num w:numId="24">
    <w:abstractNumId w:val="54"/>
  </w:num>
  <w:num w:numId="25">
    <w:abstractNumId w:val="33"/>
  </w:num>
  <w:num w:numId="26">
    <w:abstractNumId w:val="52"/>
  </w:num>
  <w:num w:numId="27">
    <w:abstractNumId w:val="49"/>
  </w:num>
  <w:num w:numId="28">
    <w:abstractNumId w:val="38"/>
  </w:num>
  <w:num w:numId="29">
    <w:abstractNumId w:val="46"/>
  </w:num>
  <w:num w:numId="30">
    <w:abstractNumId w:val="26"/>
  </w:num>
  <w:num w:numId="31">
    <w:abstractNumId w:val="34"/>
  </w:num>
  <w:num w:numId="32">
    <w:abstractNumId w:val="25"/>
  </w:num>
  <w:num w:numId="33">
    <w:abstractNumId w:val="40"/>
  </w:num>
  <w:num w:numId="34">
    <w:abstractNumId w:val="53"/>
  </w:num>
  <w:num w:numId="35">
    <w:abstractNumId w:val="27"/>
  </w:num>
  <w:num w:numId="36">
    <w:abstractNumId w:val="48"/>
  </w:num>
  <w:num w:numId="37">
    <w:abstractNumId w:val="47"/>
  </w:num>
  <w:num w:numId="38">
    <w:abstractNumId w:val="19"/>
  </w:num>
  <w:num w:numId="39">
    <w:abstractNumId w:val="24"/>
  </w:num>
  <w:num w:numId="40">
    <w:abstractNumId w:val="29"/>
  </w:num>
  <w:num w:numId="41">
    <w:abstractNumId w:val="32"/>
  </w:num>
  <w:num w:numId="42">
    <w:abstractNumId w:val="35"/>
  </w:num>
  <w:num w:numId="43">
    <w:abstractNumId w:val="50"/>
  </w:num>
  <w:num w:numId="44">
    <w:abstractNumId w:val="22"/>
  </w:num>
  <w:num w:numId="45">
    <w:abstractNumId w:val="42"/>
  </w:num>
  <w:num w:numId="46">
    <w:abstractNumId w:val="20"/>
  </w:num>
  <w:num w:numId="47">
    <w:abstractNumId w:val="28"/>
  </w:num>
  <w:num w:numId="48">
    <w:abstractNumId w:val="21"/>
  </w:num>
  <w:num w:numId="49">
    <w:abstractNumId w:val="43"/>
  </w:num>
  <w:num w:numId="50">
    <w:abstractNumId w:val="45"/>
  </w:num>
  <w:num w:numId="51">
    <w:abstractNumId w:val="31"/>
  </w:num>
  <w:num w:numId="52">
    <w:abstractNumId w:val="36"/>
  </w:num>
  <w:num w:numId="53">
    <w:abstractNumId w:val="51"/>
  </w:num>
  <w:num w:numId="54">
    <w:abstractNumId w:val="23"/>
  </w:num>
  <w:num w:numId="55">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19A2"/>
    <w:rsid w:val="00013F96"/>
    <w:rsid w:val="00026C38"/>
    <w:rsid w:val="00041CDD"/>
    <w:rsid w:val="00046A92"/>
    <w:rsid w:val="0007168C"/>
    <w:rsid w:val="0008132C"/>
    <w:rsid w:val="000B7172"/>
    <w:rsid w:val="000C26F6"/>
    <w:rsid w:val="000C29AF"/>
    <w:rsid w:val="000C7208"/>
    <w:rsid w:val="000E74AB"/>
    <w:rsid w:val="000F0B84"/>
    <w:rsid w:val="000F0FD0"/>
    <w:rsid w:val="00133D42"/>
    <w:rsid w:val="00155FA6"/>
    <w:rsid w:val="001634FC"/>
    <w:rsid w:val="001777B0"/>
    <w:rsid w:val="00180DB1"/>
    <w:rsid w:val="001A4A88"/>
    <w:rsid w:val="001B55EA"/>
    <w:rsid w:val="001C1016"/>
    <w:rsid w:val="001D17B4"/>
    <w:rsid w:val="001E0BBB"/>
    <w:rsid w:val="00220CEA"/>
    <w:rsid w:val="00225505"/>
    <w:rsid w:val="00232B4F"/>
    <w:rsid w:val="0024078A"/>
    <w:rsid w:val="00260CC6"/>
    <w:rsid w:val="002805A7"/>
    <w:rsid w:val="002C2415"/>
    <w:rsid w:val="002D1357"/>
    <w:rsid w:val="002D3CFF"/>
    <w:rsid w:val="002E4DF5"/>
    <w:rsid w:val="002E56BA"/>
    <w:rsid w:val="002F0B06"/>
    <w:rsid w:val="002F730B"/>
    <w:rsid w:val="002F7D78"/>
    <w:rsid w:val="002F7D8C"/>
    <w:rsid w:val="00300491"/>
    <w:rsid w:val="0030672C"/>
    <w:rsid w:val="003109D6"/>
    <w:rsid w:val="00311740"/>
    <w:rsid w:val="003165A7"/>
    <w:rsid w:val="0034276E"/>
    <w:rsid w:val="0037415C"/>
    <w:rsid w:val="003852B4"/>
    <w:rsid w:val="00393686"/>
    <w:rsid w:val="00396C06"/>
    <w:rsid w:val="003A5887"/>
    <w:rsid w:val="003C171A"/>
    <w:rsid w:val="003D4579"/>
    <w:rsid w:val="0042476F"/>
    <w:rsid w:val="00425F4C"/>
    <w:rsid w:val="004363CE"/>
    <w:rsid w:val="004963BA"/>
    <w:rsid w:val="004C0384"/>
    <w:rsid w:val="005140D5"/>
    <w:rsid w:val="00540A3A"/>
    <w:rsid w:val="00561589"/>
    <w:rsid w:val="00591308"/>
    <w:rsid w:val="00592D20"/>
    <w:rsid w:val="005A448E"/>
    <w:rsid w:val="005C6110"/>
    <w:rsid w:val="005D5E5F"/>
    <w:rsid w:val="005D78D2"/>
    <w:rsid w:val="005F331B"/>
    <w:rsid w:val="005F3C99"/>
    <w:rsid w:val="006138A2"/>
    <w:rsid w:val="00652CBC"/>
    <w:rsid w:val="00670E19"/>
    <w:rsid w:val="006E3EBE"/>
    <w:rsid w:val="006F683F"/>
    <w:rsid w:val="00710D5C"/>
    <w:rsid w:val="00715D64"/>
    <w:rsid w:val="00740B9F"/>
    <w:rsid w:val="0076347F"/>
    <w:rsid w:val="00774935"/>
    <w:rsid w:val="007967A2"/>
    <w:rsid w:val="00797B60"/>
    <w:rsid w:val="007A185D"/>
    <w:rsid w:val="007A5077"/>
    <w:rsid w:val="007B654C"/>
    <w:rsid w:val="007D42B0"/>
    <w:rsid w:val="007F0F7D"/>
    <w:rsid w:val="007F5B30"/>
    <w:rsid w:val="00820A79"/>
    <w:rsid w:val="008218C1"/>
    <w:rsid w:val="008270B7"/>
    <w:rsid w:val="00827184"/>
    <w:rsid w:val="00832B4D"/>
    <w:rsid w:val="0083425B"/>
    <w:rsid w:val="00853E09"/>
    <w:rsid w:val="00853F9B"/>
    <w:rsid w:val="0089639B"/>
    <w:rsid w:val="008B169F"/>
    <w:rsid w:val="008D6052"/>
    <w:rsid w:val="009506B1"/>
    <w:rsid w:val="00956BB9"/>
    <w:rsid w:val="009D5B41"/>
    <w:rsid w:val="009E54E7"/>
    <w:rsid w:val="009F3C83"/>
    <w:rsid w:val="00A217BB"/>
    <w:rsid w:val="00A279DB"/>
    <w:rsid w:val="00A32754"/>
    <w:rsid w:val="00A45AD5"/>
    <w:rsid w:val="00A473B0"/>
    <w:rsid w:val="00A524E6"/>
    <w:rsid w:val="00A66E55"/>
    <w:rsid w:val="00A73718"/>
    <w:rsid w:val="00A73C9D"/>
    <w:rsid w:val="00A7446D"/>
    <w:rsid w:val="00A86BFD"/>
    <w:rsid w:val="00A93E04"/>
    <w:rsid w:val="00A973CE"/>
    <w:rsid w:val="00AA3A45"/>
    <w:rsid w:val="00AB38AB"/>
    <w:rsid w:val="00AD7D41"/>
    <w:rsid w:val="00AE37D6"/>
    <w:rsid w:val="00AE42E9"/>
    <w:rsid w:val="00AF09B6"/>
    <w:rsid w:val="00B03D5A"/>
    <w:rsid w:val="00B1007B"/>
    <w:rsid w:val="00B13142"/>
    <w:rsid w:val="00B2084F"/>
    <w:rsid w:val="00B21057"/>
    <w:rsid w:val="00B23285"/>
    <w:rsid w:val="00B5053C"/>
    <w:rsid w:val="00B52FEB"/>
    <w:rsid w:val="00B53BBA"/>
    <w:rsid w:val="00BA675C"/>
    <w:rsid w:val="00BD19A2"/>
    <w:rsid w:val="00BE7DDC"/>
    <w:rsid w:val="00BF6533"/>
    <w:rsid w:val="00BF7965"/>
    <w:rsid w:val="00C0073B"/>
    <w:rsid w:val="00C14A1C"/>
    <w:rsid w:val="00C21594"/>
    <w:rsid w:val="00C25E94"/>
    <w:rsid w:val="00C30B95"/>
    <w:rsid w:val="00C37EFF"/>
    <w:rsid w:val="00C45D64"/>
    <w:rsid w:val="00C85F59"/>
    <w:rsid w:val="00C86C08"/>
    <w:rsid w:val="00CB58A2"/>
    <w:rsid w:val="00D15D9E"/>
    <w:rsid w:val="00D3218E"/>
    <w:rsid w:val="00D571FF"/>
    <w:rsid w:val="00D601D8"/>
    <w:rsid w:val="00D70590"/>
    <w:rsid w:val="00D73E83"/>
    <w:rsid w:val="00D778D2"/>
    <w:rsid w:val="00D82F6A"/>
    <w:rsid w:val="00D9680C"/>
    <w:rsid w:val="00DB6739"/>
    <w:rsid w:val="00DC3D37"/>
    <w:rsid w:val="00DE6577"/>
    <w:rsid w:val="00DF074B"/>
    <w:rsid w:val="00E02BC6"/>
    <w:rsid w:val="00E12CBC"/>
    <w:rsid w:val="00E4100D"/>
    <w:rsid w:val="00E45FE0"/>
    <w:rsid w:val="00E463DE"/>
    <w:rsid w:val="00E4711D"/>
    <w:rsid w:val="00E50541"/>
    <w:rsid w:val="00E72EEA"/>
    <w:rsid w:val="00EA017F"/>
    <w:rsid w:val="00EE7390"/>
    <w:rsid w:val="00EF21BF"/>
    <w:rsid w:val="00EF43CC"/>
    <w:rsid w:val="00F13A66"/>
    <w:rsid w:val="00F220B3"/>
    <w:rsid w:val="00F31451"/>
    <w:rsid w:val="00F4244C"/>
    <w:rsid w:val="00F613BF"/>
    <w:rsid w:val="00F924FF"/>
    <w:rsid w:val="00FC0B8A"/>
    <w:rsid w:val="00FC6588"/>
    <w:rsid w:val="00FD0112"/>
    <w:rsid w:val="00FD57FA"/>
    <w:rsid w:val="00FE091D"/>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B852"/>
  <w15:docId w15:val="{243219FE-FDA0-4929-895E-2B07C4E0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9A2"/>
    <w:pPr>
      <w:spacing w:after="0" w:line="240" w:lineRule="auto"/>
    </w:pPr>
    <w:rPr>
      <w:rFonts w:ascii="Calibri" w:eastAsia="Calibri" w:hAnsi="Calibri" w:cs="Arial"/>
      <w:sz w:val="20"/>
      <w:szCs w:val="20"/>
    </w:rPr>
  </w:style>
  <w:style w:type="paragraph" w:styleId="Heading2">
    <w:name w:val="heading 2"/>
    <w:basedOn w:val="Normal"/>
    <w:next w:val="Normal"/>
    <w:link w:val="Heading2Char"/>
    <w:semiHidden/>
    <w:unhideWhenUsed/>
    <w:qFormat/>
    <w:rsid w:val="00BD19A2"/>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semiHidden/>
    <w:unhideWhenUsed/>
    <w:qFormat/>
    <w:rsid w:val="00BD19A2"/>
    <w:pPr>
      <w:keepNext/>
      <w:spacing w:before="240" w:after="60"/>
      <w:outlineLvl w:val="2"/>
    </w:pPr>
    <w:rPr>
      <w:rFonts w:ascii="Arial" w:eastAsia="Times New Roman" w:hAnsi="Arial"/>
      <w:b/>
      <w:bCs/>
      <w:sz w:val="26"/>
      <w:szCs w:val="26"/>
    </w:rPr>
  </w:style>
  <w:style w:type="paragraph" w:styleId="Heading5">
    <w:name w:val="heading 5"/>
    <w:basedOn w:val="Normal"/>
    <w:next w:val="Normal"/>
    <w:link w:val="Heading5Char"/>
    <w:uiPriority w:val="9"/>
    <w:unhideWhenUsed/>
    <w:qFormat/>
    <w:rsid w:val="00BD19A2"/>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BD19A2"/>
    <w:pPr>
      <w:spacing w:before="240" w:after="60"/>
      <w:outlineLvl w:val="5"/>
    </w:pPr>
    <w:rPr>
      <w:rFonts w:ascii="Times New Roman" w:eastAsia="Times New Roman" w:hAnsi="Times New Roman" w:cs="Times New Roman"/>
      <w:b/>
      <w:bCs/>
      <w:sz w:val="22"/>
      <w:szCs w:val="22"/>
    </w:rPr>
  </w:style>
  <w:style w:type="paragraph" w:styleId="Heading8">
    <w:name w:val="heading 8"/>
    <w:basedOn w:val="Normal"/>
    <w:next w:val="Normal"/>
    <w:link w:val="Heading8Char"/>
    <w:unhideWhenUsed/>
    <w:qFormat/>
    <w:rsid w:val="00BD19A2"/>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D19A2"/>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BD19A2"/>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D19A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D19A2"/>
    <w:rPr>
      <w:rFonts w:ascii="Times New Roman" w:eastAsia="Times New Roman" w:hAnsi="Times New Roman" w:cs="Times New Roman"/>
      <w:b/>
      <w:bCs/>
    </w:rPr>
  </w:style>
  <w:style w:type="character" w:customStyle="1" w:styleId="Heading8Char">
    <w:name w:val="Heading 8 Char"/>
    <w:basedOn w:val="DefaultParagraphFont"/>
    <w:link w:val="Heading8"/>
    <w:rsid w:val="00BD19A2"/>
    <w:rPr>
      <w:rFonts w:ascii="Times New Roman" w:eastAsia="Times New Roman" w:hAnsi="Times New Roman" w:cs="Times New Roman"/>
      <w:i/>
      <w:iCs/>
      <w:sz w:val="24"/>
      <w:szCs w:val="24"/>
    </w:rPr>
  </w:style>
  <w:style w:type="paragraph" w:styleId="BodyText">
    <w:name w:val="Body Text"/>
    <w:basedOn w:val="Normal"/>
    <w:link w:val="BodyTextChar"/>
    <w:semiHidden/>
    <w:unhideWhenUsed/>
    <w:rsid w:val="00BD19A2"/>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D19A2"/>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BD19A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BD19A2"/>
    <w:rPr>
      <w:rFonts w:ascii="Times New Roman" w:eastAsia="Times New Roman" w:hAnsi="Times New Roman" w:cs="Times New Roman"/>
      <w:sz w:val="16"/>
      <w:szCs w:val="16"/>
    </w:rPr>
  </w:style>
  <w:style w:type="paragraph" w:customStyle="1" w:styleId="StyleBoldJustified">
    <w:name w:val="Style Bold Justified"/>
    <w:basedOn w:val="Normal"/>
    <w:next w:val="BodyText"/>
    <w:rsid w:val="00BD19A2"/>
    <w:pPr>
      <w:jc w:val="both"/>
    </w:pPr>
    <w:rPr>
      <w:rFonts w:ascii="Times New Roman" w:eastAsia="Times New Roman" w:hAnsi="Times New Roman" w:cs="Times New Roman"/>
      <w:b/>
      <w:bCs/>
      <w:sz w:val="24"/>
    </w:rPr>
  </w:style>
  <w:style w:type="paragraph" w:styleId="Header">
    <w:name w:val="header"/>
    <w:basedOn w:val="Normal"/>
    <w:link w:val="HeaderChar"/>
    <w:uiPriority w:val="99"/>
    <w:semiHidden/>
    <w:unhideWhenUsed/>
    <w:rsid w:val="00BD19A2"/>
    <w:pPr>
      <w:tabs>
        <w:tab w:val="center" w:pos="4680"/>
        <w:tab w:val="right" w:pos="9360"/>
      </w:tabs>
    </w:pPr>
  </w:style>
  <w:style w:type="character" w:customStyle="1" w:styleId="HeaderChar">
    <w:name w:val="Header Char"/>
    <w:basedOn w:val="DefaultParagraphFont"/>
    <w:link w:val="Header"/>
    <w:uiPriority w:val="99"/>
    <w:semiHidden/>
    <w:rsid w:val="00BD19A2"/>
    <w:rPr>
      <w:rFonts w:ascii="Calibri" w:eastAsia="Calibri" w:hAnsi="Calibri" w:cs="Arial"/>
      <w:sz w:val="20"/>
      <w:szCs w:val="20"/>
    </w:rPr>
  </w:style>
  <w:style w:type="paragraph" w:styleId="Footer">
    <w:name w:val="footer"/>
    <w:basedOn w:val="Normal"/>
    <w:link w:val="FooterChar"/>
    <w:uiPriority w:val="99"/>
    <w:unhideWhenUsed/>
    <w:rsid w:val="00BD19A2"/>
    <w:pPr>
      <w:tabs>
        <w:tab w:val="center" w:pos="4680"/>
        <w:tab w:val="right" w:pos="9360"/>
      </w:tabs>
    </w:pPr>
  </w:style>
  <w:style w:type="character" w:customStyle="1" w:styleId="FooterChar">
    <w:name w:val="Footer Char"/>
    <w:basedOn w:val="DefaultParagraphFont"/>
    <w:link w:val="Footer"/>
    <w:uiPriority w:val="99"/>
    <w:rsid w:val="00BD19A2"/>
    <w:rPr>
      <w:rFonts w:ascii="Calibri" w:eastAsia="Calibri" w:hAnsi="Calibri" w:cs="Arial"/>
      <w:sz w:val="20"/>
      <w:szCs w:val="20"/>
    </w:rPr>
  </w:style>
  <w:style w:type="paragraph" w:styleId="ListParagraph">
    <w:name w:val="List Paragraph"/>
    <w:basedOn w:val="Normal"/>
    <w:uiPriority w:val="34"/>
    <w:qFormat/>
    <w:rsid w:val="00041CDD"/>
    <w:pPr>
      <w:ind w:left="720"/>
      <w:contextualSpacing/>
    </w:pPr>
  </w:style>
  <w:style w:type="table" w:styleId="TableGrid">
    <w:name w:val="Table Grid"/>
    <w:basedOn w:val="TableNormal"/>
    <w:uiPriority w:val="59"/>
    <w:rsid w:val="00AD7D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42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FE65-C2CF-4E68-B29E-0FDBF5B1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26</Pages>
  <Words>6599</Words>
  <Characters>37615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sxsx</dc:creator>
  <cp:lastModifiedBy>Office PC</cp:lastModifiedBy>
  <cp:revision>80</cp:revision>
  <cp:lastPrinted>2018-12-20T07:21:00Z</cp:lastPrinted>
  <dcterms:created xsi:type="dcterms:W3CDTF">2018-12-17T09:45:00Z</dcterms:created>
  <dcterms:modified xsi:type="dcterms:W3CDTF">2019-04-19T11:02:00Z</dcterms:modified>
</cp:coreProperties>
</file>