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7A" w:rsidRDefault="0091017A" w:rsidP="0091017A"/>
    <w:p w:rsidR="0091017A" w:rsidRPr="00C8298E" w:rsidRDefault="0091017A" w:rsidP="0091017A">
      <w:pPr>
        <w:pStyle w:val="Title"/>
      </w:pPr>
      <w:r w:rsidRPr="00C8298E">
        <w:t>B.A. LL.B</w:t>
      </w:r>
      <w:proofErr w:type="gramStart"/>
      <w:r>
        <w:t>.</w:t>
      </w:r>
      <w:r w:rsidRPr="00C8298E">
        <w:t>(</w:t>
      </w:r>
      <w:proofErr w:type="spellStart"/>
      <w:proofErr w:type="gramEnd"/>
      <w:r w:rsidRPr="00C8298E">
        <w:t>Hons</w:t>
      </w:r>
      <w:proofErr w:type="spellEnd"/>
      <w:r w:rsidRPr="00C8298E">
        <w:t xml:space="preserve">.) 5 –Year Integrated Course </w:t>
      </w:r>
    </w:p>
    <w:p w:rsidR="0091017A" w:rsidRPr="00C8298E" w:rsidRDefault="0091017A" w:rsidP="0091017A">
      <w:pPr>
        <w:pStyle w:val="Heading3"/>
      </w:pPr>
      <w:r w:rsidRPr="00C8298E">
        <w:t>II-Semester</w:t>
      </w:r>
    </w:p>
    <w:p w:rsidR="0091017A" w:rsidRPr="00C8298E" w:rsidRDefault="0091017A" w:rsidP="0091017A">
      <w:proofErr w:type="gramStart"/>
      <w:r>
        <w:rPr>
          <w:b/>
          <w:bCs/>
        </w:rPr>
        <w:t xml:space="preserve">Paper  </w:t>
      </w:r>
      <w:r w:rsidRPr="00C8298E">
        <w:rPr>
          <w:b/>
          <w:bCs/>
        </w:rPr>
        <w:t>205</w:t>
      </w:r>
      <w:proofErr w:type="gramEnd"/>
      <w:r w:rsidRPr="00C8298E">
        <w:rPr>
          <w:b/>
          <w:bCs/>
        </w:rPr>
        <w:t xml:space="preserve"> </w:t>
      </w:r>
      <w:r w:rsidRPr="00C8298E">
        <w:rPr>
          <w:b/>
          <w:bCs/>
        </w:rPr>
        <w:tab/>
      </w:r>
      <w:r w:rsidRPr="00C8298E">
        <w:rPr>
          <w:b/>
          <w:bCs/>
        </w:rPr>
        <w:tab/>
      </w:r>
      <w:r>
        <w:rPr>
          <w:b/>
          <w:bCs/>
        </w:rPr>
        <w:t xml:space="preserve">         </w:t>
      </w:r>
      <w:r w:rsidRPr="00C8298E">
        <w:rPr>
          <w:b/>
        </w:rPr>
        <w:t>Law of Consumer Protection and Competition</w:t>
      </w:r>
    </w:p>
    <w:p w:rsidR="0091017A" w:rsidRDefault="0091017A" w:rsidP="0091017A">
      <w:pPr>
        <w:spacing w:after="0" w:line="240" w:lineRule="auto"/>
        <w:ind w:left="2160" w:hanging="2160"/>
        <w:jc w:val="right"/>
        <w:rPr>
          <w:b/>
          <w:bCs/>
        </w:rPr>
      </w:pPr>
      <w:r w:rsidRPr="00C8298E">
        <w:rPr>
          <w:b/>
          <w:bCs/>
        </w:rPr>
        <w:t xml:space="preserve">                </w:t>
      </w:r>
      <w:r>
        <w:rPr>
          <w:b/>
          <w:bCs/>
        </w:rPr>
        <w:t>Internal Assessment</w:t>
      </w:r>
      <w:proofErr w:type="gramStart"/>
      <w:r>
        <w:rPr>
          <w:b/>
          <w:bCs/>
        </w:rPr>
        <w:t>:20</w:t>
      </w:r>
      <w:proofErr w:type="gramEnd"/>
      <w:r>
        <w:rPr>
          <w:b/>
          <w:bCs/>
        </w:rPr>
        <w:t xml:space="preserve"> Marks</w:t>
      </w:r>
    </w:p>
    <w:p w:rsidR="0091017A" w:rsidRPr="00836A42" w:rsidRDefault="0091017A" w:rsidP="0091017A">
      <w:pPr>
        <w:spacing w:after="0" w:line="240" w:lineRule="auto"/>
        <w:ind w:left="5040" w:firstLine="720"/>
        <w:jc w:val="center"/>
        <w:rPr>
          <w:b/>
          <w:bCs/>
        </w:rPr>
      </w:pPr>
      <w:r>
        <w:rPr>
          <w:b/>
          <w:bCs/>
        </w:rPr>
        <w:t>Theory</w:t>
      </w:r>
      <w:r w:rsidRPr="00836A42">
        <w:rPr>
          <w:b/>
          <w:bCs/>
        </w:rPr>
        <w:t>: 80Mark</w:t>
      </w:r>
      <w:r>
        <w:rPr>
          <w:b/>
          <w:bCs/>
        </w:rPr>
        <w:t>s</w:t>
      </w:r>
    </w:p>
    <w:p w:rsidR="0091017A" w:rsidRDefault="0091017A" w:rsidP="0091017A">
      <w:pPr>
        <w:spacing w:after="0" w:line="240" w:lineRule="auto"/>
        <w:ind w:left="7200"/>
        <w:rPr>
          <w:b/>
          <w:bCs/>
        </w:rPr>
      </w:pPr>
      <w:r>
        <w:rPr>
          <w:b/>
          <w:bCs/>
        </w:rPr>
        <w:t>Total: 100 Marks</w:t>
      </w:r>
    </w:p>
    <w:p w:rsidR="0091017A" w:rsidRDefault="0091017A" w:rsidP="0091017A">
      <w:pPr>
        <w:spacing w:after="0" w:line="240" w:lineRule="auto"/>
        <w:ind w:left="7200" w:firstLine="720"/>
        <w:jc w:val="right"/>
        <w:rPr>
          <w:b/>
          <w:bCs/>
        </w:rPr>
      </w:pPr>
      <w:r w:rsidRPr="00836A42">
        <w:rPr>
          <w:b/>
          <w:bCs/>
        </w:rPr>
        <w:t>Time: 3 hours</w:t>
      </w:r>
    </w:p>
    <w:p w:rsidR="0091017A" w:rsidRDefault="0091017A" w:rsidP="0091017A">
      <w:pPr>
        <w:jc w:val="both"/>
      </w:pPr>
      <w:r>
        <w:t xml:space="preserve">Note: </w:t>
      </w:r>
      <w:r>
        <w:tab/>
      </w:r>
    </w:p>
    <w:p w:rsidR="0091017A" w:rsidRDefault="0091017A" w:rsidP="0091017A">
      <w:pPr>
        <w:pStyle w:val="NoSpacing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</w:t>
      </w:r>
      <w:r>
        <w:rPr>
          <w:rFonts w:ascii="Times New Roman" w:hAnsi="Times New Roman"/>
          <w:sz w:val="24"/>
        </w:rPr>
        <w:tab/>
        <w:t xml:space="preserve">Nine questions shall be set in all, two questions in each unit I-IV and one compulsory question in unit-V. </w:t>
      </w:r>
    </w:p>
    <w:p w:rsidR="0091017A" w:rsidRDefault="0091017A" w:rsidP="0091017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</w:r>
      <w:r>
        <w:rPr>
          <w:rFonts w:ascii="Times New Roman" w:hAnsi="Times New Roman"/>
          <w:sz w:val="24"/>
        </w:rPr>
        <w:tab/>
        <w:t xml:space="preserve">The compulsory question in unit-V shall consist of four parts, one from each Unit  </w:t>
      </w:r>
    </w:p>
    <w:p w:rsidR="0091017A" w:rsidRDefault="0091017A" w:rsidP="0091017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proofErr w:type="gramStart"/>
      <w:r>
        <w:rPr>
          <w:rFonts w:ascii="Times New Roman" w:hAnsi="Times New Roman"/>
          <w:sz w:val="24"/>
        </w:rPr>
        <w:t>I-IV.</w:t>
      </w:r>
      <w:proofErr w:type="gramEnd"/>
    </w:p>
    <w:p w:rsidR="0091017A" w:rsidRDefault="0091017A" w:rsidP="0091017A">
      <w:pPr>
        <w:pStyle w:val="NoSpacing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</w:t>
      </w:r>
      <w:r>
        <w:rPr>
          <w:rFonts w:ascii="Times New Roman" w:hAnsi="Times New Roman"/>
          <w:sz w:val="24"/>
        </w:rPr>
        <w:tab/>
        <w:t xml:space="preserve">The Candidate shall be required to attempt </w:t>
      </w:r>
      <w:r>
        <w:rPr>
          <w:rFonts w:ascii="Times New Roman" w:hAnsi="Times New Roman"/>
          <w:sz w:val="24"/>
          <w:u w:val="single"/>
        </w:rPr>
        <w:t>five</w:t>
      </w:r>
      <w:r>
        <w:rPr>
          <w:rFonts w:ascii="Times New Roman" w:hAnsi="Times New Roman"/>
          <w:sz w:val="24"/>
        </w:rPr>
        <w:t xml:space="preserve"> questions in all, selecting </w:t>
      </w:r>
      <w:r>
        <w:rPr>
          <w:rFonts w:ascii="Times New Roman" w:hAnsi="Times New Roman"/>
          <w:sz w:val="24"/>
          <w:u w:val="single"/>
        </w:rPr>
        <w:t>one</w:t>
      </w:r>
      <w:r>
        <w:rPr>
          <w:rFonts w:ascii="Times New Roman" w:hAnsi="Times New Roman"/>
          <w:sz w:val="24"/>
        </w:rPr>
        <w:t xml:space="preserve"> question from each Unit I-IV and question no. 9 in Unit- V shall be compulsory.</w:t>
      </w:r>
    </w:p>
    <w:p w:rsidR="0091017A" w:rsidRDefault="0091017A" w:rsidP="0091017A">
      <w:pPr>
        <w:pStyle w:val="NoSpacing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(d)</w:t>
      </w:r>
      <w:r>
        <w:rPr>
          <w:rFonts w:ascii="Times New Roman" w:hAnsi="Times New Roman"/>
          <w:sz w:val="24"/>
        </w:rPr>
        <w:tab/>
        <w:t>Each question in Unit I-IV shall carry 15 marks and question no. 9 in Unit -V shall carry 20 Marks.</w:t>
      </w:r>
    </w:p>
    <w:p w:rsidR="0091017A" w:rsidRDefault="0091017A" w:rsidP="0091017A">
      <w:pPr>
        <w:spacing w:after="0"/>
        <w:ind w:left="240"/>
        <w:jc w:val="center"/>
        <w:rPr>
          <w:b/>
          <w:bCs/>
        </w:rPr>
      </w:pPr>
      <w:r>
        <w:rPr>
          <w:b/>
          <w:bCs/>
        </w:rPr>
        <w:t>UNIT-I</w:t>
      </w:r>
    </w:p>
    <w:p w:rsidR="0091017A" w:rsidRDefault="0091017A" w:rsidP="0091017A">
      <w:pPr>
        <w:spacing w:after="0"/>
        <w:jc w:val="both"/>
      </w:pPr>
      <w:r w:rsidRPr="00017D8A">
        <w:t>Consumer Protection</w:t>
      </w:r>
      <w:r>
        <w:t xml:space="preserve">-International and National Developments, The Consumer Protection Act, 2019-Nature and Scope; Definitions and Scope of the Concepts of Consumer, Complaint, Complainant, Consumer Dispute, Goods, Service, Defect, Deficiency, Spurious Goods and Services; Product Liability Deficiency in Medical Services, Insurance Services, Banking Services, Housing Services etc. </w:t>
      </w:r>
      <w:proofErr w:type="gramStart"/>
      <w:r>
        <w:t>Rights of Consumers; Consumer Protection Councils – their composition and role.</w:t>
      </w:r>
      <w:proofErr w:type="gramEnd"/>
      <w:r>
        <w:t xml:space="preserve"> </w:t>
      </w:r>
      <w:proofErr w:type="spellStart"/>
      <w:r>
        <w:t>Endorsers’s</w:t>
      </w:r>
      <w:proofErr w:type="spellEnd"/>
      <w:r>
        <w:t xml:space="preserve"> liability, central consumer protection authority </w:t>
      </w:r>
    </w:p>
    <w:p w:rsidR="0091017A" w:rsidRPr="00017D8A" w:rsidRDefault="0091017A" w:rsidP="0091017A">
      <w:pPr>
        <w:spacing w:after="0"/>
        <w:jc w:val="both"/>
      </w:pPr>
      <w:r w:rsidRPr="002C6C59">
        <w:rPr>
          <w:b/>
        </w:rPr>
        <w:t>Case:-</w:t>
      </w:r>
      <w:r>
        <w:rPr>
          <w:b/>
        </w:rPr>
        <w:t>M/S</w:t>
      </w:r>
      <w:r w:rsidRPr="002C6C59">
        <w:rPr>
          <w:b/>
        </w:rPr>
        <w:t xml:space="preserve"> Spring </w:t>
      </w:r>
      <w:proofErr w:type="spellStart"/>
      <w:r w:rsidRPr="002C6C59">
        <w:rPr>
          <w:b/>
        </w:rPr>
        <w:t>Medows</w:t>
      </w:r>
      <w:proofErr w:type="spellEnd"/>
      <w:r w:rsidRPr="002C6C59">
        <w:rPr>
          <w:b/>
        </w:rPr>
        <w:t xml:space="preserve"> Hospital</w:t>
      </w:r>
      <w:r>
        <w:rPr>
          <w:b/>
        </w:rPr>
        <w:t xml:space="preserve"> &amp; </w:t>
      </w:r>
      <w:proofErr w:type="spellStart"/>
      <w:r>
        <w:rPr>
          <w:b/>
        </w:rPr>
        <w:t>anr</w:t>
      </w:r>
      <w:proofErr w:type="spellEnd"/>
      <w:r>
        <w:rPr>
          <w:b/>
        </w:rPr>
        <w:t xml:space="preserve">.  </w:t>
      </w:r>
      <w:proofErr w:type="gramStart"/>
      <w:r>
        <w:rPr>
          <w:b/>
        </w:rPr>
        <w:t>v</w:t>
      </w:r>
      <w:proofErr w:type="gramEnd"/>
      <w:r w:rsidRPr="002C6C59">
        <w:rPr>
          <w:b/>
        </w:rPr>
        <w:t xml:space="preserve">. </w:t>
      </w:r>
      <w:proofErr w:type="spellStart"/>
      <w:r w:rsidRPr="002C6C59">
        <w:rPr>
          <w:b/>
        </w:rPr>
        <w:t>Harjot</w:t>
      </w:r>
      <w:proofErr w:type="spellEnd"/>
      <w:r w:rsidRPr="002C6C59">
        <w:rPr>
          <w:b/>
        </w:rPr>
        <w:t xml:space="preserve"> </w:t>
      </w:r>
      <w:proofErr w:type="spellStart"/>
      <w:r w:rsidRPr="002C6C59">
        <w:rPr>
          <w:b/>
        </w:rPr>
        <w:t>Ahuluwalia</w:t>
      </w:r>
      <w:proofErr w:type="spellEnd"/>
      <w:r w:rsidRPr="002C6C59">
        <w:rPr>
          <w:b/>
        </w:rPr>
        <w:t>, AIR 1998 SC 1801; (1998) I CPJ 1 (SC)</w:t>
      </w:r>
    </w:p>
    <w:p w:rsidR="0091017A" w:rsidRDefault="0091017A" w:rsidP="0091017A">
      <w:pPr>
        <w:spacing w:after="0"/>
        <w:ind w:left="240"/>
        <w:jc w:val="center"/>
        <w:rPr>
          <w:b/>
          <w:bCs/>
        </w:rPr>
      </w:pPr>
      <w:r>
        <w:rPr>
          <w:b/>
          <w:bCs/>
        </w:rPr>
        <w:t>UNIT-II</w:t>
      </w:r>
    </w:p>
    <w:p w:rsidR="0091017A" w:rsidRDefault="0091017A" w:rsidP="0091017A">
      <w:pPr>
        <w:tabs>
          <w:tab w:val="left" w:pos="0"/>
        </w:tabs>
        <w:spacing w:after="0"/>
        <w:jc w:val="both"/>
      </w:pPr>
      <w:r>
        <w:t xml:space="preserve">Mediation, Consumer Disputes </w:t>
      </w:r>
      <w:proofErr w:type="spellStart"/>
      <w:r>
        <w:t>Redressal</w:t>
      </w:r>
      <w:proofErr w:type="spellEnd"/>
      <w:r>
        <w:t xml:space="preserve"> Commission- District Commission, its composition, Jurisdiction, Manner of Making Complaint, Procedure on admission of Complaint; State Commission – Composition, Jurisdiction- Original, Appellate and </w:t>
      </w:r>
      <w:proofErr w:type="spellStart"/>
      <w:r>
        <w:t>revisional</w:t>
      </w:r>
      <w:proofErr w:type="spellEnd"/>
      <w:r>
        <w:t xml:space="preserve">; Procedure applicable to the State Commission; National Commission- Composition, Jurisdiction- Original Appellate, </w:t>
      </w:r>
      <w:proofErr w:type="spellStart"/>
      <w:r>
        <w:t>revisional</w:t>
      </w:r>
      <w:proofErr w:type="spellEnd"/>
      <w:r>
        <w:t xml:space="preserve">; power of review; procedure applicable to National Commission; Circuits Benches Appeal to the Supreme Court. </w:t>
      </w:r>
    </w:p>
    <w:p w:rsidR="0091017A" w:rsidRDefault="0091017A" w:rsidP="0091017A">
      <w:pPr>
        <w:spacing w:after="0"/>
        <w:jc w:val="both"/>
        <w:rPr>
          <w:b/>
        </w:rPr>
      </w:pPr>
      <w:r>
        <w:rPr>
          <w:b/>
        </w:rPr>
        <w:t>Case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Ashish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Handa</w:t>
      </w:r>
      <w:proofErr w:type="spellEnd"/>
      <w:r>
        <w:rPr>
          <w:b/>
        </w:rPr>
        <w:t xml:space="preserve"> Advocate v</w:t>
      </w:r>
      <w:r w:rsidRPr="002C6C59">
        <w:rPr>
          <w:b/>
        </w:rPr>
        <w:t xml:space="preserve">. </w:t>
      </w:r>
      <w:proofErr w:type="spellStart"/>
      <w:r w:rsidRPr="002C6C59">
        <w:rPr>
          <w:b/>
        </w:rPr>
        <w:t>Hon’ble</w:t>
      </w:r>
      <w:proofErr w:type="spellEnd"/>
      <w:r w:rsidRPr="002C6C59">
        <w:rPr>
          <w:b/>
        </w:rPr>
        <w:t xml:space="preserve"> </w:t>
      </w:r>
      <w:r>
        <w:rPr>
          <w:b/>
        </w:rPr>
        <w:t xml:space="preserve"> The </w:t>
      </w:r>
      <w:r w:rsidRPr="002C6C59">
        <w:rPr>
          <w:b/>
        </w:rPr>
        <w:t>Chief Justice of High Court of Punjab &amp; Haryana, AIR 1996 S.C. 1308</w:t>
      </w:r>
    </w:p>
    <w:p w:rsidR="0091017A" w:rsidRDefault="0091017A" w:rsidP="0091017A">
      <w:pPr>
        <w:spacing w:after="0"/>
        <w:jc w:val="center"/>
        <w:rPr>
          <w:b/>
          <w:bCs/>
        </w:rPr>
      </w:pPr>
      <w:r>
        <w:rPr>
          <w:b/>
          <w:bCs/>
        </w:rPr>
        <w:t>UNIT-III</w:t>
      </w:r>
    </w:p>
    <w:p w:rsidR="0091017A" w:rsidRDefault="0091017A" w:rsidP="0091017A">
      <w:pPr>
        <w:spacing w:after="0"/>
        <w:jc w:val="both"/>
      </w:pPr>
      <w:r>
        <w:t>Unfair Trade Practices – Definition and Scope, Specific categories of unfair trade practices, Restrictive Trade Practice- Definition and Scope, Remedies available to Consumers, Period of Limitation, Administration Control, Enforcement of orders of District Forum, State Commission and National Commission, Dismissal of Frivolous or Vexatious Complaint, Penalties.</w:t>
      </w:r>
    </w:p>
    <w:p w:rsidR="0091017A" w:rsidRDefault="0091017A" w:rsidP="0091017A">
      <w:pPr>
        <w:spacing w:after="0"/>
        <w:jc w:val="both"/>
      </w:pPr>
      <w:r w:rsidRPr="002C6C59">
        <w:rPr>
          <w:b/>
        </w:rPr>
        <w:t>Case</w:t>
      </w:r>
      <w:proofErr w:type="gramStart"/>
      <w:r w:rsidRPr="002C6C59">
        <w:rPr>
          <w:b/>
        </w:rPr>
        <w:t>:-</w:t>
      </w:r>
      <w:proofErr w:type="gramEnd"/>
      <w:r w:rsidRPr="002C6C59">
        <w:rPr>
          <w:b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2C6C59">
            <w:rPr>
              <w:b/>
            </w:rPr>
            <w:t>Lucknow</w:t>
          </w:r>
        </w:smartTag>
      </w:smartTag>
      <w:proofErr w:type="spellEnd"/>
      <w:r w:rsidRPr="002C6C59">
        <w:rPr>
          <w:b/>
        </w:rPr>
        <w:t xml:space="preserve"> Development A</w:t>
      </w:r>
      <w:r>
        <w:rPr>
          <w:b/>
        </w:rPr>
        <w:t>u</w:t>
      </w:r>
      <w:r w:rsidRPr="002C6C59">
        <w:rPr>
          <w:b/>
        </w:rPr>
        <w:t>thority v. M.K. Gupta AIR 1994 SC 787; (1993) III CPJ 7 (SC)</w:t>
      </w:r>
    </w:p>
    <w:p w:rsidR="0091017A" w:rsidRDefault="0091017A" w:rsidP="0091017A">
      <w:pPr>
        <w:spacing w:after="0"/>
        <w:ind w:left="240"/>
        <w:jc w:val="center"/>
        <w:rPr>
          <w:b/>
          <w:bCs/>
          <w:u w:val="single"/>
        </w:rPr>
      </w:pPr>
      <w:r>
        <w:rPr>
          <w:b/>
          <w:bCs/>
        </w:rPr>
        <w:t>UNIT-IV</w:t>
      </w:r>
    </w:p>
    <w:p w:rsidR="0091017A" w:rsidRDefault="0091017A" w:rsidP="0091017A">
      <w:pPr>
        <w:spacing w:after="0"/>
        <w:rPr>
          <w:bCs/>
        </w:rPr>
      </w:pPr>
      <w:r>
        <w:rPr>
          <w:bCs/>
        </w:rPr>
        <w:t>The Competition Act, 2002 –Background  and Salient Features of the Act, Preliminary  (Section 1 -2) , Prohibition of certain  Agreements , Abuse  of Dominant  Position and  Regulation of  Combinations        ( Section 3-6),  Competition  Commission  of India (  Section 7-17),   Duties , Powers and Functions of Commission ( Section 18-39) ,  Competition Appellate Tribunal(Section 53A -53U).</w:t>
      </w:r>
    </w:p>
    <w:p w:rsidR="0091017A" w:rsidRDefault="0091017A" w:rsidP="0091017A">
      <w:pPr>
        <w:rPr>
          <w:bCs/>
        </w:rPr>
      </w:pPr>
    </w:p>
    <w:p w:rsidR="0091017A" w:rsidRDefault="0091017A" w:rsidP="0091017A">
      <w:pPr>
        <w:rPr>
          <w:b/>
          <w:bCs/>
          <w:u w:val="single"/>
        </w:rPr>
      </w:pPr>
    </w:p>
    <w:p w:rsidR="0091017A" w:rsidRDefault="0091017A" w:rsidP="0091017A">
      <w:pPr>
        <w:rPr>
          <w:b/>
          <w:bCs/>
          <w:u w:val="single"/>
        </w:rPr>
      </w:pPr>
    </w:p>
    <w:p w:rsidR="0091017A" w:rsidRPr="00C8298E" w:rsidRDefault="0091017A" w:rsidP="0091017A">
      <w:pPr>
        <w:rPr>
          <w:b/>
          <w:bCs/>
          <w:u w:val="single"/>
        </w:rPr>
      </w:pPr>
      <w:r>
        <w:rPr>
          <w:b/>
          <w:bCs/>
          <w:u w:val="single"/>
        </w:rPr>
        <w:t>Statutory Material</w:t>
      </w:r>
      <w:r w:rsidRPr="00C8298E">
        <w:rPr>
          <w:b/>
          <w:bCs/>
          <w:u w:val="single"/>
        </w:rPr>
        <w:t xml:space="preserve"> </w:t>
      </w:r>
    </w:p>
    <w:p w:rsidR="0091017A" w:rsidRDefault="0091017A" w:rsidP="0091017A">
      <w:pPr>
        <w:numPr>
          <w:ilvl w:val="0"/>
          <w:numId w:val="10"/>
        </w:numPr>
        <w:spacing w:after="0" w:line="240" w:lineRule="auto"/>
        <w:rPr>
          <w:bCs/>
        </w:rPr>
      </w:pPr>
      <w:r w:rsidRPr="002C6C59">
        <w:rPr>
          <w:bCs/>
        </w:rPr>
        <w:t>The Consumer Pro</w:t>
      </w:r>
      <w:r>
        <w:rPr>
          <w:bCs/>
        </w:rPr>
        <w:t>tection Act, 2019</w:t>
      </w:r>
    </w:p>
    <w:p w:rsidR="0091017A" w:rsidRDefault="0091017A" w:rsidP="0091017A">
      <w:pPr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>The Competition Act, 2002</w:t>
      </w:r>
    </w:p>
    <w:p w:rsidR="0091017A" w:rsidRDefault="0091017A" w:rsidP="0091017A">
      <w:pPr>
        <w:rPr>
          <w:bCs/>
        </w:rPr>
      </w:pPr>
    </w:p>
    <w:p w:rsidR="0091017A" w:rsidRDefault="0091017A" w:rsidP="0091017A">
      <w:pPr>
        <w:rPr>
          <w:b/>
          <w:bCs/>
          <w:u w:val="single"/>
        </w:rPr>
      </w:pPr>
      <w:proofErr w:type="gramStart"/>
      <w:r w:rsidRPr="00C73273">
        <w:rPr>
          <w:b/>
          <w:bCs/>
          <w:u w:val="single"/>
        </w:rPr>
        <w:t>Suggested  Readings</w:t>
      </w:r>
      <w:proofErr w:type="gramEnd"/>
      <w:r>
        <w:rPr>
          <w:b/>
          <w:bCs/>
          <w:u w:val="single"/>
        </w:rPr>
        <w:t xml:space="preserve">     </w:t>
      </w:r>
    </w:p>
    <w:p w:rsidR="0091017A" w:rsidRDefault="0091017A" w:rsidP="0091017A">
      <w:pPr>
        <w:rPr>
          <w:bCs/>
          <w:u w:val="single"/>
        </w:rPr>
      </w:pPr>
    </w:p>
    <w:p w:rsidR="0091017A" w:rsidRDefault="0091017A" w:rsidP="0091017A">
      <w:pPr>
        <w:rPr>
          <w:bCs/>
        </w:rPr>
      </w:pPr>
      <w:proofErr w:type="spellStart"/>
      <w:r>
        <w:rPr>
          <w:bCs/>
        </w:rPr>
        <w:t>Agarwal</w:t>
      </w:r>
      <w:proofErr w:type="spellEnd"/>
      <w:r>
        <w:rPr>
          <w:bCs/>
        </w:rPr>
        <w:t xml:space="preserve">, V.K.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Law of Consumer Protection (Student Edition) </w:t>
      </w:r>
    </w:p>
    <w:p w:rsidR="0091017A" w:rsidRDefault="0091017A" w:rsidP="0091017A">
      <w:pPr>
        <w:rPr>
          <w:bCs/>
        </w:rPr>
      </w:pPr>
      <w:r>
        <w:rPr>
          <w:bCs/>
        </w:rPr>
        <w:t xml:space="preserve">G.B. Reddy&amp; </w:t>
      </w:r>
      <w:proofErr w:type="spellStart"/>
      <w:r>
        <w:rPr>
          <w:bCs/>
        </w:rPr>
        <w:t>Baglekar</w:t>
      </w:r>
      <w:proofErr w:type="spellEnd"/>
      <w:r>
        <w:rPr>
          <w:bCs/>
        </w:rPr>
        <w:tab/>
      </w:r>
      <w:r>
        <w:rPr>
          <w:bCs/>
        </w:rPr>
        <w:tab/>
        <w:t xml:space="preserve">Consumer protection </w:t>
      </w:r>
      <w:proofErr w:type="gramStart"/>
      <w:r>
        <w:rPr>
          <w:bCs/>
        </w:rPr>
        <w:t>Act :</w:t>
      </w:r>
      <w:proofErr w:type="gramEnd"/>
      <w:r>
        <w:rPr>
          <w:bCs/>
        </w:rPr>
        <w:t xml:space="preserve"> A Commentary </w:t>
      </w:r>
    </w:p>
    <w:p w:rsidR="0091017A" w:rsidRDefault="0091017A" w:rsidP="0091017A">
      <w:pPr>
        <w:rPr>
          <w:bCs/>
        </w:rPr>
      </w:pPr>
      <w:proofErr w:type="spellStart"/>
      <w:r>
        <w:rPr>
          <w:bCs/>
        </w:rPr>
        <w:t>Akash</w:t>
      </w:r>
      <w:proofErr w:type="spellEnd"/>
      <w:r>
        <w:rPr>
          <w:bCs/>
        </w:rPr>
        <w:t xml:space="preserve"> Kumar</w:t>
      </w:r>
      <w:r>
        <w:rPr>
          <w:bCs/>
        </w:rPr>
        <w:tab/>
      </w:r>
    </w:p>
    <w:p w:rsidR="0091017A" w:rsidRDefault="0091017A" w:rsidP="0091017A">
      <w:pPr>
        <w:rPr>
          <w:bCs/>
        </w:rPr>
      </w:pPr>
      <w:r>
        <w:rPr>
          <w:bCs/>
        </w:rPr>
        <w:t xml:space="preserve">N.V. </w:t>
      </w:r>
      <w:proofErr w:type="spellStart"/>
      <w:r>
        <w:rPr>
          <w:bCs/>
        </w:rPr>
        <w:t>Pranjape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Consumer Protection Law in India</w:t>
      </w:r>
    </w:p>
    <w:p w:rsidR="0091017A" w:rsidRDefault="0091017A" w:rsidP="0091017A">
      <w:pPr>
        <w:rPr>
          <w:bCs/>
        </w:rPr>
      </w:pPr>
      <w:proofErr w:type="gramStart"/>
      <w:r>
        <w:rPr>
          <w:bCs/>
        </w:rPr>
        <w:t xml:space="preserve">Ajay </w:t>
      </w:r>
      <w:proofErr w:type="spellStart"/>
      <w:r>
        <w:rPr>
          <w:bCs/>
        </w:rPr>
        <w:t>Jagga</w:t>
      </w:r>
      <w:proofErr w:type="spellEnd"/>
      <w:r>
        <w:rPr>
          <w:bCs/>
        </w:rPr>
        <w:t xml:space="preserve"> Adv.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The consumer Protection Act, 2019</w:t>
      </w:r>
    </w:p>
    <w:p w:rsidR="0091017A" w:rsidRDefault="0091017A" w:rsidP="0091017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Taxman’s Consumer protection Law &amp; Practice</w:t>
      </w:r>
    </w:p>
    <w:p w:rsidR="0091017A" w:rsidRDefault="0091017A" w:rsidP="0091017A">
      <w:pPr>
        <w:rPr>
          <w:bCs/>
        </w:rPr>
      </w:pPr>
      <w:r>
        <w:rPr>
          <w:bCs/>
        </w:rPr>
        <w:t xml:space="preserve">V.P. </w:t>
      </w:r>
      <w:proofErr w:type="spellStart"/>
      <w:r>
        <w:rPr>
          <w:bCs/>
        </w:rPr>
        <w:t>Bhagat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Commentary on the consumer protection Act,</w:t>
      </w:r>
    </w:p>
    <w:p w:rsidR="0091017A" w:rsidRDefault="0091017A" w:rsidP="0091017A">
      <w:pPr>
        <w:rPr>
          <w:bCs/>
        </w:rPr>
      </w:pPr>
      <w:r>
        <w:rPr>
          <w:bCs/>
        </w:rPr>
        <w:t xml:space="preserve">Kumar </w:t>
      </w:r>
      <w:proofErr w:type="spellStart"/>
      <w:r>
        <w:rPr>
          <w:bCs/>
        </w:rPr>
        <w:t>Keshav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2019</w:t>
      </w:r>
    </w:p>
    <w:p w:rsidR="0091017A" w:rsidRDefault="0091017A" w:rsidP="0091017A">
      <w:pPr>
        <w:rPr>
          <w:bCs/>
        </w:rPr>
      </w:pPr>
      <w:proofErr w:type="gramStart"/>
      <w:r>
        <w:rPr>
          <w:bCs/>
        </w:rPr>
        <w:t xml:space="preserve">Justice S.N. </w:t>
      </w:r>
      <w:proofErr w:type="spellStart"/>
      <w:r>
        <w:rPr>
          <w:bCs/>
        </w:rPr>
        <w:t>Aggarwal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Supreme Court on Consumer Protection Act.</w:t>
      </w:r>
      <w:proofErr w:type="gramEnd"/>
    </w:p>
    <w:p w:rsidR="0091017A" w:rsidRDefault="0091017A" w:rsidP="0091017A">
      <w:pPr>
        <w:rPr>
          <w:bCs/>
        </w:rPr>
      </w:pPr>
      <w:r>
        <w:rPr>
          <w:bCs/>
        </w:rPr>
        <w:t xml:space="preserve">S.M. </w:t>
      </w:r>
      <w:proofErr w:type="spellStart"/>
      <w:r>
        <w:rPr>
          <w:bCs/>
        </w:rPr>
        <w:t>Duhgar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Guide to competition Law (Containing Commentary on the</w:t>
      </w:r>
    </w:p>
    <w:p w:rsidR="0091017A" w:rsidRDefault="0091017A" w:rsidP="0091017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Competition Act, 2021</w:t>
      </w:r>
    </w:p>
    <w:p w:rsidR="0091017A" w:rsidRDefault="0091017A" w:rsidP="0091017A">
      <w:pPr>
        <w:rPr>
          <w:bCs/>
        </w:rPr>
      </w:pPr>
      <w:proofErr w:type="spellStart"/>
      <w:r>
        <w:rPr>
          <w:bCs/>
        </w:rPr>
        <w:t>Aggarwal</w:t>
      </w:r>
      <w:proofErr w:type="spellEnd"/>
      <w:r>
        <w:rPr>
          <w:bCs/>
        </w:rPr>
        <w:t xml:space="preserve"> V.K.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The Competition Act, 2002</w:t>
      </w:r>
    </w:p>
    <w:p w:rsidR="0091017A" w:rsidRPr="002C6C59" w:rsidRDefault="0091017A" w:rsidP="0091017A">
      <w:pPr>
        <w:rPr>
          <w:bCs/>
        </w:rPr>
      </w:pPr>
    </w:p>
    <w:p w:rsidR="0091017A" w:rsidRPr="002C6C59" w:rsidRDefault="0091017A" w:rsidP="0091017A">
      <w:pPr>
        <w:rPr>
          <w:bCs/>
        </w:rPr>
      </w:pPr>
    </w:p>
    <w:p w:rsidR="0091017A" w:rsidRPr="002C6C59" w:rsidRDefault="0091017A" w:rsidP="0091017A">
      <w:pPr>
        <w:rPr>
          <w:bCs/>
        </w:rPr>
      </w:pPr>
    </w:p>
    <w:p w:rsidR="0091017A" w:rsidRPr="00C8298E" w:rsidRDefault="0091017A" w:rsidP="0091017A">
      <w:pPr>
        <w:pStyle w:val="Title"/>
      </w:pPr>
      <w:r>
        <w:br w:type="page"/>
      </w:r>
      <w:proofErr w:type="gramStart"/>
      <w:r>
        <w:lastRenderedPageBreak/>
        <w:t>BB</w:t>
      </w:r>
      <w:r w:rsidRPr="00C8298E">
        <w:t>A.</w:t>
      </w:r>
      <w:proofErr w:type="gramEnd"/>
      <w:r w:rsidRPr="00C8298E">
        <w:t xml:space="preserve"> LL.B</w:t>
      </w:r>
      <w:proofErr w:type="gramStart"/>
      <w:r>
        <w:t>.</w:t>
      </w:r>
      <w:r w:rsidRPr="00C8298E">
        <w:t>(</w:t>
      </w:r>
      <w:proofErr w:type="spellStart"/>
      <w:proofErr w:type="gramEnd"/>
      <w:r w:rsidRPr="00C8298E">
        <w:t>Hons</w:t>
      </w:r>
      <w:proofErr w:type="spellEnd"/>
      <w:r w:rsidRPr="00C8298E">
        <w:t xml:space="preserve">.) 5 –Year Integrated Course </w:t>
      </w:r>
    </w:p>
    <w:p w:rsidR="0091017A" w:rsidRPr="00C8298E" w:rsidRDefault="0091017A" w:rsidP="0091017A">
      <w:pPr>
        <w:pStyle w:val="Heading3"/>
      </w:pPr>
      <w:r w:rsidRPr="00C8298E">
        <w:t>II-Semester</w:t>
      </w:r>
    </w:p>
    <w:p w:rsidR="0091017A" w:rsidRPr="00C8298E" w:rsidRDefault="0091017A" w:rsidP="0091017A">
      <w:pPr>
        <w:spacing w:after="0"/>
      </w:pPr>
      <w:proofErr w:type="gramStart"/>
      <w:r>
        <w:rPr>
          <w:b/>
          <w:bCs/>
        </w:rPr>
        <w:t>Paper  205</w:t>
      </w:r>
      <w:proofErr w:type="gramEnd"/>
      <w:r>
        <w:rPr>
          <w:b/>
          <w:bCs/>
        </w:rPr>
        <w:t xml:space="preserve"> - A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C8298E">
        <w:rPr>
          <w:b/>
        </w:rPr>
        <w:t>Law of Consumer Protection and Competition</w:t>
      </w:r>
    </w:p>
    <w:p w:rsidR="0091017A" w:rsidRDefault="0091017A" w:rsidP="0091017A">
      <w:pPr>
        <w:spacing w:after="0"/>
        <w:ind w:left="2160" w:hanging="2160"/>
        <w:jc w:val="right"/>
        <w:rPr>
          <w:b/>
          <w:bCs/>
        </w:rPr>
      </w:pPr>
      <w:r w:rsidRPr="00C8298E">
        <w:rPr>
          <w:b/>
          <w:bCs/>
        </w:rPr>
        <w:t xml:space="preserve">                </w:t>
      </w:r>
      <w:r>
        <w:rPr>
          <w:b/>
          <w:bCs/>
        </w:rPr>
        <w:t>Internal Assessment</w:t>
      </w:r>
      <w:proofErr w:type="gramStart"/>
      <w:r>
        <w:rPr>
          <w:b/>
          <w:bCs/>
        </w:rPr>
        <w:t>:20</w:t>
      </w:r>
      <w:proofErr w:type="gramEnd"/>
      <w:r>
        <w:rPr>
          <w:b/>
          <w:bCs/>
        </w:rPr>
        <w:t xml:space="preserve"> Marks</w:t>
      </w:r>
    </w:p>
    <w:p w:rsidR="0091017A" w:rsidRPr="00836A42" w:rsidRDefault="0091017A" w:rsidP="0091017A">
      <w:pPr>
        <w:spacing w:after="0"/>
        <w:jc w:val="right"/>
        <w:rPr>
          <w:b/>
          <w:bCs/>
        </w:rPr>
      </w:pPr>
      <w:r>
        <w:rPr>
          <w:b/>
          <w:bCs/>
        </w:rPr>
        <w:t>Theory</w:t>
      </w:r>
      <w:r w:rsidRPr="00836A42">
        <w:rPr>
          <w:b/>
          <w:bCs/>
        </w:rPr>
        <w:t>: 80Mark</w:t>
      </w:r>
      <w:r>
        <w:rPr>
          <w:b/>
          <w:bCs/>
        </w:rPr>
        <w:t>s</w:t>
      </w:r>
    </w:p>
    <w:p w:rsidR="0091017A" w:rsidRDefault="0091017A" w:rsidP="0091017A">
      <w:pPr>
        <w:spacing w:after="0"/>
        <w:ind w:left="7200" w:firstLine="720"/>
        <w:jc w:val="right"/>
        <w:rPr>
          <w:b/>
          <w:bCs/>
        </w:rPr>
      </w:pPr>
      <w:r>
        <w:rPr>
          <w:b/>
          <w:bCs/>
        </w:rPr>
        <w:t>Total: 100 Marks</w:t>
      </w:r>
    </w:p>
    <w:p w:rsidR="0091017A" w:rsidRDefault="0091017A" w:rsidP="0091017A">
      <w:pPr>
        <w:spacing w:after="0"/>
        <w:ind w:left="7200" w:firstLine="720"/>
        <w:jc w:val="right"/>
        <w:rPr>
          <w:b/>
          <w:bCs/>
        </w:rPr>
      </w:pPr>
      <w:r w:rsidRPr="00836A42">
        <w:rPr>
          <w:b/>
          <w:bCs/>
        </w:rPr>
        <w:t>Time: 3 hours</w:t>
      </w:r>
    </w:p>
    <w:p w:rsidR="0091017A" w:rsidRDefault="0091017A" w:rsidP="0091017A">
      <w:pPr>
        <w:spacing w:after="0"/>
        <w:jc w:val="both"/>
      </w:pPr>
      <w:r>
        <w:t xml:space="preserve">Note: </w:t>
      </w:r>
      <w:r>
        <w:tab/>
      </w:r>
    </w:p>
    <w:p w:rsidR="0091017A" w:rsidRDefault="0091017A" w:rsidP="0091017A">
      <w:pPr>
        <w:pStyle w:val="NoSpacing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</w:t>
      </w:r>
      <w:r>
        <w:rPr>
          <w:rFonts w:ascii="Times New Roman" w:hAnsi="Times New Roman"/>
          <w:sz w:val="24"/>
        </w:rPr>
        <w:tab/>
        <w:t xml:space="preserve">Nine questions shall be set in all, two questions in each unit I-IV and one compulsory question in unit-V. </w:t>
      </w:r>
    </w:p>
    <w:p w:rsidR="0091017A" w:rsidRDefault="0091017A" w:rsidP="0091017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</w:r>
      <w:r>
        <w:rPr>
          <w:rFonts w:ascii="Times New Roman" w:hAnsi="Times New Roman"/>
          <w:sz w:val="24"/>
        </w:rPr>
        <w:tab/>
        <w:t xml:space="preserve">The compulsory question in unit-V shall consist of four parts, one from each Unit  </w:t>
      </w:r>
    </w:p>
    <w:p w:rsidR="0091017A" w:rsidRDefault="0091017A" w:rsidP="0091017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proofErr w:type="gramStart"/>
      <w:r>
        <w:rPr>
          <w:rFonts w:ascii="Times New Roman" w:hAnsi="Times New Roman"/>
          <w:sz w:val="24"/>
        </w:rPr>
        <w:t>I-IV.</w:t>
      </w:r>
      <w:proofErr w:type="gramEnd"/>
    </w:p>
    <w:p w:rsidR="0091017A" w:rsidRDefault="0091017A" w:rsidP="0091017A">
      <w:pPr>
        <w:pStyle w:val="NoSpacing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</w:t>
      </w:r>
      <w:r>
        <w:rPr>
          <w:rFonts w:ascii="Times New Roman" w:hAnsi="Times New Roman"/>
          <w:sz w:val="24"/>
        </w:rPr>
        <w:tab/>
        <w:t xml:space="preserve">The Candidate shall be required to attempt </w:t>
      </w:r>
      <w:r>
        <w:rPr>
          <w:rFonts w:ascii="Times New Roman" w:hAnsi="Times New Roman"/>
          <w:sz w:val="24"/>
          <w:u w:val="single"/>
        </w:rPr>
        <w:t>five</w:t>
      </w:r>
      <w:r>
        <w:rPr>
          <w:rFonts w:ascii="Times New Roman" w:hAnsi="Times New Roman"/>
          <w:sz w:val="24"/>
        </w:rPr>
        <w:t xml:space="preserve"> questions in all, selecting </w:t>
      </w:r>
      <w:r>
        <w:rPr>
          <w:rFonts w:ascii="Times New Roman" w:hAnsi="Times New Roman"/>
          <w:sz w:val="24"/>
          <w:u w:val="single"/>
        </w:rPr>
        <w:t>one</w:t>
      </w:r>
      <w:r>
        <w:rPr>
          <w:rFonts w:ascii="Times New Roman" w:hAnsi="Times New Roman"/>
          <w:sz w:val="24"/>
        </w:rPr>
        <w:t xml:space="preserve"> question from each Unit I-IV and question no. 9 in Unit- V shall be compulsory.</w:t>
      </w:r>
    </w:p>
    <w:p w:rsidR="0091017A" w:rsidRDefault="0091017A" w:rsidP="0091017A">
      <w:pPr>
        <w:pStyle w:val="NoSpacing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(d)</w:t>
      </w:r>
      <w:r>
        <w:rPr>
          <w:rFonts w:ascii="Times New Roman" w:hAnsi="Times New Roman"/>
          <w:sz w:val="24"/>
        </w:rPr>
        <w:tab/>
        <w:t>Each question in Unit I-IV shall carry 15 marks and question no. 9 in Unit -V shall carry 20 Marks.</w:t>
      </w:r>
    </w:p>
    <w:p w:rsidR="0091017A" w:rsidRDefault="0091017A" w:rsidP="0091017A">
      <w:pPr>
        <w:pStyle w:val="NoSpacing"/>
        <w:rPr>
          <w:rFonts w:ascii="Times New Roman" w:hAnsi="Times New Roman"/>
        </w:rPr>
      </w:pPr>
    </w:p>
    <w:p w:rsidR="0091017A" w:rsidRDefault="0091017A" w:rsidP="0091017A">
      <w:pPr>
        <w:spacing w:after="0"/>
        <w:ind w:left="240"/>
        <w:jc w:val="center"/>
        <w:rPr>
          <w:b/>
          <w:bCs/>
        </w:rPr>
      </w:pPr>
      <w:r>
        <w:rPr>
          <w:b/>
          <w:bCs/>
        </w:rPr>
        <w:t>UNIT-I</w:t>
      </w:r>
    </w:p>
    <w:p w:rsidR="0091017A" w:rsidRDefault="0091017A" w:rsidP="0091017A">
      <w:pPr>
        <w:spacing w:after="0"/>
        <w:jc w:val="both"/>
      </w:pPr>
      <w:r w:rsidRPr="00017D8A">
        <w:t>Consumer Protection</w:t>
      </w:r>
      <w:r>
        <w:t xml:space="preserve">-International and National Developments, The Consumer Protection Act, 2019-Nature and Scope; Definitions and Scope of the Concepts of Consumer, Complaint, Complainant, Consumer Dispute, Goods, Service, Defect, Deficiency, Spurious Goods and Services; Product Liability Deficiency in Medical Services, Insurance Services, Banking Services, Housing Services etc. </w:t>
      </w:r>
      <w:proofErr w:type="gramStart"/>
      <w:r>
        <w:t>Rights of Consumers; Consumer Protection Councils – their composition and role.</w:t>
      </w:r>
      <w:proofErr w:type="gramEnd"/>
      <w:r>
        <w:t xml:space="preserve"> </w:t>
      </w:r>
      <w:proofErr w:type="spellStart"/>
      <w:r>
        <w:t>Endorsers’s</w:t>
      </w:r>
      <w:proofErr w:type="spellEnd"/>
      <w:r>
        <w:t xml:space="preserve"> liability, central consumer protection authority </w:t>
      </w:r>
    </w:p>
    <w:p w:rsidR="0091017A" w:rsidRPr="00017D8A" w:rsidRDefault="0091017A" w:rsidP="0091017A">
      <w:pPr>
        <w:spacing w:after="0"/>
        <w:jc w:val="both"/>
      </w:pPr>
      <w:r w:rsidRPr="002C6C59">
        <w:rPr>
          <w:b/>
        </w:rPr>
        <w:t>Case:-</w:t>
      </w:r>
      <w:r>
        <w:rPr>
          <w:b/>
        </w:rPr>
        <w:t>M/S</w:t>
      </w:r>
      <w:r w:rsidRPr="002C6C59">
        <w:rPr>
          <w:b/>
        </w:rPr>
        <w:t xml:space="preserve"> Spring </w:t>
      </w:r>
      <w:proofErr w:type="spellStart"/>
      <w:r w:rsidRPr="002C6C59">
        <w:rPr>
          <w:b/>
        </w:rPr>
        <w:t>Medows</w:t>
      </w:r>
      <w:proofErr w:type="spellEnd"/>
      <w:r w:rsidRPr="002C6C59">
        <w:rPr>
          <w:b/>
        </w:rPr>
        <w:t xml:space="preserve"> Hospital</w:t>
      </w:r>
      <w:r>
        <w:rPr>
          <w:b/>
        </w:rPr>
        <w:t xml:space="preserve"> &amp; </w:t>
      </w:r>
      <w:proofErr w:type="spellStart"/>
      <w:r>
        <w:rPr>
          <w:b/>
        </w:rPr>
        <w:t>anr</w:t>
      </w:r>
      <w:proofErr w:type="spellEnd"/>
      <w:r>
        <w:rPr>
          <w:b/>
        </w:rPr>
        <w:t xml:space="preserve">.  </w:t>
      </w:r>
      <w:proofErr w:type="gramStart"/>
      <w:r>
        <w:rPr>
          <w:b/>
        </w:rPr>
        <w:t>v</w:t>
      </w:r>
      <w:proofErr w:type="gramEnd"/>
      <w:r w:rsidRPr="002C6C59">
        <w:rPr>
          <w:b/>
        </w:rPr>
        <w:t xml:space="preserve">. </w:t>
      </w:r>
      <w:proofErr w:type="spellStart"/>
      <w:r w:rsidRPr="002C6C59">
        <w:rPr>
          <w:b/>
        </w:rPr>
        <w:t>Harjot</w:t>
      </w:r>
      <w:proofErr w:type="spellEnd"/>
      <w:r w:rsidRPr="002C6C59">
        <w:rPr>
          <w:b/>
        </w:rPr>
        <w:t xml:space="preserve"> </w:t>
      </w:r>
      <w:proofErr w:type="spellStart"/>
      <w:r w:rsidRPr="002C6C59">
        <w:rPr>
          <w:b/>
        </w:rPr>
        <w:t>Ahuluwalia</w:t>
      </w:r>
      <w:proofErr w:type="spellEnd"/>
      <w:r w:rsidRPr="002C6C59">
        <w:rPr>
          <w:b/>
        </w:rPr>
        <w:t>, AIR 1998 SC 1801; (1998) I CPJ 1 (SC)</w:t>
      </w:r>
    </w:p>
    <w:p w:rsidR="0091017A" w:rsidRDefault="0091017A" w:rsidP="0091017A">
      <w:pPr>
        <w:spacing w:after="0"/>
        <w:ind w:left="240"/>
        <w:jc w:val="center"/>
        <w:rPr>
          <w:b/>
          <w:bCs/>
        </w:rPr>
      </w:pPr>
    </w:p>
    <w:p w:rsidR="0091017A" w:rsidRDefault="0091017A" w:rsidP="0091017A">
      <w:pPr>
        <w:spacing w:after="0"/>
        <w:ind w:left="240"/>
        <w:jc w:val="center"/>
        <w:rPr>
          <w:b/>
          <w:bCs/>
        </w:rPr>
      </w:pPr>
      <w:r>
        <w:rPr>
          <w:b/>
          <w:bCs/>
        </w:rPr>
        <w:t>UNIT-II</w:t>
      </w:r>
    </w:p>
    <w:p w:rsidR="0091017A" w:rsidRDefault="0091017A" w:rsidP="0091017A">
      <w:pPr>
        <w:tabs>
          <w:tab w:val="left" w:pos="0"/>
        </w:tabs>
        <w:spacing w:after="0"/>
        <w:jc w:val="both"/>
      </w:pPr>
      <w:r>
        <w:t xml:space="preserve">Mediation, Consumer Disputes </w:t>
      </w:r>
      <w:proofErr w:type="spellStart"/>
      <w:r>
        <w:t>Redressal</w:t>
      </w:r>
      <w:proofErr w:type="spellEnd"/>
      <w:r>
        <w:t xml:space="preserve"> Commission- District Commission, its composition, Jurisdiction, Manner of Making Complaint, Procedure on admission of Complaint; State Commission – Composition, Jurisdiction- Original, Appellate and </w:t>
      </w:r>
      <w:proofErr w:type="spellStart"/>
      <w:r>
        <w:t>revisional</w:t>
      </w:r>
      <w:proofErr w:type="spellEnd"/>
      <w:r>
        <w:t xml:space="preserve">; Procedure applicable to the State Commission; National Commission- Composition, Jurisdiction- Original Appellate, </w:t>
      </w:r>
      <w:proofErr w:type="spellStart"/>
      <w:r>
        <w:t>revisional</w:t>
      </w:r>
      <w:proofErr w:type="spellEnd"/>
      <w:r>
        <w:t xml:space="preserve">; power of review; procedure applicable to National Commission; Circuits Benches Appeal to the Supreme Court. </w:t>
      </w:r>
    </w:p>
    <w:p w:rsidR="0091017A" w:rsidRDefault="0091017A" w:rsidP="0091017A">
      <w:pPr>
        <w:spacing w:after="0"/>
        <w:jc w:val="both"/>
        <w:rPr>
          <w:b/>
        </w:rPr>
      </w:pPr>
      <w:r>
        <w:rPr>
          <w:b/>
        </w:rPr>
        <w:t>Case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Ashish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Handa</w:t>
      </w:r>
      <w:proofErr w:type="spellEnd"/>
      <w:r>
        <w:rPr>
          <w:b/>
        </w:rPr>
        <w:t xml:space="preserve"> Advocate v</w:t>
      </w:r>
      <w:r w:rsidRPr="002C6C59">
        <w:rPr>
          <w:b/>
        </w:rPr>
        <w:t xml:space="preserve">. </w:t>
      </w:r>
      <w:proofErr w:type="spellStart"/>
      <w:r w:rsidRPr="002C6C59">
        <w:rPr>
          <w:b/>
        </w:rPr>
        <w:t>Hon’ble</w:t>
      </w:r>
      <w:proofErr w:type="spellEnd"/>
      <w:r w:rsidRPr="002C6C59">
        <w:rPr>
          <w:b/>
        </w:rPr>
        <w:t xml:space="preserve"> </w:t>
      </w:r>
      <w:r>
        <w:rPr>
          <w:b/>
        </w:rPr>
        <w:t xml:space="preserve"> The </w:t>
      </w:r>
      <w:r w:rsidRPr="002C6C59">
        <w:rPr>
          <w:b/>
        </w:rPr>
        <w:t>Chief Justice of High Court of Punjab &amp; Haryana, AIR 1996 S.C. 1308</w:t>
      </w:r>
    </w:p>
    <w:p w:rsidR="0091017A" w:rsidRDefault="0091017A" w:rsidP="0091017A">
      <w:pPr>
        <w:spacing w:after="0"/>
        <w:jc w:val="both"/>
        <w:rPr>
          <w:b/>
        </w:rPr>
      </w:pPr>
    </w:p>
    <w:p w:rsidR="0091017A" w:rsidRDefault="0091017A" w:rsidP="0091017A">
      <w:pPr>
        <w:spacing w:after="0"/>
        <w:jc w:val="center"/>
        <w:rPr>
          <w:b/>
          <w:bCs/>
        </w:rPr>
      </w:pPr>
      <w:r>
        <w:rPr>
          <w:b/>
          <w:bCs/>
        </w:rPr>
        <w:t>UNIT-III</w:t>
      </w:r>
    </w:p>
    <w:p w:rsidR="0091017A" w:rsidRDefault="0091017A" w:rsidP="0091017A">
      <w:pPr>
        <w:spacing w:after="0"/>
        <w:jc w:val="both"/>
      </w:pPr>
      <w:r>
        <w:t>Unfair Trade Practices – Definition and Scope, Specific categories of unfair trade practices, Restrictive Trade Practice- Definition and Scope, Remedies available to Consumers, Period of Limitation, Administration Control, Enforcement of orders of District Forum, State Commission and National Commission, Dismissal of Frivolous or Vexatious Complaint, Penalties.</w:t>
      </w:r>
    </w:p>
    <w:p w:rsidR="0091017A" w:rsidRDefault="0091017A" w:rsidP="0091017A">
      <w:pPr>
        <w:spacing w:after="0"/>
        <w:jc w:val="both"/>
      </w:pPr>
      <w:r w:rsidRPr="002C6C59">
        <w:rPr>
          <w:b/>
        </w:rPr>
        <w:t>Case</w:t>
      </w:r>
      <w:proofErr w:type="gramStart"/>
      <w:r w:rsidRPr="002C6C59">
        <w:rPr>
          <w:b/>
        </w:rPr>
        <w:t>:-</w:t>
      </w:r>
      <w:proofErr w:type="gramEnd"/>
      <w:r w:rsidRPr="002C6C59">
        <w:rPr>
          <w:b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2C6C59">
            <w:rPr>
              <w:b/>
            </w:rPr>
            <w:t>Lucknow</w:t>
          </w:r>
        </w:smartTag>
      </w:smartTag>
      <w:proofErr w:type="spellEnd"/>
      <w:r w:rsidRPr="002C6C59">
        <w:rPr>
          <w:b/>
        </w:rPr>
        <w:t xml:space="preserve"> Development A</w:t>
      </w:r>
      <w:r>
        <w:rPr>
          <w:b/>
        </w:rPr>
        <w:t>u</w:t>
      </w:r>
      <w:r w:rsidRPr="002C6C59">
        <w:rPr>
          <w:b/>
        </w:rPr>
        <w:t>thority v. M.K. Gupta AIR 1994 SC 787; (1993) III CPJ 7 (SC)</w:t>
      </w:r>
    </w:p>
    <w:p w:rsidR="0091017A" w:rsidRDefault="0091017A" w:rsidP="0091017A">
      <w:pPr>
        <w:spacing w:after="0"/>
        <w:ind w:left="240"/>
        <w:jc w:val="center"/>
        <w:rPr>
          <w:b/>
          <w:bCs/>
        </w:rPr>
      </w:pPr>
    </w:p>
    <w:p w:rsidR="0091017A" w:rsidRDefault="0091017A" w:rsidP="0091017A">
      <w:pPr>
        <w:spacing w:after="0"/>
        <w:ind w:left="240"/>
        <w:jc w:val="center"/>
        <w:rPr>
          <w:b/>
          <w:bCs/>
          <w:u w:val="single"/>
        </w:rPr>
      </w:pPr>
      <w:r>
        <w:rPr>
          <w:b/>
          <w:bCs/>
        </w:rPr>
        <w:t>UNIT-IV</w:t>
      </w:r>
    </w:p>
    <w:p w:rsidR="0091017A" w:rsidRDefault="0091017A" w:rsidP="0091017A">
      <w:pPr>
        <w:spacing w:after="0"/>
        <w:rPr>
          <w:bCs/>
        </w:rPr>
      </w:pPr>
      <w:r>
        <w:rPr>
          <w:bCs/>
        </w:rPr>
        <w:t>The Competition Act, 2002 –Background  and Salient Features of the Act, Preliminary  (Section 1 -2) , Prohibition of certain  Agreements , Abuse  of Dominant  Position and  Regulation of  Combinations        ( Section 3-6),  Competition  Commission  of India (  Section 7-17),   Duties , Powers and Functions of Commission ( Section 18-39) ,  Competition Appellate Tribunal(Section 53A -53U).</w:t>
      </w:r>
    </w:p>
    <w:p w:rsidR="0091017A" w:rsidRDefault="0091017A" w:rsidP="0091017A">
      <w:pPr>
        <w:rPr>
          <w:bCs/>
        </w:rPr>
      </w:pPr>
    </w:p>
    <w:p w:rsidR="0091017A" w:rsidRPr="00C8298E" w:rsidRDefault="0091017A" w:rsidP="0091017A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Statutory Material</w:t>
      </w:r>
      <w:r w:rsidRPr="00C8298E">
        <w:rPr>
          <w:b/>
          <w:bCs/>
          <w:u w:val="single"/>
        </w:rPr>
        <w:t xml:space="preserve"> </w:t>
      </w:r>
    </w:p>
    <w:p w:rsidR="0091017A" w:rsidRDefault="0091017A" w:rsidP="0091017A">
      <w:pPr>
        <w:numPr>
          <w:ilvl w:val="0"/>
          <w:numId w:val="11"/>
        </w:numPr>
        <w:spacing w:after="0" w:line="240" w:lineRule="auto"/>
        <w:rPr>
          <w:bCs/>
        </w:rPr>
      </w:pPr>
      <w:r w:rsidRPr="002C6C59">
        <w:rPr>
          <w:bCs/>
        </w:rPr>
        <w:t>The Consumer Pro</w:t>
      </w:r>
      <w:r>
        <w:rPr>
          <w:bCs/>
        </w:rPr>
        <w:t>tection Act, 2019</w:t>
      </w:r>
    </w:p>
    <w:p w:rsidR="0091017A" w:rsidRDefault="0091017A" w:rsidP="0091017A">
      <w:pPr>
        <w:numPr>
          <w:ilvl w:val="0"/>
          <w:numId w:val="11"/>
        </w:numPr>
        <w:spacing w:after="0" w:line="240" w:lineRule="auto"/>
        <w:rPr>
          <w:bCs/>
        </w:rPr>
      </w:pPr>
      <w:r>
        <w:rPr>
          <w:bCs/>
        </w:rPr>
        <w:t>The Competition Act, 2002</w:t>
      </w:r>
    </w:p>
    <w:p w:rsidR="0091017A" w:rsidRDefault="0091017A" w:rsidP="0091017A">
      <w:pPr>
        <w:rPr>
          <w:bCs/>
        </w:rPr>
      </w:pPr>
    </w:p>
    <w:p w:rsidR="0091017A" w:rsidRDefault="0091017A" w:rsidP="0091017A">
      <w:pPr>
        <w:rPr>
          <w:b/>
          <w:bCs/>
          <w:u w:val="single"/>
        </w:rPr>
      </w:pPr>
      <w:proofErr w:type="gramStart"/>
      <w:r w:rsidRPr="00C73273">
        <w:rPr>
          <w:b/>
          <w:bCs/>
          <w:u w:val="single"/>
        </w:rPr>
        <w:t>Suggested  Readings</w:t>
      </w:r>
      <w:proofErr w:type="gramEnd"/>
      <w:r>
        <w:rPr>
          <w:b/>
          <w:bCs/>
          <w:u w:val="single"/>
        </w:rPr>
        <w:t xml:space="preserve">     </w:t>
      </w:r>
    </w:p>
    <w:p w:rsidR="0091017A" w:rsidRDefault="0091017A" w:rsidP="0091017A">
      <w:pPr>
        <w:rPr>
          <w:bCs/>
          <w:u w:val="single"/>
        </w:rPr>
      </w:pPr>
    </w:p>
    <w:p w:rsidR="0091017A" w:rsidRDefault="0091017A" w:rsidP="0091017A">
      <w:pPr>
        <w:rPr>
          <w:bCs/>
        </w:rPr>
      </w:pPr>
      <w:proofErr w:type="spellStart"/>
      <w:r>
        <w:rPr>
          <w:bCs/>
        </w:rPr>
        <w:t>Agarwal</w:t>
      </w:r>
      <w:proofErr w:type="spellEnd"/>
      <w:r>
        <w:rPr>
          <w:bCs/>
        </w:rPr>
        <w:t xml:space="preserve">, V.K.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Law of Consumer Protection (Student Edition) </w:t>
      </w:r>
    </w:p>
    <w:p w:rsidR="0091017A" w:rsidRDefault="0091017A" w:rsidP="0091017A">
      <w:pPr>
        <w:rPr>
          <w:bCs/>
        </w:rPr>
      </w:pPr>
      <w:r>
        <w:rPr>
          <w:bCs/>
        </w:rPr>
        <w:t xml:space="preserve">G.B. Reddy&amp; </w:t>
      </w:r>
      <w:proofErr w:type="spellStart"/>
      <w:r>
        <w:rPr>
          <w:bCs/>
        </w:rPr>
        <w:t>Baglekar</w:t>
      </w:r>
      <w:proofErr w:type="spellEnd"/>
      <w:r>
        <w:rPr>
          <w:bCs/>
        </w:rPr>
        <w:tab/>
      </w:r>
      <w:r>
        <w:rPr>
          <w:bCs/>
        </w:rPr>
        <w:tab/>
        <w:t xml:space="preserve">Consumer protection </w:t>
      </w:r>
      <w:proofErr w:type="gramStart"/>
      <w:r>
        <w:rPr>
          <w:bCs/>
        </w:rPr>
        <w:t>Act :</w:t>
      </w:r>
      <w:proofErr w:type="gramEnd"/>
      <w:r>
        <w:rPr>
          <w:bCs/>
        </w:rPr>
        <w:t xml:space="preserve"> A Commentary </w:t>
      </w:r>
    </w:p>
    <w:p w:rsidR="0091017A" w:rsidRDefault="0091017A" w:rsidP="0091017A">
      <w:pPr>
        <w:rPr>
          <w:bCs/>
        </w:rPr>
      </w:pPr>
      <w:proofErr w:type="spellStart"/>
      <w:r>
        <w:rPr>
          <w:bCs/>
        </w:rPr>
        <w:t>Akash</w:t>
      </w:r>
      <w:proofErr w:type="spellEnd"/>
      <w:r>
        <w:rPr>
          <w:bCs/>
        </w:rPr>
        <w:t xml:space="preserve"> Kumar</w:t>
      </w:r>
      <w:r>
        <w:rPr>
          <w:bCs/>
        </w:rPr>
        <w:tab/>
      </w:r>
    </w:p>
    <w:p w:rsidR="0091017A" w:rsidRDefault="0091017A" w:rsidP="0091017A">
      <w:pPr>
        <w:rPr>
          <w:bCs/>
        </w:rPr>
      </w:pPr>
      <w:r>
        <w:rPr>
          <w:bCs/>
        </w:rPr>
        <w:t xml:space="preserve">N.V. </w:t>
      </w:r>
      <w:proofErr w:type="spellStart"/>
      <w:r>
        <w:rPr>
          <w:bCs/>
        </w:rPr>
        <w:t>Pranjape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Consumer Protection Law in India</w:t>
      </w:r>
    </w:p>
    <w:p w:rsidR="0091017A" w:rsidRDefault="0091017A" w:rsidP="0091017A">
      <w:pPr>
        <w:rPr>
          <w:bCs/>
        </w:rPr>
      </w:pPr>
      <w:proofErr w:type="gramStart"/>
      <w:r>
        <w:rPr>
          <w:bCs/>
        </w:rPr>
        <w:t xml:space="preserve">Ajay </w:t>
      </w:r>
      <w:proofErr w:type="spellStart"/>
      <w:r>
        <w:rPr>
          <w:bCs/>
        </w:rPr>
        <w:t>Jagga</w:t>
      </w:r>
      <w:proofErr w:type="spellEnd"/>
      <w:r>
        <w:rPr>
          <w:bCs/>
        </w:rPr>
        <w:t xml:space="preserve"> Adv.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The consumer Protection Act, 2019</w:t>
      </w:r>
    </w:p>
    <w:p w:rsidR="0091017A" w:rsidRDefault="0091017A" w:rsidP="0091017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Taxman’s Consumer protection Law &amp; Practice</w:t>
      </w:r>
    </w:p>
    <w:p w:rsidR="0091017A" w:rsidRDefault="0091017A" w:rsidP="0091017A">
      <w:pPr>
        <w:rPr>
          <w:bCs/>
        </w:rPr>
      </w:pPr>
      <w:r>
        <w:rPr>
          <w:bCs/>
        </w:rPr>
        <w:t xml:space="preserve">V.P. </w:t>
      </w:r>
      <w:proofErr w:type="spellStart"/>
      <w:r>
        <w:rPr>
          <w:bCs/>
        </w:rPr>
        <w:t>Bhagat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Commentary on the consumer protection Act,</w:t>
      </w:r>
    </w:p>
    <w:p w:rsidR="0091017A" w:rsidRDefault="0091017A" w:rsidP="0091017A">
      <w:pPr>
        <w:rPr>
          <w:bCs/>
        </w:rPr>
      </w:pPr>
      <w:r>
        <w:rPr>
          <w:bCs/>
        </w:rPr>
        <w:t xml:space="preserve">Kumar </w:t>
      </w:r>
      <w:proofErr w:type="spellStart"/>
      <w:r>
        <w:rPr>
          <w:bCs/>
        </w:rPr>
        <w:t>Keshav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2019</w:t>
      </w:r>
    </w:p>
    <w:p w:rsidR="0091017A" w:rsidRDefault="0091017A" w:rsidP="0091017A">
      <w:pPr>
        <w:rPr>
          <w:bCs/>
        </w:rPr>
      </w:pPr>
      <w:proofErr w:type="gramStart"/>
      <w:r>
        <w:rPr>
          <w:bCs/>
        </w:rPr>
        <w:t xml:space="preserve">Justice S.N. </w:t>
      </w:r>
      <w:proofErr w:type="spellStart"/>
      <w:r>
        <w:rPr>
          <w:bCs/>
        </w:rPr>
        <w:t>Aggarwal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Supreme Court on Consumer Protection Act.</w:t>
      </w:r>
      <w:proofErr w:type="gramEnd"/>
    </w:p>
    <w:p w:rsidR="0091017A" w:rsidRDefault="0091017A" w:rsidP="0091017A">
      <w:pPr>
        <w:rPr>
          <w:bCs/>
        </w:rPr>
      </w:pPr>
      <w:r>
        <w:rPr>
          <w:bCs/>
        </w:rPr>
        <w:t xml:space="preserve">S.M. </w:t>
      </w:r>
      <w:proofErr w:type="spellStart"/>
      <w:r>
        <w:rPr>
          <w:bCs/>
        </w:rPr>
        <w:t>Duhgar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Guide to competition Law (Containing Commentary on the</w:t>
      </w:r>
    </w:p>
    <w:p w:rsidR="0091017A" w:rsidRDefault="0091017A" w:rsidP="0091017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Competition Act, 2021</w:t>
      </w:r>
    </w:p>
    <w:p w:rsidR="0091017A" w:rsidRDefault="0091017A" w:rsidP="0091017A">
      <w:pPr>
        <w:rPr>
          <w:bCs/>
        </w:rPr>
      </w:pPr>
      <w:proofErr w:type="spellStart"/>
      <w:r>
        <w:rPr>
          <w:bCs/>
        </w:rPr>
        <w:t>Aggarwal</w:t>
      </w:r>
      <w:proofErr w:type="spellEnd"/>
      <w:r>
        <w:rPr>
          <w:bCs/>
        </w:rPr>
        <w:t xml:space="preserve"> V.K.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The Competition Act, 2002</w:t>
      </w:r>
    </w:p>
    <w:p w:rsidR="0091017A" w:rsidRPr="002C6C59" w:rsidRDefault="0091017A" w:rsidP="0091017A">
      <w:pPr>
        <w:rPr>
          <w:bCs/>
        </w:rPr>
      </w:pPr>
    </w:p>
    <w:p w:rsidR="0091017A" w:rsidRPr="002C6C59" w:rsidRDefault="0091017A" w:rsidP="0091017A">
      <w:pPr>
        <w:rPr>
          <w:bCs/>
        </w:rPr>
      </w:pPr>
    </w:p>
    <w:p w:rsidR="0091017A" w:rsidRPr="002C6C59" w:rsidRDefault="0091017A" w:rsidP="0091017A">
      <w:pPr>
        <w:rPr>
          <w:bCs/>
        </w:rPr>
      </w:pPr>
    </w:p>
    <w:p w:rsidR="009B253B" w:rsidRDefault="009B253B" w:rsidP="009B253B"/>
    <w:p w:rsidR="00753076" w:rsidRDefault="00753076" w:rsidP="009B253B"/>
    <w:p w:rsidR="00753076" w:rsidRDefault="00753076" w:rsidP="009B253B"/>
    <w:p w:rsidR="00C92F55" w:rsidRDefault="009B253B" w:rsidP="009B253B">
      <w:r>
        <w:tab/>
      </w:r>
      <w:r>
        <w:tab/>
      </w:r>
      <w:r>
        <w:tab/>
      </w:r>
      <w:r>
        <w:tab/>
      </w:r>
      <w:r>
        <w:tab/>
      </w:r>
    </w:p>
    <w:p w:rsidR="00753076" w:rsidRDefault="00753076" w:rsidP="009B253B"/>
    <w:p w:rsidR="00753076" w:rsidRDefault="00753076" w:rsidP="009B253B"/>
    <w:p w:rsidR="00C92F55" w:rsidRDefault="00C92F55" w:rsidP="009B253B"/>
    <w:sectPr w:rsidR="00C92F55" w:rsidSect="00753076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196B"/>
    <w:multiLevelType w:val="hybridMultilevel"/>
    <w:tmpl w:val="E72E7C58"/>
    <w:lvl w:ilvl="0" w:tplc="18BA0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04E0E"/>
    <w:multiLevelType w:val="hybridMultilevel"/>
    <w:tmpl w:val="88EAF4D4"/>
    <w:lvl w:ilvl="0" w:tplc="2092D0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7E742E"/>
    <w:multiLevelType w:val="hybridMultilevel"/>
    <w:tmpl w:val="06BA71FA"/>
    <w:lvl w:ilvl="0" w:tplc="F4F295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D6A12"/>
    <w:multiLevelType w:val="hybridMultilevel"/>
    <w:tmpl w:val="D1FC2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21AA2"/>
    <w:multiLevelType w:val="hybridMultilevel"/>
    <w:tmpl w:val="06BA71FA"/>
    <w:lvl w:ilvl="0" w:tplc="F4F295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E5465C"/>
    <w:multiLevelType w:val="hybridMultilevel"/>
    <w:tmpl w:val="20081638"/>
    <w:lvl w:ilvl="0" w:tplc="63AC4B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824610"/>
    <w:multiLevelType w:val="hybridMultilevel"/>
    <w:tmpl w:val="61C08838"/>
    <w:lvl w:ilvl="0" w:tplc="E2B610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4E5CBD"/>
    <w:multiLevelType w:val="hybridMultilevel"/>
    <w:tmpl w:val="AE8CB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C4E91"/>
    <w:multiLevelType w:val="hybridMultilevel"/>
    <w:tmpl w:val="AEF0C680"/>
    <w:lvl w:ilvl="0" w:tplc="081EDD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005655"/>
    <w:multiLevelType w:val="hybridMultilevel"/>
    <w:tmpl w:val="230A8AE8"/>
    <w:lvl w:ilvl="0" w:tplc="249839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1C300E"/>
    <w:multiLevelType w:val="hybridMultilevel"/>
    <w:tmpl w:val="D1FC2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EF7"/>
    <w:rsid w:val="00015352"/>
    <w:rsid w:val="00025AC8"/>
    <w:rsid w:val="00042D28"/>
    <w:rsid w:val="000A2E04"/>
    <w:rsid w:val="00170C8A"/>
    <w:rsid w:val="0018448F"/>
    <w:rsid w:val="001B3C58"/>
    <w:rsid w:val="001F084F"/>
    <w:rsid w:val="00275DAA"/>
    <w:rsid w:val="002937FD"/>
    <w:rsid w:val="002B630A"/>
    <w:rsid w:val="002D386D"/>
    <w:rsid w:val="00345FD1"/>
    <w:rsid w:val="004027EF"/>
    <w:rsid w:val="00481A91"/>
    <w:rsid w:val="004C26FF"/>
    <w:rsid w:val="00527432"/>
    <w:rsid w:val="00633C0F"/>
    <w:rsid w:val="0066449B"/>
    <w:rsid w:val="006C06E5"/>
    <w:rsid w:val="0070225B"/>
    <w:rsid w:val="0071220E"/>
    <w:rsid w:val="00740F28"/>
    <w:rsid w:val="00753076"/>
    <w:rsid w:val="007A07BD"/>
    <w:rsid w:val="007D2417"/>
    <w:rsid w:val="00820510"/>
    <w:rsid w:val="00841D08"/>
    <w:rsid w:val="00847FD0"/>
    <w:rsid w:val="0087300F"/>
    <w:rsid w:val="008A1EF7"/>
    <w:rsid w:val="008B5D21"/>
    <w:rsid w:val="008E314C"/>
    <w:rsid w:val="008F57A0"/>
    <w:rsid w:val="00907B74"/>
    <w:rsid w:val="0091017A"/>
    <w:rsid w:val="009233B7"/>
    <w:rsid w:val="0095476E"/>
    <w:rsid w:val="009919B7"/>
    <w:rsid w:val="009B253B"/>
    <w:rsid w:val="009C7C34"/>
    <w:rsid w:val="009F172C"/>
    <w:rsid w:val="00A17F66"/>
    <w:rsid w:val="00A5595D"/>
    <w:rsid w:val="00A87A16"/>
    <w:rsid w:val="00AB2D03"/>
    <w:rsid w:val="00B050E1"/>
    <w:rsid w:val="00B25863"/>
    <w:rsid w:val="00B64E5A"/>
    <w:rsid w:val="00B76AB2"/>
    <w:rsid w:val="00C409E1"/>
    <w:rsid w:val="00C92F55"/>
    <w:rsid w:val="00CC6FCE"/>
    <w:rsid w:val="00CD7CC3"/>
    <w:rsid w:val="00CE1431"/>
    <w:rsid w:val="00CE4487"/>
    <w:rsid w:val="00D663AE"/>
    <w:rsid w:val="00DB2467"/>
    <w:rsid w:val="00DD0913"/>
    <w:rsid w:val="00DD59AE"/>
    <w:rsid w:val="00DF5C3D"/>
    <w:rsid w:val="00E3654F"/>
    <w:rsid w:val="00E36773"/>
    <w:rsid w:val="00EA2F07"/>
    <w:rsid w:val="00ED3ECB"/>
    <w:rsid w:val="00F00370"/>
    <w:rsid w:val="00F834B1"/>
    <w:rsid w:val="00FD49CA"/>
    <w:rsid w:val="00FE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58"/>
  </w:style>
  <w:style w:type="paragraph" w:styleId="Heading3">
    <w:name w:val="heading 3"/>
    <w:basedOn w:val="Normal"/>
    <w:next w:val="Normal"/>
    <w:link w:val="Heading3Char"/>
    <w:qFormat/>
    <w:rsid w:val="009101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6E5"/>
    <w:pPr>
      <w:ind w:left="720"/>
      <w:contextualSpacing/>
    </w:pPr>
  </w:style>
  <w:style w:type="paragraph" w:styleId="Title">
    <w:name w:val="Title"/>
    <w:basedOn w:val="Normal"/>
    <w:link w:val="TitleChar"/>
    <w:qFormat/>
    <w:rsid w:val="00910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1017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101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9101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Ram</cp:lastModifiedBy>
  <cp:revision>3</cp:revision>
  <cp:lastPrinted>2021-09-03T04:22:00Z</cp:lastPrinted>
  <dcterms:created xsi:type="dcterms:W3CDTF">2021-10-10T09:19:00Z</dcterms:created>
  <dcterms:modified xsi:type="dcterms:W3CDTF">2021-10-11T07:41:00Z</dcterms:modified>
</cp:coreProperties>
</file>