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A4" w:rsidRPr="001F182A" w:rsidRDefault="005358A4" w:rsidP="005358A4">
      <w:pPr>
        <w:pStyle w:val="ListParagraph"/>
        <w:spacing w:after="0" w:line="240" w:lineRule="auto"/>
        <w:ind w:left="6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2A">
        <w:rPr>
          <w:rFonts w:ascii="Times New Roman" w:hAnsi="Times New Roman" w:cs="Times New Roman"/>
          <w:b/>
          <w:sz w:val="28"/>
          <w:szCs w:val="28"/>
        </w:rPr>
        <w:t>KURUKSHETRA UNIVERSITY, KURUKSHETRA</w:t>
      </w:r>
    </w:p>
    <w:p w:rsidR="005358A4" w:rsidRPr="001F182A" w:rsidRDefault="005358A4" w:rsidP="005358A4">
      <w:pPr>
        <w:pStyle w:val="ListParagraph"/>
        <w:spacing w:after="0" w:line="240" w:lineRule="auto"/>
        <w:ind w:left="6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2A">
        <w:rPr>
          <w:rFonts w:ascii="Times New Roman" w:hAnsi="Times New Roman" w:cs="Times New Roman"/>
          <w:b/>
          <w:sz w:val="24"/>
          <w:szCs w:val="24"/>
        </w:rPr>
        <w:t>(Established by the State Legislature Act XII of 1956)</w:t>
      </w:r>
    </w:p>
    <w:p w:rsidR="005358A4" w:rsidRDefault="005358A4" w:rsidP="005358A4">
      <w:pPr>
        <w:pStyle w:val="ListParagraph"/>
        <w:spacing w:after="0" w:line="240" w:lineRule="auto"/>
        <w:ind w:left="6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2A">
        <w:rPr>
          <w:rFonts w:ascii="Times New Roman" w:hAnsi="Times New Roman" w:cs="Times New Roman"/>
          <w:b/>
          <w:sz w:val="24"/>
          <w:szCs w:val="24"/>
        </w:rPr>
        <w:t>(‘A</w:t>
      </w:r>
      <w:r w:rsidRPr="001F182A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1F182A">
        <w:rPr>
          <w:rFonts w:ascii="Times New Roman" w:hAnsi="Times New Roman" w:cs="Times New Roman"/>
          <w:b/>
          <w:sz w:val="24"/>
          <w:szCs w:val="24"/>
        </w:rPr>
        <w:t>’ Grade, NAAC Accredited)</w:t>
      </w:r>
    </w:p>
    <w:p w:rsidR="00D45CD7" w:rsidRPr="001F182A" w:rsidRDefault="00D45CD7" w:rsidP="005358A4">
      <w:pPr>
        <w:pStyle w:val="ListParagraph"/>
        <w:spacing w:after="0" w:line="240" w:lineRule="auto"/>
        <w:ind w:left="6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424" w:type="dxa"/>
        <w:jc w:val="center"/>
        <w:tblLayout w:type="fixed"/>
        <w:tblLook w:val="04A0"/>
      </w:tblPr>
      <w:tblGrid>
        <w:gridCol w:w="939"/>
        <w:gridCol w:w="9047"/>
        <w:gridCol w:w="1710"/>
        <w:gridCol w:w="1719"/>
        <w:gridCol w:w="9"/>
      </w:tblGrid>
      <w:tr w:rsidR="005358A4" w:rsidRPr="00E5420F" w:rsidTr="008E05E4">
        <w:trPr>
          <w:gridAfter w:val="1"/>
          <w:wAfter w:w="9" w:type="dxa"/>
          <w:trHeight w:val="602"/>
          <w:jc w:val="center"/>
        </w:trPr>
        <w:tc>
          <w:tcPr>
            <w:tcW w:w="13415" w:type="dxa"/>
            <w:gridSpan w:val="4"/>
          </w:tcPr>
          <w:p w:rsidR="005358A4" w:rsidRPr="00E5420F" w:rsidRDefault="005358A4" w:rsidP="008913B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FEE STRUCTURE FOR THE Ph.D. </w:t>
            </w:r>
            <w:r w:rsidR="00FA4EC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COURSE</w:t>
            </w:r>
          </w:p>
          <w:p w:rsidR="005358A4" w:rsidRPr="00E5420F" w:rsidRDefault="005358A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Academic Session 202</w:t>
            </w:r>
            <w:r w:rsidR="00D45CD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Pr="00E5420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-202</w:t>
            </w:r>
            <w:r w:rsidR="00D45CD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05E4" w:rsidRPr="00E5420F" w:rsidTr="008E05E4">
        <w:trPr>
          <w:trHeight w:val="289"/>
          <w:jc w:val="center"/>
        </w:trPr>
        <w:tc>
          <w:tcPr>
            <w:tcW w:w="939" w:type="dxa"/>
            <w:vMerge w:val="restart"/>
          </w:tcPr>
          <w:p w:rsidR="008E05E4" w:rsidRPr="00E5420F" w:rsidRDefault="008E05E4" w:rsidP="008913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047" w:type="dxa"/>
            <w:vMerge w:val="restart"/>
          </w:tcPr>
          <w:p w:rsidR="008E05E4" w:rsidRPr="00E5420F" w:rsidRDefault="008E05E4" w:rsidP="008913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710" w:type="dxa"/>
          </w:tcPr>
          <w:p w:rsidR="008E05E4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For Full Time Ph.D. Course</w:t>
            </w:r>
          </w:p>
        </w:tc>
        <w:tc>
          <w:tcPr>
            <w:tcW w:w="1728" w:type="dxa"/>
            <w:gridSpan w:val="2"/>
          </w:tcPr>
          <w:p w:rsidR="008E05E4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For Part Time Ph.D. Course</w:t>
            </w:r>
          </w:p>
        </w:tc>
      </w:tr>
      <w:tr w:rsidR="008E05E4" w:rsidRPr="00E5420F" w:rsidTr="008E05E4">
        <w:trPr>
          <w:trHeight w:val="526"/>
          <w:jc w:val="center"/>
        </w:trPr>
        <w:tc>
          <w:tcPr>
            <w:tcW w:w="939" w:type="dxa"/>
            <w:vMerge/>
          </w:tcPr>
          <w:p w:rsidR="008E05E4" w:rsidRPr="00E5420F" w:rsidRDefault="008E05E4" w:rsidP="008913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vMerge/>
          </w:tcPr>
          <w:p w:rsidR="008E05E4" w:rsidRPr="00E5420F" w:rsidRDefault="008E05E4" w:rsidP="008913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E05E4" w:rsidRPr="00E5420F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Amount</w:t>
            </w:r>
          </w:p>
          <w:p w:rsidR="008E05E4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(In Rs.)</w:t>
            </w:r>
          </w:p>
        </w:tc>
        <w:tc>
          <w:tcPr>
            <w:tcW w:w="1728" w:type="dxa"/>
            <w:gridSpan w:val="2"/>
          </w:tcPr>
          <w:p w:rsidR="008E05E4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Amount</w:t>
            </w:r>
          </w:p>
          <w:p w:rsidR="008E05E4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(In Rs.)</w:t>
            </w:r>
          </w:p>
        </w:tc>
      </w:tr>
      <w:tr w:rsidR="008E05E4" w:rsidRPr="00E5420F" w:rsidTr="008E05E4">
        <w:trPr>
          <w:trHeight w:val="541"/>
          <w:jc w:val="center"/>
        </w:trPr>
        <w:tc>
          <w:tcPr>
            <w:tcW w:w="939" w:type="dxa"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u w:val="single"/>
              </w:rPr>
              <w:t>Enrolment Fee</w:t>
            </w:r>
          </w:p>
          <w:p w:rsidR="008E05E4" w:rsidRPr="00E5420F" w:rsidRDefault="008E05E4" w:rsidP="008913B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Note: Fee is to be deposited at the time of Admission</w:t>
            </w:r>
          </w:p>
        </w:tc>
        <w:tc>
          <w:tcPr>
            <w:tcW w:w="1710" w:type="dxa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2,500/-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5,000/-</w:t>
            </w:r>
          </w:p>
        </w:tc>
      </w:tr>
      <w:tr w:rsidR="008E05E4" w:rsidRPr="00E5420F" w:rsidTr="008E05E4">
        <w:trPr>
          <w:trHeight w:val="629"/>
          <w:jc w:val="center"/>
        </w:trPr>
        <w:tc>
          <w:tcPr>
            <w:tcW w:w="939" w:type="dxa"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>University Establishment Charges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 (Per A</w:t>
            </w: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nnum)</w:t>
            </w:r>
          </w:p>
          <w:p w:rsidR="008E05E4" w:rsidRPr="00E5420F" w:rsidRDefault="008E05E4" w:rsidP="008913BA">
            <w:pPr>
              <w:ind w:left="648" w:hanging="64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>Note:  University Establishment Charges is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be deposited at the time of Admission</w:t>
            </w:r>
          </w:p>
        </w:tc>
        <w:tc>
          <w:tcPr>
            <w:tcW w:w="1710" w:type="dxa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1,000/-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4,000/-</w:t>
            </w:r>
          </w:p>
        </w:tc>
      </w:tr>
      <w:tr w:rsidR="008E05E4" w:rsidRPr="00E5420F" w:rsidTr="008E05E4">
        <w:trPr>
          <w:trHeight w:val="541"/>
          <w:jc w:val="center"/>
        </w:trPr>
        <w:tc>
          <w:tcPr>
            <w:tcW w:w="939" w:type="dxa"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>Migration Fee</w:t>
            </w: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42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(if already not registered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 xml:space="preserve"> or migrated from KUK</w:t>
            </w:r>
            <w:r w:rsidRPr="00E542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8E05E4" w:rsidRPr="00E5420F" w:rsidRDefault="008E05E4" w:rsidP="008913B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Note: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>Fee is to be deposited at the time of Admission</w:t>
            </w:r>
          </w:p>
        </w:tc>
        <w:tc>
          <w:tcPr>
            <w:tcW w:w="1710" w:type="dxa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2,500/-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5,000/-</w:t>
            </w:r>
          </w:p>
        </w:tc>
      </w:tr>
      <w:tr w:rsidR="008E05E4" w:rsidRPr="00E5420F" w:rsidTr="008E05E4">
        <w:trPr>
          <w:trHeight w:val="541"/>
          <w:jc w:val="center"/>
        </w:trPr>
        <w:tc>
          <w:tcPr>
            <w:tcW w:w="939" w:type="dxa"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>Ph.D. Coursework Fee</w:t>
            </w:r>
          </w:p>
          <w:p w:rsidR="008E05E4" w:rsidRDefault="008E05E4" w:rsidP="008913BA">
            <w:pPr>
              <w:ind w:left="576" w:hanging="5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>Note: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Fee is to be deposited at the time of Admission.</w:t>
            </w:r>
          </w:p>
          <w:p w:rsidR="008E05E4" w:rsidRPr="005E585D" w:rsidRDefault="008E05E4" w:rsidP="008913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students who have passed M.Phil. Regular mode will be exempted for coursework and no fees for Ph.D. coursework will be charged from these students.</w:t>
            </w:r>
          </w:p>
        </w:tc>
        <w:tc>
          <w:tcPr>
            <w:tcW w:w="1710" w:type="dxa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10,000/-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20,000/-</w:t>
            </w:r>
          </w:p>
        </w:tc>
      </w:tr>
      <w:tr w:rsidR="008E05E4" w:rsidRPr="00E5420F" w:rsidTr="008E05E4">
        <w:trPr>
          <w:trHeight w:val="203"/>
          <w:jc w:val="center"/>
        </w:trPr>
        <w:tc>
          <w:tcPr>
            <w:tcW w:w="939" w:type="dxa"/>
            <w:vMerge w:val="restart"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>Annual Fee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 xml:space="preserve"> (Per Annum)</w:t>
            </w: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Research Programme for subjects not involving the use of Lab/ Equipment, etc.  </w:t>
            </w:r>
          </w:p>
        </w:tc>
        <w:tc>
          <w:tcPr>
            <w:tcW w:w="1710" w:type="dxa"/>
          </w:tcPr>
          <w:p w:rsidR="008E05E4" w:rsidRPr="00E5420F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10,000/-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50,000/-</w:t>
            </w:r>
          </w:p>
        </w:tc>
      </w:tr>
      <w:tr w:rsidR="008E05E4" w:rsidRPr="00E5420F" w:rsidTr="008E05E4">
        <w:trPr>
          <w:trHeight w:val="136"/>
          <w:jc w:val="center"/>
        </w:trPr>
        <w:tc>
          <w:tcPr>
            <w:tcW w:w="939" w:type="dxa"/>
            <w:vMerge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Annual </w:t>
            </w:r>
            <w:r w:rsidRPr="00E5420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>Fee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  <w:t xml:space="preserve"> (Per Annum)</w:t>
            </w: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1772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except </w:t>
            </w:r>
            <w:r w:rsidRPr="001772B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E5420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harmaceutical Sciences</w:t>
            </w:r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for Research Programme for subjects involving use of Laboratory/ Chemicals/ Computers/ Equipment’s for Science &amp; </w:t>
            </w:r>
            <w:proofErr w:type="spellStart"/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>Engg</w:t>
            </w:r>
            <w:proofErr w:type="spellEnd"/>
            <w:r w:rsidRPr="00E542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Streams, etc.  </w:t>
            </w:r>
          </w:p>
        </w:tc>
        <w:tc>
          <w:tcPr>
            <w:tcW w:w="1710" w:type="dxa"/>
          </w:tcPr>
          <w:p w:rsidR="008E05E4" w:rsidRPr="00E5420F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20,000/-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50,000/-</w:t>
            </w:r>
          </w:p>
        </w:tc>
      </w:tr>
      <w:tr w:rsidR="008E05E4" w:rsidRPr="00E5420F" w:rsidTr="008E05E4">
        <w:trPr>
          <w:trHeight w:val="219"/>
          <w:jc w:val="center"/>
        </w:trPr>
        <w:tc>
          <w:tcPr>
            <w:tcW w:w="939" w:type="dxa"/>
            <w:vMerge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Annual Fee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(Per Annum)</w:t>
            </w:r>
            <w:r w:rsidRPr="00E5420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72B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for Pharmaceutical Sciences</w:t>
            </w:r>
          </w:p>
        </w:tc>
        <w:tc>
          <w:tcPr>
            <w:tcW w:w="1710" w:type="dxa"/>
          </w:tcPr>
          <w:p w:rsidR="008E05E4" w:rsidRPr="00E5420F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80,000/-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80,000/-</w:t>
            </w:r>
          </w:p>
        </w:tc>
      </w:tr>
      <w:tr w:rsidR="008E05E4" w:rsidRPr="00E5420F" w:rsidTr="008E05E4">
        <w:trPr>
          <w:gridAfter w:val="1"/>
          <w:wAfter w:w="9" w:type="dxa"/>
          <w:trHeight w:val="138"/>
          <w:jc w:val="center"/>
        </w:trPr>
        <w:tc>
          <w:tcPr>
            <w:tcW w:w="13415" w:type="dxa"/>
            <w:gridSpan w:val="4"/>
          </w:tcPr>
          <w:p w:rsidR="008E05E4" w:rsidRPr="00E5420F" w:rsidRDefault="008E05E4" w:rsidP="00D45CD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45CD7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</w:rPr>
              <w:t>Note:</w:t>
            </w:r>
            <w:r w:rsidRPr="00D45CD7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The above </w:t>
            </w:r>
            <w:proofErr w:type="gramStart"/>
            <w:r w:rsidRPr="00D45CD7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fees under Sr. No. 1 to 5 is</w:t>
            </w:r>
            <w:proofErr w:type="gramEnd"/>
            <w:r w:rsidRPr="00D45CD7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to be deposited at the time of admission.</w:t>
            </w:r>
            <w:r w:rsidRPr="00D45CD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       </w:t>
            </w:r>
          </w:p>
        </w:tc>
      </w:tr>
      <w:tr w:rsidR="008E05E4" w:rsidRPr="00E5420F" w:rsidTr="008E05E4">
        <w:trPr>
          <w:trHeight w:val="279"/>
          <w:jc w:val="center"/>
        </w:trPr>
        <w:tc>
          <w:tcPr>
            <w:tcW w:w="939" w:type="dxa"/>
            <w:vMerge w:val="restart"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Late Fee (per month</w:t>
            </w:r>
            <w:r w:rsidRPr="00E5420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  <w:r w:rsidRPr="00E5420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420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for the delay period</w:t>
            </w:r>
            <w:r w:rsidRPr="00E5420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420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in deposit of</w:t>
            </w:r>
            <w:r w:rsidRPr="00E5420F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5420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University Establishment Charges (Sr.No.2)/ Annual Fee (Sr.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420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No.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420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5)</w:t>
            </w:r>
          </w:p>
          <w:p w:rsidR="008E05E4" w:rsidRPr="00E5420F" w:rsidRDefault="008E05E4" w:rsidP="008913BA">
            <w:pPr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Upto 6 (Six) Month</w:t>
            </w:r>
          </w:p>
        </w:tc>
        <w:tc>
          <w:tcPr>
            <w:tcW w:w="1710" w:type="dxa"/>
          </w:tcPr>
          <w:p w:rsidR="008E05E4" w:rsidRDefault="008E05E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E05E4" w:rsidRDefault="008E05E4" w:rsidP="00016D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100/-</w:t>
            </w:r>
          </w:p>
          <w:p w:rsidR="008E05E4" w:rsidRPr="00E5420F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8E05E4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100/-</w:t>
            </w:r>
          </w:p>
        </w:tc>
      </w:tr>
      <w:tr w:rsidR="008E05E4" w:rsidRPr="00E5420F" w:rsidTr="008E05E4">
        <w:trPr>
          <w:trHeight w:val="254"/>
          <w:jc w:val="center"/>
        </w:trPr>
        <w:tc>
          <w:tcPr>
            <w:tcW w:w="939" w:type="dxa"/>
            <w:vMerge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Pr="00E5420F" w:rsidRDefault="008E05E4" w:rsidP="008913BA">
            <w:pPr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420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Beyond 6 Months</w:t>
            </w:r>
          </w:p>
        </w:tc>
        <w:tc>
          <w:tcPr>
            <w:tcW w:w="1710" w:type="dxa"/>
          </w:tcPr>
          <w:p w:rsidR="008E05E4" w:rsidRPr="00E5420F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200/-</w:t>
            </w:r>
          </w:p>
        </w:tc>
      </w:tr>
      <w:tr w:rsidR="008E05E4" w:rsidRPr="00E5420F" w:rsidTr="008E05E4">
        <w:trPr>
          <w:trHeight w:val="377"/>
          <w:jc w:val="center"/>
        </w:trPr>
        <w:tc>
          <w:tcPr>
            <w:tcW w:w="939" w:type="dxa"/>
          </w:tcPr>
          <w:p w:rsidR="008E05E4" w:rsidRPr="00E5420F" w:rsidRDefault="008E05E4" w:rsidP="008913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7" w:type="dxa"/>
          </w:tcPr>
          <w:p w:rsidR="008E05E4" w:rsidRDefault="008E05E4" w:rsidP="00C1674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74A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Evaluation Fees</w:t>
            </w:r>
            <w:r w:rsidRPr="00C1674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05E4" w:rsidRPr="00C1674A" w:rsidRDefault="008E05E4" w:rsidP="00C1674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Note: </w:t>
            </w:r>
            <w:r w:rsidRPr="004320E2">
              <w:rPr>
                <w:rFonts w:ascii="Times New Roman" w:eastAsiaTheme="minorEastAsia" w:hAnsi="Times New Roman" w:cs="Times New Roman"/>
                <w:sz w:val="24"/>
                <w:szCs w:val="24"/>
              </w:rPr>
              <w:t>Fee is to be deposited a</w:t>
            </w:r>
            <w:r w:rsidRPr="004320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 the time of submission of Ph.D. Thesis</w:t>
            </w:r>
          </w:p>
        </w:tc>
        <w:tc>
          <w:tcPr>
            <w:tcW w:w="1710" w:type="dxa"/>
          </w:tcPr>
          <w:p w:rsidR="008E05E4" w:rsidRPr="00E5420F" w:rsidRDefault="008E05E4" w:rsidP="00D45C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12000/-</w:t>
            </w:r>
          </w:p>
        </w:tc>
        <w:tc>
          <w:tcPr>
            <w:tcW w:w="1728" w:type="dxa"/>
            <w:gridSpan w:val="2"/>
          </w:tcPr>
          <w:p w:rsidR="008E05E4" w:rsidRPr="00E5420F" w:rsidRDefault="008E05E4" w:rsidP="00A46C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20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12,000/-</w:t>
            </w:r>
          </w:p>
        </w:tc>
      </w:tr>
    </w:tbl>
    <w:p w:rsidR="005358A4" w:rsidRDefault="005358A4" w:rsidP="005358A4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sectPr w:rsidR="005358A4" w:rsidSect="00016D9B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DA7"/>
    <w:multiLevelType w:val="hybridMultilevel"/>
    <w:tmpl w:val="222400BA"/>
    <w:lvl w:ilvl="0" w:tplc="041AC6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0B57"/>
    <w:multiLevelType w:val="hybridMultilevel"/>
    <w:tmpl w:val="A684ABAC"/>
    <w:lvl w:ilvl="0" w:tplc="893C5428">
      <w:start w:val="1"/>
      <w:numFmt w:val="lowerRoman"/>
      <w:lvlText w:val="%1."/>
      <w:lvlJc w:val="righ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4587"/>
    <w:multiLevelType w:val="hybridMultilevel"/>
    <w:tmpl w:val="23B8C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6C7F"/>
    <w:multiLevelType w:val="hybridMultilevel"/>
    <w:tmpl w:val="420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8A4"/>
    <w:rsid w:val="00016D9B"/>
    <w:rsid w:val="001F182A"/>
    <w:rsid w:val="00253205"/>
    <w:rsid w:val="002D09D6"/>
    <w:rsid w:val="003B71EF"/>
    <w:rsid w:val="004320E2"/>
    <w:rsid w:val="005358A4"/>
    <w:rsid w:val="005B6B78"/>
    <w:rsid w:val="00645874"/>
    <w:rsid w:val="008E05E4"/>
    <w:rsid w:val="008F289E"/>
    <w:rsid w:val="00C1674A"/>
    <w:rsid w:val="00D40258"/>
    <w:rsid w:val="00D45CD7"/>
    <w:rsid w:val="00EF0E85"/>
    <w:rsid w:val="00FA4EC3"/>
    <w:rsid w:val="00FD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A4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39"/>
    <w:rsid w:val="005358A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16</cp:revision>
  <cp:lastPrinted>2022-03-31T04:23:00Z</cp:lastPrinted>
  <dcterms:created xsi:type="dcterms:W3CDTF">2021-12-01T05:36:00Z</dcterms:created>
  <dcterms:modified xsi:type="dcterms:W3CDTF">2022-05-24T04:04:00Z</dcterms:modified>
</cp:coreProperties>
</file>